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3BB58" w14:textId="495FEFE4" w:rsidR="00CC3853" w:rsidRPr="00E45FCC" w:rsidRDefault="00CC3853" w:rsidP="00CF4AA8">
      <w:pPr>
        <w:pStyle w:val="Titlediss"/>
      </w:pPr>
      <w:r w:rsidRPr="00E45FCC">
        <w:t xml:space="preserve">RATIONALE ANTIBODY DESIGN - </w:t>
      </w:r>
      <w:r w:rsidR="00CF4AA8" w:rsidRPr="00E45FCC">
        <w:t xml:space="preserve">FROM </w:t>
      </w:r>
      <w:r w:rsidRPr="00E45FCC">
        <w:t>MECHAN</w:t>
      </w:r>
      <w:r w:rsidR="00CF4AA8" w:rsidRPr="00E45FCC">
        <w:t xml:space="preserve">ISMS OF </w:t>
      </w:r>
      <w:r w:rsidR="00241D21">
        <w:t>SPECIFICITY</w:t>
      </w:r>
      <w:r w:rsidR="00CF4AA8" w:rsidRPr="00E45FCC">
        <w:t xml:space="preserve"> TO NOVEL VACCINE STRATEGIES</w:t>
      </w:r>
    </w:p>
    <w:p w14:paraId="2E46EC85" w14:textId="77777777" w:rsidR="00CC3853" w:rsidRPr="00E45FCC" w:rsidRDefault="00CC3853" w:rsidP="00CF4AA8">
      <w:pPr>
        <w:pStyle w:val="Titlediss"/>
      </w:pPr>
      <w:r w:rsidRPr="00E45FCC">
        <w:t>By</w:t>
      </w:r>
    </w:p>
    <w:p w14:paraId="71EC8414" w14:textId="77777777" w:rsidR="00CC3853" w:rsidRPr="00E45FCC" w:rsidRDefault="00CC3853" w:rsidP="00CF4AA8">
      <w:pPr>
        <w:pStyle w:val="Titlediss"/>
      </w:pPr>
      <w:r w:rsidRPr="00E45FCC">
        <w:t>Jordan Willis</w:t>
      </w:r>
    </w:p>
    <w:p w14:paraId="1993E456" w14:textId="77777777" w:rsidR="00CF4AA8" w:rsidRPr="00E45FCC" w:rsidRDefault="00CF4AA8" w:rsidP="00CF4AA8">
      <w:pPr>
        <w:pStyle w:val="Titlediss"/>
      </w:pPr>
      <w:r w:rsidRPr="00E45FCC">
        <w:t>Dissertation</w:t>
      </w:r>
    </w:p>
    <w:p w14:paraId="59AB6E77" w14:textId="77777777" w:rsidR="00CC3853" w:rsidRPr="00E45FCC" w:rsidRDefault="00CC3853" w:rsidP="00CF4AA8">
      <w:pPr>
        <w:pStyle w:val="Titlediss"/>
      </w:pPr>
      <w:r w:rsidRPr="00E45FCC">
        <w:t>Submitted to the Faculty of the</w:t>
      </w:r>
    </w:p>
    <w:p w14:paraId="20B9A00D" w14:textId="77777777" w:rsidR="00CC3853" w:rsidRPr="00E45FCC" w:rsidRDefault="00CC3853" w:rsidP="00CC3853">
      <w:pPr>
        <w:pStyle w:val="Titlediss"/>
      </w:pPr>
      <w:r w:rsidRPr="00E45FCC">
        <w:t>Graduate School of Vanderbilt University</w:t>
      </w:r>
    </w:p>
    <w:p w14:paraId="0C3DDDE1" w14:textId="77777777" w:rsidR="00CC3853" w:rsidRPr="00E45FCC" w:rsidRDefault="00CC3853" w:rsidP="00CC3853">
      <w:pPr>
        <w:pStyle w:val="Titlediss"/>
      </w:pPr>
      <w:proofErr w:type="gramStart"/>
      <w:r w:rsidRPr="00E45FCC">
        <w:t>in</w:t>
      </w:r>
      <w:proofErr w:type="gramEnd"/>
      <w:r w:rsidRPr="00E45FCC">
        <w:t xml:space="preserve"> partial fulfillment of the requirements </w:t>
      </w:r>
    </w:p>
    <w:p w14:paraId="3C75BB55" w14:textId="77777777" w:rsidR="00CC3853" w:rsidRPr="00E45FCC" w:rsidRDefault="00CC3853" w:rsidP="00CC3853">
      <w:pPr>
        <w:pStyle w:val="Titlediss"/>
      </w:pPr>
      <w:proofErr w:type="gramStart"/>
      <w:r w:rsidRPr="00E45FCC">
        <w:t>for</w:t>
      </w:r>
      <w:proofErr w:type="gramEnd"/>
      <w:r w:rsidRPr="00E45FCC">
        <w:t xml:space="preserve"> the degree of </w:t>
      </w:r>
    </w:p>
    <w:p w14:paraId="0BA0875F" w14:textId="77777777" w:rsidR="00CC3853" w:rsidRPr="00E45FCC" w:rsidRDefault="00CC3853" w:rsidP="00CC3853">
      <w:pPr>
        <w:pStyle w:val="Titlediss"/>
      </w:pPr>
      <w:r w:rsidRPr="00E45FCC">
        <w:t>DOCTOR OF PHILOSOPHY</w:t>
      </w:r>
    </w:p>
    <w:p w14:paraId="2875F2AC" w14:textId="77777777" w:rsidR="00CC3853" w:rsidRPr="00E45FCC" w:rsidRDefault="00CC3853" w:rsidP="00CC3853">
      <w:pPr>
        <w:pStyle w:val="Titlediss"/>
      </w:pPr>
      <w:proofErr w:type="gramStart"/>
      <w:r w:rsidRPr="00E45FCC">
        <w:t>in</w:t>
      </w:r>
      <w:proofErr w:type="gramEnd"/>
    </w:p>
    <w:p w14:paraId="4FEB7BF0" w14:textId="77777777" w:rsidR="00CF4AA8" w:rsidRPr="00E45FCC" w:rsidRDefault="00CF4AA8" w:rsidP="00CC3853">
      <w:pPr>
        <w:pStyle w:val="Titlediss"/>
      </w:pPr>
      <w:r w:rsidRPr="00E45FCC">
        <w:t>Chemical and Physical Biology</w:t>
      </w:r>
    </w:p>
    <w:p w14:paraId="17FE7CA8" w14:textId="43F4E351" w:rsidR="00CF4AA8" w:rsidRPr="00E45FCC" w:rsidRDefault="00E45FCC" w:rsidP="00CC3853">
      <w:pPr>
        <w:pStyle w:val="Titlediss"/>
      </w:pPr>
      <w:r>
        <w:t>August</w:t>
      </w:r>
      <w:r w:rsidR="00C94F75" w:rsidRPr="00E45FCC">
        <w:t xml:space="preserve"> 2014</w:t>
      </w:r>
    </w:p>
    <w:p w14:paraId="1901040A" w14:textId="77777777" w:rsidR="00CF4AA8" w:rsidRPr="00E45FCC" w:rsidRDefault="00CF4AA8" w:rsidP="00CC3853">
      <w:pPr>
        <w:pStyle w:val="Titlediss"/>
      </w:pPr>
      <w:r w:rsidRPr="00E45FCC">
        <w:t>Nashville, Tennessee</w:t>
      </w:r>
    </w:p>
    <w:p w14:paraId="1D729BC2" w14:textId="77777777" w:rsidR="008C15E1" w:rsidRPr="00E45FCC" w:rsidRDefault="008C15E1" w:rsidP="003C05A5">
      <w:pPr>
        <w:pStyle w:val="Titlediss"/>
        <w:jc w:val="both"/>
      </w:pPr>
    </w:p>
    <w:p w14:paraId="5704A04A" w14:textId="076C191E" w:rsidR="00CF4AA8" w:rsidRPr="00E45FCC" w:rsidRDefault="00CF4AA8" w:rsidP="00CF4AA8">
      <w:r w:rsidRPr="00E45FCC">
        <w:t>Approved:</w:t>
      </w:r>
      <w:r w:rsidRPr="00E45FCC">
        <w:tab/>
      </w:r>
      <w:r w:rsidRPr="00E45FCC">
        <w:tab/>
      </w:r>
      <w:r w:rsidRPr="00E45FCC">
        <w:tab/>
      </w:r>
      <w:r w:rsidRPr="00E45FCC">
        <w:tab/>
      </w:r>
      <w:r w:rsidRPr="00E45FCC">
        <w:tab/>
      </w:r>
      <w:r w:rsidRPr="00E45FCC">
        <w:tab/>
      </w:r>
      <w:r w:rsidRPr="00E45FCC">
        <w:tab/>
      </w:r>
      <w:r w:rsidR="008C15E1" w:rsidRPr="00E45FCC">
        <w:tab/>
      </w:r>
      <w:r w:rsidRPr="00E45FCC">
        <w:t>Date:</w:t>
      </w:r>
    </w:p>
    <w:p w14:paraId="67861A9C" w14:textId="714C80AC" w:rsidR="00CF4AA8" w:rsidRPr="00E45FCC" w:rsidRDefault="00CF4AA8" w:rsidP="008C15E1">
      <w:pPr>
        <w:contextualSpacing/>
      </w:pPr>
      <w:r w:rsidRPr="00E45FCC">
        <w:t>________________________________________</w:t>
      </w:r>
      <w:r w:rsidR="003C05A5" w:rsidRPr="00E45FCC">
        <w:t>___</w:t>
      </w:r>
      <w:r w:rsidRPr="00E45FCC">
        <w:tab/>
      </w:r>
      <w:r w:rsidR="003C05A5" w:rsidRPr="00E45FCC">
        <w:t>_</w:t>
      </w:r>
      <w:r w:rsidR="008C15E1" w:rsidRPr="00E45FCC">
        <w:tab/>
      </w:r>
      <w:r w:rsidRPr="00E45FCC">
        <w:t>__________________</w:t>
      </w:r>
    </w:p>
    <w:p w14:paraId="386F9D98" w14:textId="50CE1D7E" w:rsidR="008C15E1" w:rsidRPr="00E45FCC" w:rsidRDefault="008C15E1" w:rsidP="008C15E1">
      <w:pPr>
        <w:contextualSpacing/>
        <w:rPr>
          <w:i/>
          <w:sz w:val="16"/>
        </w:rPr>
      </w:pPr>
      <w:r w:rsidRPr="00E45FCC">
        <w:rPr>
          <w:i/>
          <w:sz w:val="16"/>
        </w:rPr>
        <w:t>James E. Crowe, M.D.</w:t>
      </w:r>
    </w:p>
    <w:p w14:paraId="4EC10BB3" w14:textId="77777777" w:rsidR="003C05A5" w:rsidRPr="00E45FCC" w:rsidRDefault="003C05A5" w:rsidP="008C15E1">
      <w:pPr>
        <w:contextualSpacing/>
        <w:rPr>
          <w:i/>
          <w:sz w:val="16"/>
        </w:rPr>
      </w:pPr>
    </w:p>
    <w:p w14:paraId="1EB7C9CF" w14:textId="0D4822C0" w:rsidR="00CF4AA8" w:rsidRPr="00E45FCC" w:rsidRDefault="003C05A5" w:rsidP="008C15E1">
      <w:pPr>
        <w:contextualSpacing/>
      </w:pPr>
      <w:r w:rsidRPr="00E45FCC">
        <w:t>___________________________________________</w:t>
      </w:r>
      <w:r w:rsidRPr="00E45FCC">
        <w:tab/>
        <w:t>_</w:t>
      </w:r>
      <w:r w:rsidRPr="00E45FCC">
        <w:tab/>
      </w:r>
      <w:r w:rsidR="008C15E1" w:rsidRPr="00E45FCC">
        <w:t>_</w:t>
      </w:r>
      <w:r w:rsidR="00CF4AA8" w:rsidRPr="00E45FCC">
        <w:t>_________________</w:t>
      </w:r>
    </w:p>
    <w:p w14:paraId="0E4E5793" w14:textId="6E824BFC" w:rsidR="008C15E1" w:rsidRPr="00E45FCC" w:rsidRDefault="008C15E1" w:rsidP="008C15E1">
      <w:pPr>
        <w:contextualSpacing/>
        <w:rPr>
          <w:i/>
          <w:sz w:val="16"/>
        </w:rPr>
      </w:pPr>
      <w:r w:rsidRPr="00E45FCC">
        <w:rPr>
          <w:i/>
          <w:sz w:val="16"/>
        </w:rPr>
        <w:t>Jens Meiler, Ph.D.</w:t>
      </w:r>
    </w:p>
    <w:p w14:paraId="5EEABCF3" w14:textId="77777777" w:rsidR="003C05A5" w:rsidRPr="00E45FCC" w:rsidRDefault="003C05A5" w:rsidP="008C15E1">
      <w:pPr>
        <w:contextualSpacing/>
        <w:rPr>
          <w:i/>
          <w:sz w:val="16"/>
        </w:rPr>
      </w:pPr>
    </w:p>
    <w:p w14:paraId="0BC5DCB3" w14:textId="2C9CF7F8" w:rsidR="00CF4AA8" w:rsidRPr="00E45FCC" w:rsidRDefault="003C05A5" w:rsidP="008C15E1">
      <w:pPr>
        <w:contextualSpacing/>
      </w:pPr>
      <w:r w:rsidRPr="00E45FCC">
        <w:t>___________________________________________</w:t>
      </w:r>
      <w:r w:rsidRPr="00E45FCC">
        <w:tab/>
        <w:t>_</w:t>
      </w:r>
      <w:r w:rsidRPr="00E45FCC">
        <w:tab/>
        <w:t>___</w:t>
      </w:r>
      <w:r w:rsidR="00CF4AA8" w:rsidRPr="00E45FCC">
        <w:t>_______________</w:t>
      </w:r>
    </w:p>
    <w:p w14:paraId="17A9FB7C" w14:textId="6BD0A273" w:rsidR="008C15E1" w:rsidRPr="00E45FCC" w:rsidRDefault="008C15E1" w:rsidP="008C15E1">
      <w:pPr>
        <w:contextualSpacing/>
        <w:rPr>
          <w:i/>
          <w:sz w:val="16"/>
        </w:rPr>
      </w:pPr>
      <w:r w:rsidRPr="00E45FCC">
        <w:rPr>
          <w:i/>
          <w:sz w:val="16"/>
        </w:rPr>
        <w:t xml:space="preserve">Christopher </w:t>
      </w:r>
      <w:r w:rsidR="00F92B13" w:rsidRPr="00E45FCC">
        <w:rPr>
          <w:i/>
          <w:sz w:val="16"/>
        </w:rPr>
        <w:t xml:space="preserve">R. </w:t>
      </w:r>
      <w:r w:rsidRPr="00E45FCC">
        <w:rPr>
          <w:i/>
          <w:sz w:val="16"/>
        </w:rPr>
        <w:t>Aiken, Ph.D.</w:t>
      </w:r>
    </w:p>
    <w:p w14:paraId="6E5F97D5" w14:textId="77777777" w:rsidR="003C05A5" w:rsidRPr="00E45FCC" w:rsidRDefault="003C05A5" w:rsidP="008C15E1">
      <w:pPr>
        <w:contextualSpacing/>
        <w:rPr>
          <w:i/>
          <w:sz w:val="16"/>
        </w:rPr>
      </w:pPr>
    </w:p>
    <w:p w14:paraId="40B071FB" w14:textId="2EFF37EC" w:rsidR="00CF4AA8" w:rsidRPr="00E45FCC" w:rsidRDefault="003C05A5" w:rsidP="008C15E1">
      <w:pPr>
        <w:contextualSpacing/>
      </w:pPr>
      <w:r w:rsidRPr="00E45FCC">
        <w:t>___________________________________________</w:t>
      </w:r>
      <w:r w:rsidRPr="00E45FCC">
        <w:tab/>
        <w:t xml:space="preserve">_ </w:t>
      </w:r>
      <w:r w:rsidRPr="00E45FCC">
        <w:tab/>
      </w:r>
      <w:r w:rsidR="00CF4AA8" w:rsidRPr="00E45FCC">
        <w:t>__________________</w:t>
      </w:r>
    </w:p>
    <w:p w14:paraId="65C90AC1" w14:textId="707FA457" w:rsidR="008C15E1" w:rsidRPr="00E45FCC" w:rsidRDefault="008C15E1" w:rsidP="008C15E1">
      <w:pPr>
        <w:contextualSpacing/>
        <w:rPr>
          <w:i/>
          <w:sz w:val="16"/>
        </w:rPr>
      </w:pPr>
      <w:r w:rsidRPr="00E45FCC">
        <w:rPr>
          <w:i/>
          <w:sz w:val="16"/>
        </w:rPr>
        <w:t xml:space="preserve">Spyros </w:t>
      </w:r>
      <w:r w:rsidR="00F92B13" w:rsidRPr="00E45FCC">
        <w:rPr>
          <w:i/>
          <w:sz w:val="16"/>
        </w:rPr>
        <w:t xml:space="preserve">A. </w:t>
      </w:r>
      <w:r w:rsidRPr="00E45FCC">
        <w:rPr>
          <w:i/>
          <w:sz w:val="16"/>
        </w:rPr>
        <w:t>Kalams, M.D.</w:t>
      </w:r>
    </w:p>
    <w:p w14:paraId="6450B33F" w14:textId="77777777" w:rsidR="003C05A5" w:rsidRPr="00E45FCC" w:rsidRDefault="003C05A5" w:rsidP="008C15E1">
      <w:pPr>
        <w:contextualSpacing/>
        <w:rPr>
          <w:i/>
          <w:sz w:val="16"/>
        </w:rPr>
      </w:pPr>
    </w:p>
    <w:p w14:paraId="4C117171" w14:textId="3B168464" w:rsidR="00CF4AA8" w:rsidRPr="00E45FCC" w:rsidRDefault="00CF4AA8" w:rsidP="008C15E1">
      <w:pPr>
        <w:contextualSpacing/>
      </w:pPr>
      <w:r w:rsidRPr="00E45FCC">
        <w:t>______________</w:t>
      </w:r>
      <w:r w:rsidR="003C05A5" w:rsidRPr="00E45FCC">
        <w:t>_____________________________</w:t>
      </w:r>
      <w:r w:rsidR="003C05A5" w:rsidRPr="00E45FCC">
        <w:tab/>
        <w:t>_</w:t>
      </w:r>
      <w:r w:rsidR="003C05A5" w:rsidRPr="00E45FCC">
        <w:tab/>
        <w:t xml:space="preserve"> </w:t>
      </w:r>
      <w:r w:rsidRPr="00E45FCC">
        <w:t>__________________</w:t>
      </w:r>
    </w:p>
    <w:p w14:paraId="7BA8785C" w14:textId="2B121A17" w:rsidR="008C15E1" w:rsidRPr="00E45FCC" w:rsidRDefault="008C15E1" w:rsidP="008C15E1">
      <w:pPr>
        <w:contextualSpacing/>
        <w:rPr>
          <w:i/>
          <w:sz w:val="16"/>
        </w:rPr>
      </w:pPr>
      <w:r w:rsidRPr="00E45FCC">
        <w:rPr>
          <w:i/>
          <w:sz w:val="16"/>
        </w:rPr>
        <w:t>Benjamin</w:t>
      </w:r>
      <w:r w:rsidR="00F92B13" w:rsidRPr="00E45FCC">
        <w:rPr>
          <w:i/>
          <w:sz w:val="16"/>
        </w:rPr>
        <w:t xml:space="preserve"> W.</w:t>
      </w:r>
      <w:r w:rsidRPr="00E45FCC">
        <w:rPr>
          <w:i/>
          <w:sz w:val="16"/>
        </w:rPr>
        <w:t xml:space="preserve"> Spiller, Ph.D. (Chair)</w:t>
      </w:r>
    </w:p>
    <w:p w14:paraId="5439CBEC" w14:textId="77777777" w:rsidR="00CF4AA8" w:rsidRPr="00E45FCC" w:rsidRDefault="00CF4AA8" w:rsidP="00CF4AA8"/>
    <w:p w14:paraId="7514E1EE" w14:textId="56B0D447" w:rsidR="005701EC" w:rsidRDefault="00374ECB" w:rsidP="005701EC">
      <w:pPr>
        <w:pStyle w:val="Text"/>
        <w:jc w:val="center"/>
      </w:pPr>
      <w:r>
        <w:lastRenderedPageBreak/>
        <w:t xml:space="preserve">For my </w:t>
      </w:r>
      <w:r w:rsidR="005701EC">
        <w:t>friends and family,</w:t>
      </w:r>
    </w:p>
    <w:p w14:paraId="3559F24A" w14:textId="105406C8" w:rsidR="005701EC" w:rsidRPr="00E45FCC" w:rsidRDefault="00E95CF9" w:rsidP="005701EC">
      <w:pPr>
        <w:pStyle w:val="Text"/>
        <w:jc w:val="center"/>
      </w:pPr>
      <w:proofErr w:type="gramStart"/>
      <w:r>
        <w:t>w</w:t>
      </w:r>
      <w:r w:rsidR="005701EC">
        <w:t>ho</w:t>
      </w:r>
      <w:proofErr w:type="gramEnd"/>
      <w:r w:rsidR="005701EC">
        <w:t xml:space="preserve"> convinced me to take the red pill</w:t>
      </w:r>
    </w:p>
    <w:p w14:paraId="68ADCD6E" w14:textId="77777777" w:rsidR="00AE6E9F" w:rsidRPr="00E45FCC" w:rsidRDefault="00AE6E9F" w:rsidP="00CC3853">
      <w:pPr>
        <w:sectPr w:rsidR="00AE6E9F" w:rsidRPr="00E45FCC" w:rsidSect="00374ECB">
          <w:footerReference w:type="even" r:id="rId9"/>
          <w:footerReference w:type="default" r:id="rId10"/>
          <w:pgSz w:w="12240" w:h="15840"/>
          <w:pgMar w:top="1440" w:right="1440" w:bottom="1440" w:left="1440" w:header="720" w:footer="720" w:gutter="0"/>
          <w:pgNumType w:fmt="lowerRoman"/>
          <w:cols w:space="720"/>
          <w:vAlign w:val="center"/>
          <w:titlePg/>
        </w:sectPr>
      </w:pPr>
    </w:p>
    <w:p w14:paraId="6EAEDE15" w14:textId="77777777" w:rsidR="00CC3853" w:rsidRPr="00E45FCC" w:rsidRDefault="00CC3853" w:rsidP="00CC3853"/>
    <w:p w14:paraId="458AC5C3" w14:textId="77777777" w:rsidR="009B0041" w:rsidRPr="00E45FCC" w:rsidRDefault="009B0041" w:rsidP="009B0041">
      <w:pPr>
        <w:jc w:val="center"/>
      </w:pPr>
    </w:p>
    <w:p w14:paraId="77D1A6AC" w14:textId="77777777" w:rsidR="009B0041" w:rsidRPr="00E45FCC" w:rsidRDefault="009B0041" w:rsidP="009B0041">
      <w:pPr>
        <w:jc w:val="center"/>
      </w:pPr>
    </w:p>
    <w:p w14:paraId="40F416B6" w14:textId="77777777" w:rsidR="009B0041" w:rsidRPr="00E45FCC" w:rsidRDefault="009B0041" w:rsidP="009B0041">
      <w:pPr>
        <w:jc w:val="center"/>
      </w:pPr>
    </w:p>
    <w:p w14:paraId="6F181244" w14:textId="77777777" w:rsidR="00934C9E" w:rsidRPr="00E45FCC" w:rsidRDefault="00934C9E" w:rsidP="009B0041">
      <w:pPr>
        <w:jc w:val="center"/>
      </w:pPr>
    </w:p>
    <w:p w14:paraId="0981A5DB" w14:textId="77777777" w:rsidR="00934C9E" w:rsidRPr="00E45FCC" w:rsidRDefault="00934C9E" w:rsidP="009B0041">
      <w:pPr>
        <w:jc w:val="center"/>
      </w:pPr>
    </w:p>
    <w:p w14:paraId="4DC46C71" w14:textId="77777777" w:rsidR="00934C9E" w:rsidRPr="00E45FCC" w:rsidRDefault="00934C9E" w:rsidP="00DA2DBB">
      <w:pPr>
        <w:jc w:val="center"/>
      </w:pPr>
    </w:p>
    <w:p w14:paraId="03811980" w14:textId="22D857CB" w:rsidR="009B0041" w:rsidRPr="00E45FCC" w:rsidRDefault="00934C9E" w:rsidP="00DA2DBB">
      <w:pPr>
        <w:pStyle w:val="Text"/>
        <w:jc w:val="center"/>
      </w:pPr>
      <w:bookmarkStart w:id="0" w:name="_Toc253763623"/>
      <w:bookmarkStart w:id="1" w:name="_Toc256365809"/>
      <w:r w:rsidRPr="00E45FCC">
        <w:t>Copyright © 201</w:t>
      </w:r>
      <w:r w:rsidR="00782D64" w:rsidRPr="00E45FCC">
        <w:t>4</w:t>
      </w:r>
      <w:r w:rsidRPr="00E45FCC">
        <w:t xml:space="preserve"> by Jordan Willis</w:t>
      </w:r>
      <w:bookmarkEnd w:id="0"/>
      <w:bookmarkEnd w:id="1"/>
    </w:p>
    <w:p w14:paraId="0ABBECF0" w14:textId="77777777" w:rsidR="00934C9E" w:rsidRPr="00E45FCC" w:rsidRDefault="00934C9E" w:rsidP="00DA2DBB">
      <w:pPr>
        <w:jc w:val="center"/>
      </w:pPr>
      <w:r w:rsidRPr="00E45FCC">
        <w:t>All Rights Reserved</w:t>
      </w:r>
    </w:p>
    <w:p w14:paraId="667D77D2" w14:textId="77777777" w:rsidR="00934C9E" w:rsidRPr="00E45FCC" w:rsidRDefault="00934C9E" w:rsidP="00DA2DBB">
      <w:pPr>
        <w:jc w:val="center"/>
      </w:pPr>
    </w:p>
    <w:p w14:paraId="766A9BD0" w14:textId="77777777" w:rsidR="00934C9E" w:rsidRPr="00E45FCC" w:rsidRDefault="00934C9E" w:rsidP="00DA2DBB">
      <w:pPr>
        <w:jc w:val="center"/>
      </w:pPr>
    </w:p>
    <w:p w14:paraId="72E8634F" w14:textId="77777777" w:rsidR="00934C9E" w:rsidRPr="00E45FCC" w:rsidRDefault="00934C9E" w:rsidP="009B0041">
      <w:pPr>
        <w:jc w:val="center"/>
      </w:pPr>
    </w:p>
    <w:p w14:paraId="5836CB81" w14:textId="77777777" w:rsidR="00934C9E" w:rsidRPr="00E45FCC" w:rsidRDefault="00934C9E" w:rsidP="009B0041">
      <w:pPr>
        <w:jc w:val="center"/>
      </w:pPr>
    </w:p>
    <w:p w14:paraId="4929ECCE" w14:textId="77777777" w:rsidR="00934C9E" w:rsidRPr="00E45FCC" w:rsidRDefault="00934C9E" w:rsidP="009B0041">
      <w:pPr>
        <w:jc w:val="center"/>
      </w:pPr>
    </w:p>
    <w:p w14:paraId="686E659D" w14:textId="77777777" w:rsidR="00934C9E" w:rsidRPr="00E45FCC" w:rsidRDefault="00934C9E" w:rsidP="009B0041">
      <w:pPr>
        <w:jc w:val="center"/>
      </w:pPr>
    </w:p>
    <w:p w14:paraId="6E3D1C83" w14:textId="77777777" w:rsidR="00934C9E" w:rsidRPr="00E45FCC" w:rsidRDefault="00934C9E" w:rsidP="009B0041">
      <w:pPr>
        <w:jc w:val="center"/>
      </w:pPr>
    </w:p>
    <w:p w14:paraId="397BBDAF" w14:textId="77777777" w:rsidR="00934C9E" w:rsidRPr="00E45FCC" w:rsidRDefault="00934C9E" w:rsidP="009B0041">
      <w:pPr>
        <w:jc w:val="center"/>
      </w:pPr>
    </w:p>
    <w:p w14:paraId="5B28B239" w14:textId="77777777" w:rsidR="00934C9E" w:rsidRPr="00E45FCC" w:rsidRDefault="00934C9E" w:rsidP="009B0041">
      <w:pPr>
        <w:jc w:val="center"/>
      </w:pPr>
    </w:p>
    <w:p w14:paraId="434A11C5" w14:textId="77777777" w:rsidR="00934C9E" w:rsidRPr="00E45FCC" w:rsidRDefault="00934C9E" w:rsidP="009B0041">
      <w:pPr>
        <w:jc w:val="center"/>
      </w:pPr>
    </w:p>
    <w:p w14:paraId="0B987CF9" w14:textId="77777777" w:rsidR="00934C9E" w:rsidRPr="00E45FCC" w:rsidRDefault="00934C9E" w:rsidP="009B0041">
      <w:pPr>
        <w:jc w:val="center"/>
      </w:pPr>
    </w:p>
    <w:p w14:paraId="73FF1E17" w14:textId="77777777" w:rsidR="00934C9E" w:rsidRPr="00E45FCC" w:rsidRDefault="00934C9E" w:rsidP="009B0041">
      <w:pPr>
        <w:jc w:val="center"/>
      </w:pPr>
    </w:p>
    <w:p w14:paraId="1D325D0E" w14:textId="77777777" w:rsidR="00934C9E" w:rsidRPr="00E45FCC" w:rsidRDefault="00934C9E" w:rsidP="009B0041">
      <w:pPr>
        <w:jc w:val="center"/>
      </w:pPr>
    </w:p>
    <w:p w14:paraId="3028AFF0" w14:textId="77777777" w:rsidR="00934C9E" w:rsidRPr="00E45FCC" w:rsidRDefault="00934C9E" w:rsidP="009B0041">
      <w:pPr>
        <w:jc w:val="center"/>
      </w:pPr>
    </w:p>
    <w:p w14:paraId="23F25977" w14:textId="77777777" w:rsidR="00934C9E" w:rsidRPr="00E45FCC" w:rsidRDefault="00934C9E" w:rsidP="009B0041">
      <w:pPr>
        <w:jc w:val="center"/>
      </w:pPr>
    </w:p>
    <w:p w14:paraId="235EE474" w14:textId="77777777" w:rsidR="00934C9E" w:rsidRPr="00E45FCC" w:rsidRDefault="00934C9E" w:rsidP="009B0041">
      <w:pPr>
        <w:jc w:val="center"/>
      </w:pPr>
    </w:p>
    <w:p w14:paraId="0A6EEECA" w14:textId="77777777" w:rsidR="00AE6E9F" w:rsidRPr="00E45FCC" w:rsidRDefault="00AE6E9F" w:rsidP="009B0041">
      <w:pPr>
        <w:jc w:val="center"/>
        <w:sectPr w:rsidR="00AE6E9F" w:rsidRPr="00E45FCC" w:rsidSect="00DA2DBB">
          <w:pgSz w:w="12240" w:h="15840" w:code="1"/>
          <w:pgMar w:top="1440" w:right="1440" w:bottom="1440" w:left="1800" w:header="720" w:footer="720" w:gutter="0"/>
          <w:pgNumType w:fmt="lowerRoman"/>
          <w:cols w:space="720"/>
          <w:vAlign w:val="center"/>
          <w:titlePg/>
        </w:sectPr>
      </w:pPr>
    </w:p>
    <w:p w14:paraId="5CCB7B25" w14:textId="77777777" w:rsidR="00934C9E" w:rsidRPr="00E45FCC" w:rsidRDefault="00934C9E" w:rsidP="00FF5C9D">
      <w:pPr>
        <w:pStyle w:val="SectionHeadingBOLD"/>
      </w:pPr>
      <w:bookmarkStart w:id="2" w:name="_Toc256399021"/>
      <w:r w:rsidRPr="00E45FCC">
        <w:lastRenderedPageBreak/>
        <w:t>ACKOWLEDGEMENTS</w:t>
      </w:r>
      <w:bookmarkEnd w:id="2"/>
    </w:p>
    <w:p w14:paraId="05402A63" w14:textId="77777777" w:rsidR="00FF5C9D" w:rsidRPr="00E45FCC" w:rsidRDefault="00FF5C9D" w:rsidP="00FF5C9D"/>
    <w:p w14:paraId="09A6D9AE" w14:textId="4D541F79" w:rsidR="00934C9E" w:rsidRPr="00E45FCC" w:rsidRDefault="00934C9E" w:rsidP="00934C9E">
      <w:r w:rsidRPr="00E45FCC">
        <w:tab/>
        <w:t>This work would not of been possible without</w:t>
      </w:r>
      <w:r w:rsidR="00504F55" w:rsidRPr="00E45FCC">
        <w:t xml:space="preserve"> the following:</w:t>
      </w:r>
    </w:p>
    <w:p w14:paraId="31F730E2" w14:textId="7DA79E8E" w:rsidR="00523CD1" w:rsidRPr="00E45FCC" w:rsidRDefault="00442CE9" w:rsidP="00523CD1">
      <w:pPr>
        <w:pStyle w:val="Text"/>
      </w:pPr>
      <w:proofErr w:type="gramStart"/>
      <w:r>
        <w:t>My mentors</w:t>
      </w:r>
      <w:r w:rsidR="00002428">
        <w:t>,</w:t>
      </w:r>
      <w:r>
        <w:t xml:space="preserve"> James Crowe and Jens Meiler.</w:t>
      </w:r>
      <w:proofErr w:type="gramEnd"/>
      <w:r>
        <w:t xml:space="preserve"> It is very hard to find a </w:t>
      </w:r>
      <w:r w:rsidR="00002428">
        <w:t>single</w:t>
      </w:r>
      <w:r>
        <w:t xml:space="preserve"> PI that you get along</w:t>
      </w:r>
      <w:r w:rsidR="00FF6E2D">
        <w:t xml:space="preserve"> </w:t>
      </w:r>
      <w:r>
        <w:t>so well with. I’m very lucky to have two. Both of you are an inspiration to my scientific future.</w:t>
      </w:r>
      <w:r w:rsidR="00523CD1">
        <w:t xml:space="preserve"> </w:t>
      </w:r>
      <w:proofErr w:type="gramStart"/>
      <w:r w:rsidR="00002428">
        <w:t>My colleagues Jessica Finn, Bryan Briney and Mark Hicar.</w:t>
      </w:r>
      <w:proofErr w:type="gramEnd"/>
      <w:r w:rsidR="00002428">
        <w:t xml:space="preserve"> A special thank you to Bryan Briney who taught me nearly everything I know about immunology. Thanks to </w:t>
      </w:r>
      <w:r w:rsidR="00523CD1">
        <w:t>these biologists</w:t>
      </w:r>
      <w:r w:rsidR="00002428">
        <w:t xml:space="preserve"> for teaching a chemistry nerd a little elegance</w:t>
      </w:r>
      <w:r w:rsidR="00523CD1">
        <w:t xml:space="preserve"> in </w:t>
      </w:r>
      <w:r w:rsidR="00002428">
        <w:t>biology.</w:t>
      </w:r>
      <w:r w:rsidR="00523CD1">
        <w:t xml:space="preserve"> </w:t>
      </w:r>
      <w:proofErr w:type="gramStart"/>
      <w:r w:rsidR="00523CD1">
        <w:t>My sister, who I cannot live up to.</w:t>
      </w:r>
      <w:proofErr w:type="gramEnd"/>
      <w:r w:rsidR="00523CD1">
        <w:t xml:space="preserve">  </w:t>
      </w:r>
      <w:proofErr w:type="gramStart"/>
      <w:r>
        <w:t>My Mother, my number one fan.</w:t>
      </w:r>
      <w:proofErr w:type="gramEnd"/>
      <w:r>
        <w:t xml:space="preserve"> Her constant </w:t>
      </w:r>
      <w:r w:rsidR="00CD5FB7">
        <w:t xml:space="preserve">encouragement has helped me </w:t>
      </w:r>
      <w:r w:rsidR="00523CD1">
        <w:t>survive</w:t>
      </w:r>
      <w:r w:rsidR="00CD5FB7">
        <w:t xml:space="preserve"> graduate school. I’m lucky to have her in my life and to have spent a majority of my time in Nashville with her.</w:t>
      </w:r>
      <w:r w:rsidR="00002428">
        <w:t xml:space="preserve"> She is a great source of inspiration. </w:t>
      </w:r>
      <w:proofErr w:type="gramStart"/>
      <w:r w:rsidR="00CD5FB7">
        <w:t xml:space="preserve">My Father, </w:t>
      </w:r>
      <w:r w:rsidR="00002428">
        <w:t>my role model.</w:t>
      </w:r>
      <w:proofErr w:type="gramEnd"/>
      <w:r w:rsidR="00002428">
        <w:t xml:space="preserve"> His support for me has been tremendous. His drive and motivation showed me what a little hard</w:t>
      </w:r>
      <w:r w:rsidR="00523CD1">
        <w:t xml:space="preserve"> </w:t>
      </w:r>
      <w:r w:rsidR="00002428">
        <w:t xml:space="preserve">work </w:t>
      </w:r>
      <w:proofErr w:type="gramStart"/>
      <w:r w:rsidR="00002428">
        <w:t>can</w:t>
      </w:r>
      <w:proofErr w:type="gramEnd"/>
      <w:r w:rsidR="00002428">
        <w:t xml:space="preserve"> do. I hope to become half-the man he is today.</w:t>
      </w:r>
      <w:r w:rsidR="00523CD1">
        <w:t xml:space="preserve"> </w:t>
      </w:r>
      <w:r w:rsidR="00002428">
        <w:t>My friends, helping me keep sanity through graduate school. I would especially like to thank Sean Welch, who allowed me sanctuary away from graduate school</w:t>
      </w:r>
      <w:r w:rsidR="00523CD1">
        <w:t xml:space="preserve">. </w:t>
      </w:r>
      <w:proofErr w:type="gramStart"/>
      <w:r w:rsidR="00523CD1">
        <w:t>My cat Ocho, the only constant throughout my entire graduate career.</w:t>
      </w:r>
      <w:proofErr w:type="gramEnd"/>
      <w:r w:rsidR="00523CD1">
        <w:t xml:space="preserve"> I love you little buddy! Here’s to many more years together. </w:t>
      </w:r>
    </w:p>
    <w:p w14:paraId="60F9A726" w14:textId="77777777" w:rsidR="00934C9E" w:rsidRPr="00E45FCC" w:rsidRDefault="00934C9E" w:rsidP="00934C9E"/>
    <w:p w14:paraId="648E4CD2" w14:textId="77777777" w:rsidR="00934C9E" w:rsidRPr="00E45FCC" w:rsidRDefault="00934C9E" w:rsidP="00934C9E"/>
    <w:p w14:paraId="42260355" w14:textId="77777777" w:rsidR="00934C9E" w:rsidRPr="00E45FCC" w:rsidRDefault="00934C9E" w:rsidP="00934C9E"/>
    <w:p w14:paraId="475AB510" w14:textId="77777777" w:rsidR="00934C9E" w:rsidRPr="00E45FCC" w:rsidRDefault="00934C9E" w:rsidP="00934C9E"/>
    <w:p w14:paraId="7DE0F0D7" w14:textId="77777777" w:rsidR="00934C9E" w:rsidRPr="00E45FCC" w:rsidRDefault="00934C9E" w:rsidP="00934C9E"/>
    <w:p w14:paraId="398453A1" w14:textId="77777777" w:rsidR="00934C9E" w:rsidRPr="00E45FCC" w:rsidRDefault="00934C9E" w:rsidP="00934C9E"/>
    <w:p w14:paraId="24891424" w14:textId="77777777" w:rsidR="00934C9E" w:rsidRPr="00E45FCC" w:rsidRDefault="00934C9E" w:rsidP="00934C9E"/>
    <w:p w14:paraId="39D67BF3" w14:textId="77777777" w:rsidR="00934C9E" w:rsidRPr="00E45FCC" w:rsidRDefault="00934C9E" w:rsidP="00934C9E"/>
    <w:p w14:paraId="745DEF11" w14:textId="77777777" w:rsidR="00934C9E" w:rsidRPr="00E45FCC" w:rsidRDefault="00934C9E" w:rsidP="00934C9E"/>
    <w:p w14:paraId="2EC4B8BA" w14:textId="77777777" w:rsidR="00934C9E" w:rsidRPr="00E45FCC" w:rsidRDefault="00934C9E" w:rsidP="00934C9E"/>
    <w:p w14:paraId="4BEF95AE" w14:textId="77777777" w:rsidR="00934C9E" w:rsidRPr="00E45FCC" w:rsidRDefault="00934C9E" w:rsidP="00934C9E"/>
    <w:p w14:paraId="79A175B8" w14:textId="7E53F428" w:rsidR="00D10368" w:rsidRPr="003C0021" w:rsidRDefault="00EA7988" w:rsidP="003C0021">
      <w:pPr>
        <w:pStyle w:val="Titlediss"/>
      </w:pPr>
      <w:r w:rsidRPr="00E45FCC">
        <w:t>TABLE OF CONTENTS</w:t>
      </w:r>
    </w:p>
    <w:sdt>
      <w:sdtPr>
        <w:rPr>
          <w:rFonts w:eastAsiaTheme="minorEastAsia" w:cstheme="minorBidi"/>
          <w:b w:val="0"/>
          <w:bCs w:val="0"/>
          <w:sz w:val="24"/>
          <w:szCs w:val="24"/>
          <w:lang w:eastAsia="ja-JP"/>
        </w:rPr>
        <w:id w:val="-1400980610"/>
        <w:docPartObj>
          <w:docPartGallery w:val="Table of Contents"/>
          <w:docPartUnique/>
        </w:docPartObj>
      </w:sdtPr>
      <w:sdtEndPr>
        <w:rPr>
          <w:noProof/>
        </w:rPr>
      </w:sdtEndPr>
      <w:sdtContent>
        <w:p w14:paraId="2244A770" w14:textId="70185888" w:rsidR="003C0021" w:rsidRDefault="00C575FA" w:rsidP="00C575FA">
          <w:pPr>
            <w:pStyle w:val="TOCHeading"/>
            <w:jc w:val="right"/>
          </w:pPr>
          <w:r>
            <w:rPr>
              <w:rFonts w:eastAsiaTheme="minorEastAsia" w:cstheme="minorBidi"/>
              <w:b w:val="0"/>
              <w:bCs w:val="0"/>
              <w:sz w:val="24"/>
              <w:szCs w:val="24"/>
              <w:lang w:eastAsia="ja-JP"/>
            </w:rPr>
            <w:t>Page</w:t>
          </w:r>
        </w:p>
        <w:p w14:paraId="1BFC30EA" w14:textId="77777777" w:rsidR="00C575FA" w:rsidRDefault="003C0021">
          <w:pPr>
            <w:pStyle w:val="TOC1"/>
            <w:rPr>
              <w:b w:val="0"/>
              <w:noProof/>
            </w:rPr>
          </w:pPr>
          <w:r>
            <w:fldChar w:fldCharType="begin"/>
          </w:r>
          <w:r>
            <w:instrText xml:space="preserve"> TOC \o "1-3" \h \z \u </w:instrText>
          </w:r>
          <w:r>
            <w:fldChar w:fldCharType="separate"/>
          </w:r>
          <w:r w:rsidR="00C575FA">
            <w:rPr>
              <w:noProof/>
            </w:rPr>
            <w:t>ACKOWLEDGEMENTS</w:t>
          </w:r>
          <w:r w:rsidR="00C575FA">
            <w:rPr>
              <w:noProof/>
            </w:rPr>
            <w:tab/>
          </w:r>
          <w:r w:rsidR="00C575FA">
            <w:rPr>
              <w:noProof/>
            </w:rPr>
            <w:fldChar w:fldCharType="begin"/>
          </w:r>
          <w:r w:rsidR="00C575FA">
            <w:rPr>
              <w:noProof/>
            </w:rPr>
            <w:instrText xml:space="preserve"> PAGEREF _Toc256399021 \h </w:instrText>
          </w:r>
          <w:r w:rsidR="00C575FA">
            <w:rPr>
              <w:noProof/>
            </w:rPr>
          </w:r>
          <w:r w:rsidR="00C575FA">
            <w:rPr>
              <w:noProof/>
            </w:rPr>
            <w:fldChar w:fldCharType="separate"/>
          </w:r>
          <w:r w:rsidR="00C575FA">
            <w:rPr>
              <w:noProof/>
            </w:rPr>
            <w:t>iv</w:t>
          </w:r>
          <w:r w:rsidR="00C575FA">
            <w:rPr>
              <w:noProof/>
            </w:rPr>
            <w:fldChar w:fldCharType="end"/>
          </w:r>
        </w:p>
        <w:p w14:paraId="34ED2F8A" w14:textId="71093DF5" w:rsidR="00C575FA" w:rsidRDefault="00C575FA">
          <w:pPr>
            <w:pStyle w:val="TOC1"/>
            <w:rPr>
              <w:b w:val="0"/>
              <w:noProof/>
            </w:rPr>
          </w:pPr>
          <w:r>
            <w:rPr>
              <w:noProof/>
            </w:rPr>
            <w:t>CHAPTER I INTRODUCTION</w:t>
          </w:r>
          <w:r>
            <w:rPr>
              <w:noProof/>
            </w:rPr>
            <w:tab/>
          </w:r>
          <w:r>
            <w:rPr>
              <w:noProof/>
            </w:rPr>
            <w:fldChar w:fldCharType="begin"/>
          </w:r>
          <w:r>
            <w:rPr>
              <w:noProof/>
            </w:rPr>
            <w:instrText xml:space="preserve"> PAGEREF _Toc256399022 \h </w:instrText>
          </w:r>
          <w:r>
            <w:rPr>
              <w:noProof/>
            </w:rPr>
          </w:r>
          <w:r>
            <w:rPr>
              <w:noProof/>
            </w:rPr>
            <w:fldChar w:fldCharType="separate"/>
          </w:r>
          <w:r>
            <w:rPr>
              <w:noProof/>
            </w:rPr>
            <w:t>1</w:t>
          </w:r>
          <w:r>
            <w:rPr>
              <w:noProof/>
            </w:rPr>
            <w:fldChar w:fldCharType="end"/>
          </w:r>
        </w:p>
        <w:p w14:paraId="0A459342" w14:textId="77777777" w:rsidR="00C575FA" w:rsidRDefault="00C575FA">
          <w:pPr>
            <w:pStyle w:val="TOC2"/>
            <w:tabs>
              <w:tab w:val="right" w:leader="dot" w:pos="8990"/>
            </w:tabs>
            <w:rPr>
              <w:b w:val="0"/>
              <w:noProof/>
              <w:sz w:val="24"/>
              <w:szCs w:val="24"/>
            </w:rPr>
          </w:pPr>
          <w:r>
            <w:rPr>
              <w:noProof/>
            </w:rPr>
            <w:t>Antibody Overview</w:t>
          </w:r>
          <w:r>
            <w:rPr>
              <w:noProof/>
            </w:rPr>
            <w:tab/>
          </w:r>
          <w:r>
            <w:rPr>
              <w:noProof/>
            </w:rPr>
            <w:fldChar w:fldCharType="begin"/>
          </w:r>
          <w:r>
            <w:rPr>
              <w:noProof/>
            </w:rPr>
            <w:instrText xml:space="preserve"> PAGEREF _Toc256399023 \h </w:instrText>
          </w:r>
          <w:r>
            <w:rPr>
              <w:noProof/>
            </w:rPr>
          </w:r>
          <w:r>
            <w:rPr>
              <w:noProof/>
            </w:rPr>
            <w:fldChar w:fldCharType="separate"/>
          </w:r>
          <w:r>
            <w:rPr>
              <w:noProof/>
            </w:rPr>
            <w:t>1</w:t>
          </w:r>
          <w:r>
            <w:rPr>
              <w:noProof/>
            </w:rPr>
            <w:fldChar w:fldCharType="end"/>
          </w:r>
        </w:p>
        <w:p w14:paraId="2A2F0173" w14:textId="77777777" w:rsidR="00C575FA" w:rsidRDefault="00C575FA">
          <w:pPr>
            <w:pStyle w:val="TOC2"/>
            <w:tabs>
              <w:tab w:val="right" w:leader="dot" w:pos="8990"/>
            </w:tabs>
            <w:rPr>
              <w:b w:val="0"/>
              <w:noProof/>
              <w:sz w:val="24"/>
              <w:szCs w:val="24"/>
            </w:rPr>
          </w:pPr>
          <w:r>
            <w:rPr>
              <w:noProof/>
            </w:rPr>
            <w:t>Antibody Diversification</w:t>
          </w:r>
          <w:r>
            <w:rPr>
              <w:noProof/>
            </w:rPr>
            <w:tab/>
          </w:r>
          <w:r>
            <w:rPr>
              <w:noProof/>
            </w:rPr>
            <w:fldChar w:fldCharType="begin"/>
          </w:r>
          <w:r>
            <w:rPr>
              <w:noProof/>
            </w:rPr>
            <w:instrText xml:space="preserve"> PAGEREF _Toc256399024 \h </w:instrText>
          </w:r>
          <w:r>
            <w:rPr>
              <w:noProof/>
            </w:rPr>
          </w:r>
          <w:r>
            <w:rPr>
              <w:noProof/>
            </w:rPr>
            <w:fldChar w:fldCharType="separate"/>
          </w:r>
          <w:r>
            <w:rPr>
              <w:noProof/>
            </w:rPr>
            <w:t>2</w:t>
          </w:r>
          <w:r>
            <w:rPr>
              <w:noProof/>
            </w:rPr>
            <w:fldChar w:fldCharType="end"/>
          </w:r>
        </w:p>
        <w:p w14:paraId="685774A3" w14:textId="77777777" w:rsidR="00C575FA" w:rsidRDefault="00C575FA">
          <w:pPr>
            <w:pStyle w:val="TOC3"/>
            <w:tabs>
              <w:tab w:val="right" w:leader="dot" w:pos="8990"/>
            </w:tabs>
            <w:rPr>
              <w:noProof/>
              <w:sz w:val="24"/>
              <w:szCs w:val="24"/>
            </w:rPr>
          </w:pPr>
          <w:r>
            <w:rPr>
              <w:noProof/>
            </w:rPr>
            <w:t>Recombination to Enable Diversity</w:t>
          </w:r>
          <w:r>
            <w:rPr>
              <w:noProof/>
            </w:rPr>
            <w:tab/>
          </w:r>
          <w:r>
            <w:rPr>
              <w:noProof/>
            </w:rPr>
            <w:fldChar w:fldCharType="begin"/>
          </w:r>
          <w:r>
            <w:rPr>
              <w:noProof/>
            </w:rPr>
            <w:instrText xml:space="preserve"> PAGEREF _Toc256399025 \h </w:instrText>
          </w:r>
          <w:r>
            <w:rPr>
              <w:noProof/>
            </w:rPr>
          </w:r>
          <w:r>
            <w:rPr>
              <w:noProof/>
            </w:rPr>
            <w:fldChar w:fldCharType="separate"/>
          </w:r>
          <w:r>
            <w:rPr>
              <w:noProof/>
            </w:rPr>
            <w:t>3</w:t>
          </w:r>
          <w:r>
            <w:rPr>
              <w:noProof/>
            </w:rPr>
            <w:fldChar w:fldCharType="end"/>
          </w:r>
        </w:p>
        <w:p w14:paraId="7E228593" w14:textId="77777777" w:rsidR="00C575FA" w:rsidRDefault="00C575FA">
          <w:pPr>
            <w:pStyle w:val="TOC3"/>
            <w:tabs>
              <w:tab w:val="right" w:leader="dot" w:pos="8990"/>
            </w:tabs>
            <w:rPr>
              <w:noProof/>
              <w:sz w:val="24"/>
              <w:szCs w:val="24"/>
            </w:rPr>
          </w:pPr>
          <w:r>
            <w:rPr>
              <w:noProof/>
            </w:rPr>
            <w:t>Somatic Hypermutation to Enable Diversity</w:t>
          </w:r>
          <w:r>
            <w:rPr>
              <w:noProof/>
            </w:rPr>
            <w:tab/>
          </w:r>
          <w:r>
            <w:rPr>
              <w:noProof/>
            </w:rPr>
            <w:fldChar w:fldCharType="begin"/>
          </w:r>
          <w:r>
            <w:rPr>
              <w:noProof/>
            </w:rPr>
            <w:instrText xml:space="preserve"> PAGEREF _Toc256399026 \h </w:instrText>
          </w:r>
          <w:r>
            <w:rPr>
              <w:noProof/>
            </w:rPr>
          </w:r>
          <w:r>
            <w:rPr>
              <w:noProof/>
            </w:rPr>
            <w:fldChar w:fldCharType="separate"/>
          </w:r>
          <w:r>
            <w:rPr>
              <w:noProof/>
            </w:rPr>
            <w:t>4</w:t>
          </w:r>
          <w:r>
            <w:rPr>
              <w:noProof/>
            </w:rPr>
            <w:fldChar w:fldCharType="end"/>
          </w:r>
        </w:p>
        <w:p w14:paraId="0D6B5BFB" w14:textId="77777777" w:rsidR="00C575FA" w:rsidRDefault="00C575FA">
          <w:pPr>
            <w:pStyle w:val="TOC3"/>
            <w:tabs>
              <w:tab w:val="right" w:leader="dot" w:pos="8990"/>
            </w:tabs>
            <w:rPr>
              <w:noProof/>
              <w:sz w:val="24"/>
              <w:szCs w:val="24"/>
            </w:rPr>
          </w:pPr>
          <w:r>
            <w:rPr>
              <w:noProof/>
            </w:rPr>
            <w:t>Implications for Antibody Structure</w:t>
          </w:r>
          <w:r>
            <w:rPr>
              <w:noProof/>
            </w:rPr>
            <w:tab/>
          </w:r>
          <w:r>
            <w:rPr>
              <w:noProof/>
            </w:rPr>
            <w:fldChar w:fldCharType="begin"/>
          </w:r>
          <w:r>
            <w:rPr>
              <w:noProof/>
            </w:rPr>
            <w:instrText xml:space="preserve"> PAGEREF _Toc256399027 \h </w:instrText>
          </w:r>
          <w:r>
            <w:rPr>
              <w:noProof/>
            </w:rPr>
          </w:r>
          <w:r>
            <w:rPr>
              <w:noProof/>
            </w:rPr>
            <w:fldChar w:fldCharType="separate"/>
          </w:r>
          <w:r>
            <w:rPr>
              <w:noProof/>
            </w:rPr>
            <w:t>5</w:t>
          </w:r>
          <w:r>
            <w:rPr>
              <w:noProof/>
            </w:rPr>
            <w:fldChar w:fldCharType="end"/>
          </w:r>
        </w:p>
        <w:p w14:paraId="6AB45E29" w14:textId="77777777" w:rsidR="00C575FA" w:rsidRDefault="00C575FA">
          <w:pPr>
            <w:pStyle w:val="TOC2"/>
            <w:tabs>
              <w:tab w:val="right" w:leader="dot" w:pos="8990"/>
            </w:tabs>
            <w:rPr>
              <w:b w:val="0"/>
              <w:noProof/>
              <w:sz w:val="24"/>
              <w:szCs w:val="24"/>
            </w:rPr>
          </w:pPr>
          <w:r>
            <w:rPr>
              <w:noProof/>
            </w:rPr>
            <w:t>HIV Pandemic Overview</w:t>
          </w:r>
          <w:r>
            <w:rPr>
              <w:noProof/>
            </w:rPr>
            <w:tab/>
          </w:r>
          <w:r>
            <w:rPr>
              <w:noProof/>
            </w:rPr>
            <w:fldChar w:fldCharType="begin"/>
          </w:r>
          <w:r>
            <w:rPr>
              <w:noProof/>
            </w:rPr>
            <w:instrText xml:space="preserve"> PAGEREF _Toc256399028 \h </w:instrText>
          </w:r>
          <w:r>
            <w:rPr>
              <w:noProof/>
            </w:rPr>
          </w:r>
          <w:r>
            <w:rPr>
              <w:noProof/>
            </w:rPr>
            <w:fldChar w:fldCharType="separate"/>
          </w:r>
          <w:r>
            <w:rPr>
              <w:noProof/>
            </w:rPr>
            <w:t>6</w:t>
          </w:r>
          <w:r>
            <w:rPr>
              <w:noProof/>
            </w:rPr>
            <w:fldChar w:fldCharType="end"/>
          </w:r>
        </w:p>
        <w:p w14:paraId="248D2AA8" w14:textId="77777777" w:rsidR="00C575FA" w:rsidRDefault="00C575FA">
          <w:pPr>
            <w:pStyle w:val="TOC3"/>
            <w:tabs>
              <w:tab w:val="right" w:leader="dot" w:pos="8990"/>
            </w:tabs>
            <w:rPr>
              <w:noProof/>
              <w:sz w:val="24"/>
              <w:szCs w:val="24"/>
            </w:rPr>
          </w:pPr>
          <w:r>
            <w:rPr>
              <w:noProof/>
            </w:rPr>
            <w:t>The HIV Virus Genome and Structure</w:t>
          </w:r>
          <w:r>
            <w:rPr>
              <w:noProof/>
            </w:rPr>
            <w:tab/>
          </w:r>
          <w:r>
            <w:rPr>
              <w:noProof/>
            </w:rPr>
            <w:fldChar w:fldCharType="begin"/>
          </w:r>
          <w:r>
            <w:rPr>
              <w:noProof/>
            </w:rPr>
            <w:instrText xml:space="preserve"> PAGEREF _Toc256399029 \h </w:instrText>
          </w:r>
          <w:r>
            <w:rPr>
              <w:noProof/>
            </w:rPr>
          </w:r>
          <w:r>
            <w:rPr>
              <w:noProof/>
            </w:rPr>
            <w:fldChar w:fldCharType="separate"/>
          </w:r>
          <w:r>
            <w:rPr>
              <w:noProof/>
            </w:rPr>
            <w:t>7</w:t>
          </w:r>
          <w:r>
            <w:rPr>
              <w:noProof/>
            </w:rPr>
            <w:fldChar w:fldCharType="end"/>
          </w:r>
        </w:p>
        <w:p w14:paraId="56AA27C0" w14:textId="77777777" w:rsidR="00C575FA" w:rsidRDefault="00C575FA">
          <w:pPr>
            <w:pStyle w:val="TOC3"/>
            <w:tabs>
              <w:tab w:val="right" w:leader="dot" w:pos="8990"/>
            </w:tabs>
            <w:rPr>
              <w:noProof/>
              <w:sz w:val="24"/>
              <w:szCs w:val="24"/>
            </w:rPr>
          </w:pPr>
          <w:r>
            <w:rPr>
              <w:noProof/>
            </w:rPr>
            <w:t>The Viral Spike and Humoral Resistance</w:t>
          </w:r>
          <w:r>
            <w:rPr>
              <w:noProof/>
            </w:rPr>
            <w:tab/>
          </w:r>
          <w:r>
            <w:rPr>
              <w:noProof/>
            </w:rPr>
            <w:fldChar w:fldCharType="begin"/>
          </w:r>
          <w:r>
            <w:rPr>
              <w:noProof/>
            </w:rPr>
            <w:instrText xml:space="preserve"> PAGEREF _Toc256399030 \h </w:instrText>
          </w:r>
          <w:r>
            <w:rPr>
              <w:noProof/>
            </w:rPr>
          </w:r>
          <w:r>
            <w:rPr>
              <w:noProof/>
            </w:rPr>
            <w:fldChar w:fldCharType="separate"/>
          </w:r>
          <w:r>
            <w:rPr>
              <w:noProof/>
            </w:rPr>
            <w:t>8</w:t>
          </w:r>
          <w:r>
            <w:rPr>
              <w:noProof/>
            </w:rPr>
            <w:fldChar w:fldCharType="end"/>
          </w:r>
        </w:p>
        <w:p w14:paraId="58C3DDD8" w14:textId="77777777" w:rsidR="00C575FA" w:rsidRDefault="00C575FA">
          <w:pPr>
            <w:pStyle w:val="TOC2"/>
            <w:tabs>
              <w:tab w:val="right" w:leader="dot" w:pos="8990"/>
            </w:tabs>
            <w:rPr>
              <w:b w:val="0"/>
              <w:noProof/>
              <w:sz w:val="24"/>
              <w:szCs w:val="24"/>
            </w:rPr>
          </w:pPr>
          <w:r>
            <w:rPr>
              <w:noProof/>
            </w:rPr>
            <w:t>Broadly Neutralizing Antibodies to HIV</w:t>
          </w:r>
          <w:r>
            <w:rPr>
              <w:noProof/>
            </w:rPr>
            <w:tab/>
          </w:r>
          <w:r>
            <w:rPr>
              <w:noProof/>
            </w:rPr>
            <w:fldChar w:fldCharType="begin"/>
          </w:r>
          <w:r>
            <w:rPr>
              <w:noProof/>
            </w:rPr>
            <w:instrText xml:space="preserve"> PAGEREF _Toc256399031 \h </w:instrText>
          </w:r>
          <w:r>
            <w:rPr>
              <w:noProof/>
            </w:rPr>
          </w:r>
          <w:r>
            <w:rPr>
              <w:noProof/>
            </w:rPr>
            <w:fldChar w:fldCharType="separate"/>
          </w:r>
          <w:r>
            <w:rPr>
              <w:noProof/>
            </w:rPr>
            <w:t>9</w:t>
          </w:r>
          <w:r>
            <w:rPr>
              <w:noProof/>
            </w:rPr>
            <w:fldChar w:fldCharType="end"/>
          </w:r>
        </w:p>
        <w:p w14:paraId="6D22934A" w14:textId="77777777" w:rsidR="00C575FA" w:rsidRDefault="00C575FA">
          <w:pPr>
            <w:pStyle w:val="TOC2"/>
            <w:tabs>
              <w:tab w:val="right" w:leader="dot" w:pos="8990"/>
            </w:tabs>
            <w:rPr>
              <w:b w:val="0"/>
              <w:noProof/>
              <w:sz w:val="24"/>
              <w:szCs w:val="24"/>
            </w:rPr>
          </w:pPr>
          <w:r>
            <w:rPr>
              <w:noProof/>
            </w:rPr>
            <w:t>Rosetta</w:t>
          </w:r>
          <w:r>
            <w:rPr>
              <w:noProof/>
            </w:rPr>
            <w:tab/>
          </w:r>
          <w:r>
            <w:rPr>
              <w:noProof/>
            </w:rPr>
            <w:fldChar w:fldCharType="begin"/>
          </w:r>
          <w:r>
            <w:rPr>
              <w:noProof/>
            </w:rPr>
            <w:instrText xml:space="preserve"> PAGEREF _Toc256399032 \h </w:instrText>
          </w:r>
          <w:r>
            <w:rPr>
              <w:noProof/>
            </w:rPr>
          </w:r>
          <w:r>
            <w:rPr>
              <w:noProof/>
            </w:rPr>
            <w:fldChar w:fldCharType="separate"/>
          </w:r>
          <w:r>
            <w:rPr>
              <w:noProof/>
            </w:rPr>
            <w:t>14</w:t>
          </w:r>
          <w:r>
            <w:rPr>
              <w:noProof/>
            </w:rPr>
            <w:fldChar w:fldCharType="end"/>
          </w:r>
        </w:p>
        <w:p w14:paraId="62796655" w14:textId="77777777" w:rsidR="00C575FA" w:rsidRDefault="00C575FA">
          <w:pPr>
            <w:pStyle w:val="TOC3"/>
            <w:tabs>
              <w:tab w:val="right" w:leader="dot" w:pos="8990"/>
            </w:tabs>
            <w:rPr>
              <w:noProof/>
              <w:sz w:val="24"/>
              <w:szCs w:val="24"/>
            </w:rPr>
          </w:pPr>
          <w:r>
            <w:rPr>
              <w:noProof/>
            </w:rPr>
            <w:t>The Rosetta Energy Function</w:t>
          </w:r>
          <w:r>
            <w:rPr>
              <w:noProof/>
            </w:rPr>
            <w:tab/>
          </w:r>
          <w:r>
            <w:rPr>
              <w:noProof/>
            </w:rPr>
            <w:fldChar w:fldCharType="begin"/>
          </w:r>
          <w:r>
            <w:rPr>
              <w:noProof/>
            </w:rPr>
            <w:instrText xml:space="preserve"> PAGEREF _Toc256399033 \h </w:instrText>
          </w:r>
          <w:r>
            <w:rPr>
              <w:noProof/>
            </w:rPr>
          </w:r>
          <w:r>
            <w:rPr>
              <w:noProof/>
            </w:rPr>
            <w:fldChar w:fldCharType="separate"/>
          </w:r>
          <w:r>
            <w:rPr>
              <w:noProof/>
            </w:rPr>
            <w:t>15</w:t>
          </w:r>
          <w:r>
            <w:rPr>
              <w:noProof/>
            </w:rPr>
            <w:fldChar w:fldCharType="end"/>
          </w:r>
        </w:p>
        <w:p w14:paraId="6657ACCF" w14:textId="77777777" w:rsidR="00C575FA" w:rsidRDefault="00C575FA">
          <w:pPr>
            <w:pStyle w:val="TOC3"/>
            <w:tabs>
              <w:tab w:val="right" w:leader="dot" w:pos="8990"/>
            </w:tabs>
            <w:rPr>
              <w:noProof/>
              <w:sz w:val="24"/>
              <w:szCs w:val="24"/>
            </w:rPr>
          </w:pPr>
          <w:r>
            <w:rPr>
              <w:noProof/>
            </w:rPr>
            <w:t>Rosetta Minimization</w:t>
          </w:r>
          <w:r>
            <w:rPr>
              <w:noProof/>
            </w:rPr>
            <w:tab/>
          </w:r>
          <w:r>
            <w:rPr>
              <w:noProof/>
            </w:rPr>
            <w:fldChar w:fldCharType="begin"/>
          </w:r>
          <w:r>
            <w:rPr>
              <w:noProof/>
            </w:rPr>
            <w:instrText xml:space="preserve"> PAGEREF _Toc256399034 \h </w:instrText>
          </w:r>
          <w:r>
            <w:rPr>
              <w:noProof/>
            </w:rPr>
          </w:r>
          <w:r>
            <w:rPr>
              <w:noProof/>
            </w:rPr>
            <w:fldChar w:fldCharType="separate"/>
          </w:r>
          <w:r>
            <w:rPr>
              <w:noProof/>
            </w:rPr>
            <w:t>16</w:t>
          </w:r>
          <w:r>
            <w:rPr>
              <w:noProof/>
            </w:rPr>
            <w:fldChar w:fldCharType="end"/>
          </w:r>
        </w:p>
        <w:p w14:paraId="4C8D6A8C" w14:textId="77777777" w:rsidR="00C575FA" w:rsidRDefault="00C575FA">
          <w:pPr>
            <w:pStyle w:val="TOC2"/>
            <w:tabs>
              <w:tab w:val="right" w:leader="dot" w:pos="8990"/>
            </w:tabs>
            <w:rPr>
              <w:b w:val="0"/>
              <w:noProof/>
              <w:sz w:val="24"/>
              <w:szCs w:val="24"/>
            </w:rPr>
          </w:pPr>
          <w:r>
            <w:rPr>
              <w:noProof/>
            </w:rPr>
            <w:t>RosettaDesign</w:t>
          </w:r>
          <w:r>
            <w:rPr>
              <w:noProof/>
            </w:rPr>
            <w:tab/>
          </w:r>
          <w:r>
            <w:rPr>
              <w:noProof/>
            </w:rPr>
            <w:fldChar w:fldCharType="begin"/>
          </w:r>
          <w:r>
            <w:rPr>
              <w:noProof/>
            </w:rPr>
            <w:instrText xml:space="preserve"> PAGEREF _Toc256399035 \h </w:instrText>
          </w:r>
          <w:r>
            <w:rPr>
              <w:noProof/>
            </w:rPr>
          </w:r>
          <w:r>
            <w:rPr>
              <w:noProof/>
            </w:rPr>
            <w:fldChar w:fldCharType="separate"/>
          </w:r>
          <w:r>
            <w:rPr>
              <w:noProof/>
            </w:rPr>
            <w:t>17</w:t>
          </w:r>
          <w:r>
            <w:rPr>
              <w:noProof/>
            </w:rPr>
            <w:fldChar w:fldCharType="end"/>
          </w:r>
        </w:p>
        <w:p w14:paraId="683D6588" w14:textId="77777777" w:rsidR="00C575FA" w:rsidRDefault="00C575FA">
          <w:pPr>
            <w:pStyle w:val="TOC3"/>
            <w:tabs>
              <w:tab w:val="right" w:leader="dot" w:pos="8990"/>
            </w:tabs>
            <w:rPr>
              <w:noProof/>
              <w:sz w:val="24"/>
              <w:szCs w:val="24"/>
            </w:rPr>
          </w:pPr>
          <w:r>
            <w:rPr>
              <w:noProof/>
            </w:rPr>
            <w:t>Design of Novel Folds</w:t>
          </w:r>
          <w:r>
            <w:rPr>
              <w:noProof/>
            </w:rPr>
            <w:tab/>
          </w:r>
          <w:r>
            <w:rPr>
              <w:noProof/>
            </w:rPr>
            <w:fldChar w:fldCharType="begin"/>
          </w:r>
          <w:r>
            <w:rPr>
              <w:noProof/>
            </w:rPr>
            <w:instrText xml:space="preserve"> PAGEREF _Toc256399036 \h </w:instrText>
          </w:r>
          <w:r>
            <w:rPr>
              <w:noProof/>
            </w:rPr>
          </w:r>
          <w:r>
            <w:rPr>
              <w:noProof/>
            </w:rPr>
            <w:fldChar w:fldCharType="separate"/>
          </w:r>
          <w:r>
            <w:rPr>
              <w:noProof/>
            </w:rPr>
            <w:t>17</w:t>
          </w:r>
          <w:r>
            <w:rPr>
              <w:noProof/>
            </w:rPr>
            <w:fldChar w:fldCharType="end"/>
          </w:r>
        </w:p>
        <w:p w14:paraId="166D0918" w14:textId="77777777" w:rsidR="00C575FA" w:rsidRDefault="00C575FA">
          <w:pPr>
            <w:pStyle w:val="TOC3"/>
            <w:tabs>
              <w:tab w:val="right" w:leader="dot" w:pos="8990"/>
            </w:tabs>
            <w:rPr>
              <w:noProof/>
              <w:sz w:val="24"/>
              <w:szCs w:val="24"/>
            </w:rPr>
          </w:pPr>
          <w:r>
            <w:rPr>
              <w:noProof/>
            </w:rPr>
            <w:t>Redesign of Existing Proteins</w:t>
          </w:r>
          <w:r>
            <w:rPr>
              <w:noProof/>
            </w:rPr>
            <w:tab/>
          </w:r>
          <w:r>
            <w:rPr>
              <w:noProof/>
            </w:rPr>
            <w:fldChar w:fldCharType="begin"/>
          </w:r>
          <w:r>
            <w:rPr>
              <w:noProof/>
            </w:rPr>
            <w:instrText xml:space="preserve"> PAGEREF _Toc256399037 \h </w:instrText>
          </w:r>
          <w:r>
            <w:rPr>
              <w:noProof/>
            </w:rPr>
          </w:r>
          <w:r>
            <w:rPr>
              <w:noProof/>
            </w:rPr>
            <w:fldChar w:fldCharType="separate"/>
          </w:r>
          <w:r>
            <w:rPr>
              <w:noProof/>
            </w:rPr>
            <w:t>18</w:t>
          </w:r>
          <w:r>
            <w:rPr>
              <w:noProof/>
            </w:rPr>
            <w:fldChar w:fldCharType="end"/>
          </w:r>
        </w:p>
        <w:p w14:paraId="7002ACC4" w14:textId="77777777" w:rsidR="00C575FA" w:rsidRDefault="00C575FA">
          <w:pPr>
            <w:pStyle w:val="TOC3"/>
            <w:tabs>
              <w:tab w:val="right" w:leader="dot" w:pos="8990"/>
            </w:tabs>
            <w:rPr>
              <w:noProof/>
              <w:sz w:val="24"/>
              <w:szCs w:val="24"/>
            </w:rPr>
          </w:pPr>
          <w:r>
            <w:rPr>
              <w:noProof/>
            </w:rPr>
            <w:t>Design to Enhance Knowledge of Structure</w:t>
          </w:r>
          <w:r>
            <w:rPr>
              <w:noProof/>
            </w:rPr>
            <w:tab/>
          </w:r>
          <w:r>
            <w:rPr>
              <w:noProof/>
            </w:rPr>
            <w:fldChar w:fldCharType="begin"/>
          </w:r>
          <w:r>
            <w:rPr>
              <w:noProof/>
            </w:rPr>
            <w:instrText xml:space="preserve"> PAGEREF _Toc256399038 \h </w:instrText>
          </w:r>
          <w:r>
            <w:rPr>
              <w:noProof/>
            </w:rPr>
          </w:r>
          <w:r>
            <w:rPr>
              <w:noProof/>
            </w:rPr>
            <w:fldChar w:fldCharType="separate"/>
          </w:r>
          <w:r>
            <w:rPr>
              <w:noProof/>
            </w:rPr>
            <w:t>18</w:t>
          </w:r>
          <w:r>
            <w:rPr>
              <w:noProof/>
            </w:rPr>
            <w:fldChar w:fldCharType="end"/>
          </w:r>
        </w:p>
        <w:p w14:paraId="31AACD3F" w14:textId="77777777" w:rsidR="00C575FA" w:rsidRDefault="00C575FA">
          <w:pPr>
            <w:pStyle w:val="TOC3"/>
            <w:tabs>
              <w:tab w:val="right" w:leader="dot" w:pos="8990"/>
            </w:tabs>
            <w:rPr>
              <w:noProof/>
              <w:sz w:val="24"/>
              <w:szCs w:val="24"/>
            </w:rPr>
          </w:pPr>
          <w:r>
            <w:rPr>
              <w:noProof/>
            </w:rPr>
            <w:t>Enzyme Design</w:t>
          </w:r>
          <w:r>
            <w:rPr>
              <w:noProof/>
            </w:rPr>
            <w:tab/>
          </w:r>
          <w:r>
            <w:rPr>
              <w:noProof/>
            </w:rPr>
            <w:fldChar w:fldCharType="begin"/>
          </w:r>
          <w:r>
            <w:rPr>
              <w:noProof/>
            </w:rPr>
            <w:instrText xml:space="preserve"> PAGEREF _Toc256399039 \h </w:instrText>
          </w:r>
          <w:r>
            <w:rPr>
              <w:noProof/>
            </w:rPr>
          </w:r>
          <w:r>
            <w:rPr>
              <w:noProof/>
            </w:rPr>
            <w:fldChar w:fldCharType="separate"/>
          </w:r>
          <w:r>
            <w:rPr>
              <w:noProof/>
            </w:rPr>
            <w:t>18</w:t>
          </w:r>
          <w:r>
            <w:rPr>
              <w:noProof/>
            </w:rPr>
            <w:fldChar w:fldCharType="end"/>
          </w:r>
        </w:p>
        <w:p w14:paraId="0090AF0D" w14:textId="77777777" w:rsidR="00C575FA" w:rsidRDefault="00C575FA">
          <w:pPr>
            <w:pStyle w:val="TOC3"/>
            <w:tabs>
              <w:tab w:val="right" w:leader="dot" w:pos="8990"/>
            </w:tabs>
            <w:rPr>
              <w:noProof/>
              <w:sz w:val="24"/>
              <w:szCs w:val="24"/>
            </w:rPr>
          </w:pPr>
          <w:r>
            <w:rPr>
              <w:noProof/>
            </w:rPr>
            <w:t>Design Applied to Translational Medicine</w:t>
          </w:r>
          <w:r>
            <w:rPr>
              <w:noProof/>
            </w:rPr>
            <w:tab/>
          </w:r>
          <w:r>
            <w:rPr>
              <w:noProof/>
            </w:rPr>
            <w:fldChar w:fldCharType="begin"/>
          </w:r>
          <w:r>
            <w:rPr>
              <w:noProof/>
            </w:rPr>
            <w:instrText xml:space="preserve"> PAGEREF _Toc256399040 \h </w:instrText>
          </w:r>
          <w:r>
            <w:rPr>
              <w:noProof/>
            </w:rPr>
          </w:r>
          <w:r>
            <w:rPr>
              <w:noProof/>
            </w:rPr>
            <w:fldChar w:fldCharType="separate"/>
          </w:r>
          <w:r>
            <w:rPr>
              <w:noProof/>
            </w:rPr>
            <w:t>19</w:t>
          </w:r>
          <w:r>
            <w:rPr>
              <w:noProof/>
            </w:rPr>
            <w:fldChar w:fldCharType="end"/>
          </w:r>
        </w:p>
        <w:p w14:paraId="49982BF0" w14:textId="77777777" w:rsidR="00C575FA" w:rsidRDefault="00C575FA">
          <w:pPr>
            <w:pStyle w:val="TOC2"/>
            <w:tabs>
              <w:tab w:val="right" w:leader="dot" w:pos="8990"/>
            </w:tabs>
            <w:rPr>
              <w:b w:val="0"/>
              <w:noProof/>
              <w:sz w:val="24"/>
              <w:szCs w:val="24"/>
            </w:rPr>
          </w:pPr>
          <w:r>
            <w:rPr>
              <w:noProof/>
            </w:rPr>
            <w:t>Chapter I References</w:t>
          </w:r>
          <w:r>
            <w:rPr>
              <w:noProof/>
            </w:rPr>
            <w:tab/>
          </w:r>
          <w:r>
            <w:rPr>
              <w:noProof/>
            </w:rPr>
            <w:fldChar w:fldCharType="begin"/>
          </w:r>
          <w:r>
            <w:rPr>
              <w:noProof/>
            </w:rPr>
            <w:instrText xml:space="preserve"> PAGEREF _Toc256399041 \h </w:instrText>
          </w:r>
          <w:r>
            <w:rPr>
              <w:noProof/>
            </w:rPr>
          </w:r>
          <w:r>
            <w:rPr>
              <w:noProof/>
            </w:rPr>
            <w:fldChar w:fldCharType="separate"/>
          </w:r>
          <w:r>
            <w:rPr>
              <w:noProof/>
            </w:rPr>
            <w:t>21</w:t>
          </w:r>
          <w:r>
            <w:rPr>
              <w:noProof/>
            </w:rPr>
            <w:fldChar w:fldCharType="end"/>
          </w:r>
        </w:p>
        <w:p w14:paraId="6DDA6217" w14:textId="0A9AD738" w:rsidR="00C575FA" w:rsidRDefault="00C575FA">
          <w:pPr>
            <w:pStyle w:val="TOC1"/>
            <w:rPr>
              <w:b w:val="0"/>
              <w:noProof/>
            </w:rPr>
          </w:pPr>
          <w:r>
            <w:rPr>
              <w:noProof/>
            </w:rPr>
            <w:t>CHAPTER II MECHAMISMS OF POLYSPECIFICITY</w:t>
          </w:r>
          <w:r>
            <w:rPr>
              <w:noProof/>
            </w:rPr>
            <w:tab/>
          </w:r>
          <w:r>
            <w:rPr>
              <w:noProof/>
            </w:rPr>
            <w:fldChar w:fldCharType="begin"/>
          </w:r>
          <w:r>
            <w:rPr>
              <w:noProof/>
            </w:rPr>
            <w:instrText xml:space="preserve"> PAGEREF _Toc256399042 \h </w:instrText>
          </w:r>
          <w:r>
            <w:rPr>
              <w:noProof/>
            </w:rPr>
          </w:r>
          <w:r>
            <w:rPr>
              <w:noProof/>
            </w:rPr>
            <w:fldChar w:fldCharType="separate"/>
          </w:r>
          <w:r>
            <w:rPr>
              <w:noProof/>
            </w:rPr>
            <w:t>30</w:t>
          </w:r>
          <w:r>
            <w:rPr>
              <w:noProof/>
            </w:rPr>
            <w:fldChar w:fldCharType="end"/>
          </w:r>
        </w:p>
        <w:p w14:paraId="6DF1F1BB" w14:textId="77777777" w:rsidR="00C575FA" w:rsidRDefault="00C575FA">
          <w:pPr>
            <w:pStyle w:val="TOC2"/>
            <w:tabs>
              <w:tab w:val="right" w:leader="dot" w:pos="8990"/>
            </w:tabs>
            <w:rPr>
              <w:b w:val="0"/>
              <w:noProof/>
              <w:sz w:val="24"/>
              <w:szCs w:val="24"/>
            </w:rPr>
          </w:pPr>
          <w:r>
            <w:rPr>
              <w:noProof/>
            </w:rPr>
            <w:t>Introduction</w:t>
          </w:r>
          <w:r>
            <w:rPr>
              <w:noProof/>
            </w:rPr>
            <w:tab/>
          </w:r>
          <w:r>
            <w:rPr>
              <w:noProof/>
            </w:rPr>
            <w:fldChar w:fldCharType="begin"/>
          </w:r>
          <w:r>
            <w:rPr>
              <w:noProof/>
            </w:rPr>
            <w:instrText xml:space="preserve"> PAGEREF _Toc256399043 \h </w:instrText>
          </w:r>
          <w:r>
            <w:rPr>
              <w:noProof/>
            </w:rPr>
          </w:r>
          <w:r>
            <w:rPr>
              <w:noProof/>
            </w:rPr>
            <w:fldChar w:fldCharType="separate"/>
          </w:r>
          <w:r>
            <w:rPr>
              <w:noProof/>
            </w:rPr>
            <w:t>30</w:t>
          </w:r>
          <w:r>
            <w:rPr>
              <w:noProof/>
            </w:rPr>
            <w:fldChar w:fldCharType="end"/>
          </w:r>
        </w:p>
        <w:p w14:paraId="75D389FE" w14:textId="77777777" w:rsidR="00C575FA" w:rsidRDefault="00C575FA">
          <w:pPr>
            <w:pStyle w:val="TOC3"/>
            <w:tabs>
              <w:tab w:val="right" w:leader="dot" w:pos="8990"/>
            </w:tabs>
            <w:rPr>
              <w:noProof/>
              <w:sz w:val="24"/>
              <w:szCs w:val="24"/>
            </w:rPr>
          </w:pPr>
          <w:r>
            <w:rPr>
              <w:noProof/>
            </w:rPr>
            <w:t>Three Models of Protein Binding</w:t>
          </w:r>
          <w:r>
            <w:rPr>
              <w:noProof/>
            </w:rPr>
            <w:tab/>
          </w:r>
          <w:r>
            <w:rPr>
              <w:noProof/>
            </w:rPr>
            <w:fldChar w:fldCharType="begin"/>
          </w:r>
          <w:r>
            <w:rPr>
              <w:noProof/>
            </w:rPr>
            <w:instrText xml:space="preserve"> PAGEREF _Toc256399044 \h </w:instrText>
          </w:r>
          <w:r>
            <w:rPr>
              <w:noProof/>
            </w:rPr>
          </w:r>
          <w:r>
            <w:rPr>
              <w:noProof/>
            </w:rPr>
            <w:fldChar w:fldCharType="separate"/>
          </w:r>
          <w:r>
            <w:rPr>
              <w:noProof/>
            </w:rPr>
            <w:t>31</w:t>
          </w:r>
          <w:r>
            <w:rPr>
              <w:noProof/>
            </w:rPr>
            <w:fldChar w:fldCharType="end"/>
          </w:r>
        </w:p>
        <w:p w14:paraId="4F61C73D" w14:textId="77777777" w:rsidR="00C575FA" w:rsidRDefault="00C575FA">
          <w:pPr>
            <w:pStyle w:val="TOC3"/>
            <w:tabs>
              <w:tab w:val="right" w:leader="dot" w:pos="8990"/>
            </w:tabs>
            <w:rPr>
              <w:noProof/>
              <w:sz w:val="24"/>
              <w:szCs w:val="24"/>
            </w:rPr>
          </w:pPr>
          <w:r>
            <w:rPr>
              <w:noProof/>
            </w:rPr>
            <w:t>Evidence for Conformational Flexibility</w:t>
          </w:r>
          <w:r>
            <w:rPr>
              <w:noProof/>
            </w:rPr>
            <w:tab/>
          </w:r>
          <w:r>
            <w:rPr>
              <w:noProof/>
            </w:rPr>
            <w:fldChar w:fldCharType="begin"/>
          </w:r>
          <w:r>
            <w:rPr>
              <w:noProof/>
            </w:rPr>
            <w:instrText xml:space="preserve"> PAGEREF _Toc256399045 \h </w:instrText>
          </w:r>
          <w:r>
            <w:rPr>
              <w:noProof/>
            </w:rPr>
          </w:r>
          <w:r>
            <w:rPr>
              <w:noProof/>
            </w:rPr>
            <w:fldChar w:fldCharType="separate"/>
          </w:r>
          <w:r>
            <w:rPr>
              <w:noProof/>
            </w:rPr>
            <w:t>32</w:t>
          </w:r>
          <w:r>
            <w:rPr>
              <w:noProof/>
            </w:rPr>
            <w:fldChar w:fldCharType="end"/>
          </w:r>
        </w:p>
        <w:p w14:paraId="752553A3" w14:textId="77777777" w:rsidR="00C575FA" w:rsidRDefault="00C575FA">
          <w:pPr>
            <w:pStyle w:val="TOC3"/>
            <w:tabs>
              <w:tab w:val="right" w:leader="dot" w:pos="8990"/>
            </w:tabs>
            <w:rPr>
              <w:noProof/>
              <w:sz w:val="24"/>
              <w:szCs w:val="24"/>
            </w:rPr>
          </w:pPr>
          <w:r>
            <w:rPr>
              <w:noProof/>
            </w:rPr>
            <w:t>Experimental Rationale</w:t>
          </w:r>
          <w:r>
            <w:rPr>
              <w:noProof/>
            </w:rPr>
            <w:tab/>
          </w:r>
          <w:r>
            <w:rPr>
              <w:noProof/>
            </w:rPr>
            <w:fldChar w:fldCharType="begin"/>
          </w:r>
          <w:r>
            <w:rPr>
              <w:noProof/>
            </w:rPr>
            <w:instrText xml:space="preserve"> PAGEREF _Toc256399046 \h </w:instrText>
          </w:r>
          <w:r>
            <w:rPr>
              <w:noProof/>
            </w:rPr>
          </w:r>
          <w:r>
            <w:rPr>
              <w:noProof/>
            </w:rPr>
            <w:fldChar w:fldCharType="separate"/>
          </w:r>
          <w:r>
            <w:rPr>
              <w:noProof/>
            </w:rPr>
            <w:t>33</w:t>
          </w:r>
          <w:r>
            <w:rPr>
              <w:noProof/>
            </w:rPr>
            <w:fldChar w:fldCharType="end"/>
          </w:r>
        </w:p>
        <w:p w14:paraId="3406844F" w14:textId="77777777" w:rsidR="00C575FA" w:rsidRDefault="00C575FA">
          <w:pPr>
            <w:pStyle w:val="TOC2"/>
            <w:tabs>
              <w:tab w:val="right" w:leader="dot" w:pos="8990"/>
            </w:tabs>
            <w:rPr>
              <w:b w:val="0"/>
              <w:noProof/>
              <w:sz w:val="24"/>
              <w:szCs w:val="24"/>
            </w:rPr>
          </w:pPr>
          <w:r>
            <w:rPr>
              <w:noProof/>
            </w:rPr>
            <w:t>Multi- and Single-State Design of Antigen-Antibody Complexes</w:t>
          </w:r>
          <w:r>
            <w:rPr>
              <w:noProof/>
            </w:rPr>
            <w:tab/>
          </w:r>
          <w:r>
            <w:rPr>
              <w:noProof/>
            </w:rPr>
            <w:fldChar w:fldCharType="begin"/>
          </w:r>
          <w:r>
            <w:rPr>
              <w:noProof/>
            </w:rPr>
            <w:instrText xml:space="preserve"> PAGEREF _Toc256399047 \h </w:instrText>
          </w:r>
          <w:r>
            <w:rPr>
              <w:noProof/>
            </w:rPr>
          </w:r>
          <w:r>
            <w:rPr>
              <w:noProof/>
            </w:rPr>
            <w:fldChar w:fldCharType="separate"/>
          </w:r>
          <w:r>
            <w:rPr>
              <w:noProof/>
            </w:rPr>
            <w:t>34</w:t>
          </w:r>
          <w:r>
            <w:rPr>
              <w:noProof/>
            </w:rPr>
            <w:fldChar w:fldCharType="end"/>
          </w:r>
        </w:p>
        <w:p w14:paraId="790E9A58" w14:textId="77777777" w:rsidR="00C575FA" w:rsidRDefault="00C575FA">
          <w:pPr>
            <w:pStyle w:val="TOC2"/>
            <w:tabs>
              <w:tab w:val="right" w:leader="dot" w:pos="8990"/>
            </w:tabs>
            <w:rPr>
              <w:b w:val="0"/>
              <w:noProof/>
              <w:sz w:val="24"/>
              <w:szCs w:val="24"/>
            </w:rPr>
          </w:pPr>
          <w:r>
            <w:rPr>
              <w:noProof/>
            </w:rPr>
            <w:t>Specificity Inferred by Sequence Design</w:t>
          </w:r>
          <w:r>
            <w:rPr>
              <w:noProof/>
            </w:rPr>
            <w:tab/>
          </w:r>
          <w:r>
            <w:rPr>
              <w:noProof/>
            </w:rPr>
            <w:fldChar w:fldCharType="begin"/>
          </w:r>
          <w:r>
            <w:rPr>
              <w:noProof/>
            </w:rPr>
            <w:instrText xml:space="preserve"> PAGEREF _Toc256399048 \h </w:instrText>
          </w:r>
          <w:r>
            <w:rPr>
              <w:noProof/>
            </w:rPr>
          </w:r>
          <w:r>
            <w:rPr>
              <w:noProof/>
            </w:rPr>
            <w:fldChar w:fldCharType="separate"/>
          </w:r>
          <w:r>
            <w:rPr>
              <w:noProof/>
            </w:rPr>
            <w:t>38</w:t>
          </w:r>
          <w:r>
            <w:rPr>
              <w:noProof/>
            </w:rPr>
            <w:fldChar w:fldCharType="end"/>
          </w:r>
        </w:p>
        <w:p w14:paraId="40442565" w14:textId="77777777" w:rsidR="00C575FA" w:rsidRDefault="00C575FA">
          <w:pPr>
            <w:pStyle w:val="TOC2"/>
            <w:tabs>
              <w:tab w:val="right" w:leader="dot" w:pos="8990"/>
            </w:tabs>
            <w:rPr>
              <w:b w:val="0"/>
              <w:noProof/>
              <w:sz w:val="24"/>
              <w:szCs w:val="24"/>
            </w:rPr>
          </w:pPr>
          <w:r>
            <w:rPr>
              <w:noProof/>
            </w:rPr>
            <w:t>Affinity Maturation Correlates with Predicted Affinity Polyspecificity</w:t>
          </w:r>
          <w:r>
            <w:rPr>
              <w:noProof/>
            </w:rPr>
            <w:tab/>
          </w:r>
          <w:r>
            <w:rPr>
              <w:noProof/>
            </w:rPr>
            <w:fldChar w:fldCharType="begin"/>
          </w:r>
          <w:r>
            <w:rPr>
              <w:noProof/>
            </w:rPr>
            <w:instrText xml:space="preserve"> PAGEREF _Toc256399049 \h </w:instrText>
          </w:r>
          <w:r>
            <w:rPr>
              <w:noProof/>
            </w:rPr>
          </w:r>
          <w:r>
            <w:rPr>
              <w:noProof/>
            </w:rPr>
            <w:fldChar w:fldCharType="separate"/>
          </w:r>
          <w:r>
            <w:rPr>
              <w:noProof/>
            </w:rPr>
            <w:t>39</w:t>
          </w:r>
          <w:r>
            <w:rPr>
              <w:noProof/>
            </w:rPr>
            <w:fldChar w:fldCharType="end"/>
          </w:r>
        </w:p>
        <w:p w14:paraId="115B5E40" w14:textId="77777777" w:rsidR="00C575FA" w:rsidRDefault="00C575FA">
          <w:pPr>
            <w:pStyle w:val="TOC2"/>
            <w:tabs>
              <w:tab w:val="right" w:leader="dot" w:pos="8990"/>
            </w:tabs>
            <w:rPr>
              <w:b w:val="0"/>
              <w:noProof/>
              <w:sz w:val="24"/>
              <w:szCs w:val="24"/>
            </w:rPr>
          </w:pPr>
          <w:r>
            <w:rPr>
              <w:noProof/>
            </w:rPr>
            <w:t>Backbone Conformational Space for Germline Sequences</w:t>
          </w:r>
          <w:r>
            <w:rPr>
              <w:noProof/>
            </w:rPr>
            <w:tab/>
          </w:r>
          <w:r>
            <w:rPr>
              <w:noProof/>
            </w:rPr>
            <w:fldChar w:fldCharType="begin"/>
          </w:r>
          <w:r>
            <w:rPr>
              <w:noProof/>
            </w:rPr>
            <w:instrText xml:space="preserve"> PAGEREF _Toc256399050 \h </w:instrText>
          </w:r>
          <w:r>
            <w:rPr>
              <w:noProof/>
            </w:rPr>
          </w:r>
          <w:r>
            <w:rPr>
              <w:noProof/>
            </w:rPr>
            <w:fldChar w:fldCharType="separate"/>
          </w:r>
          <w:r>
            <w:rPr>
              <w:noProof/>
            </w:rPr>
            <w:t>40</w:t>
          </w:r>
          <w:r>
            <w:rPr>
              <w:noProof/>
            </w:rPr>
            <w:fldChar w:fldCharType="end"/>
          </w:r>
        </w:p>
        <w:p w14:paraId="793B6675" w14:textId="77777777" w:rsidR="00C575FA" w:rsidRDefault="00C575FA">
          <w:pPr>
            <w:pStyle w:val="TOC2"/>
            <w:tabs>
              <w:tab w:val="right" w:leader="dot" w:pos="8990"/>
            </w:tabs>
            <w:rPr>
              <w:b w:val="0"/>
              <w:noProof/>
              <w:sz w:val="24"/>
              <w:szCs w:val="24"/>
            </w:rPr>
          </w:pPr>
          <w:r>
            <w:rPr>
              <w:noProof/>
            </w:rPr>
            <w:t>Impact of Residue Environment on Specificity</w:t>
          </w:r>
          <w:r>
            <w:rPr>
              <w:noProof/>
            </w:rPr>
            <w:tab/>
          </w:r>
          <w:r>
            <w:rPr>
              <w:noProof/>
            </w:rPr>
            <w:fldChar w:fldCharType="begin"/>
          </w:r>
          <w:r>
            <w:rPr>
              <w:noProof/>
            </w:rPr>
            <w:instrText xml:space="preserve"> PAGEREF _Toc256399051 \h </w:instrText>
          </w:r>
          <w:r>
            <w:rPr>
              <w:noProof/>
            </w:rPr>
          </w:r>
          <w:r>
            <w:rPr>
              <w:noProof/>
            </w:rPr>
            <w:fldChar w:fldCharType="separate"/>
          </w:r>
          <w:r>
            <w:rPr>
              <w:noProof/>
            </w:rPr>
            <w:t>41</w:t>
          </w:r>
          <w:r>
            <w:rPr>
              <w:noProof/>
            </w:rPr>
            <w:fldChar w:fldCharType="end"/>
          </w:r>
        </w:p>
        <w:p w14:paraId="76D692F5" w14:textId="77777777" w:rsidR="00C575FA" w:rsidRDefault="00C575FA">
          <w:pPr>
            <w:pStyle w:val="TOC2"/>
            <w:tabs>
              <w:tab w:val="right" w:leader="dot" w:pos="8990"/>
            </w:tabs>
            <w:rPr>
              <w:b w:val="0"/>
              <w:noProof/>
              <w:sz w:val="24"/>
              <w:szCs w:val="24"/>
            </w:rPr>
          </w:pPr>
          <w:r>
            <w:rPr>
              <w:noProof/>
            </w:rPr>
            <w:t>Mature Sequence Bias</w:t>
          </w:r>
          <w:r>
            <w:rPr>
              <w:noProof/>
            </w:rPr>
            <w:tab/>
          </w:r>
          <w:r>
            <w:rPr>
              <w:noProof/>
            </w:rPr>
            <w:fldChar w:fldCharType="begin"/>
          </w:r>
          <w:r>
            <w:rPr>
              <w:noProof/>
            </w:rPr>
            <w:instrText xml:space="preserve"> PAGEREF _Toc256399052 \h </w:instrText>
          </w:r>
          <w:r>
            <w:rPr>
              <w:noProof/>
            </w:rPr>
          </w:r>
          <w:r>
            <w:rPr>
              <w:noProof/>
            </w:rPr>
            <w:fldChar w:fldCharType="separate"/>
          </w:r>
          <w:r>
            <w:rPr>
              <w:noProof/>
            </w:rPr>
            <w:t>44</w:t>
          </w:r>
          <w:r>
            <w:rPr>
              <w:noProof/>
            </w:rPr>
            <w:fldChar w:fldCharType="end"/>
          </w:r>
        </w:p>
        <w:p w14:paraId="20D0B5F8" w14:textId="77777777" w:rsidR="00C575FA" w:rsidRDefault="00C575FA">
          <w:pPr>
            <w:pStyle w:val="TOC2"/>
            <w:tabs>
              <w:tab w:val="right" w:leader="dot" w:pos="8990"/>
            </w:tabs>
            <w:rPr>
              <w:b w:val="0"/>
              <w:noProof/>
              <w:sz w:val="24"/>
              <w:szCs w:val="24"/>
            </w:rPr>
          </w:pPr>
          <w:r>
            <w:rPr>
              <w:noProof/>
            </w:rPr>
            <w:t>Evolutionary Sequence Bias</w:t>
          </w:r>
          <w:r>
            <w:rPr>
              <w:noProof/>
            </w:rPr>
            <w:tab/>
          </w:r>
          <w:r>
            <w:rPr>
              <w:noProof/>
            </w:rPr>
            <w:fldChar w:fldCharType="begin"/>
          </w:r>
          <w:r>
            <w:rPr>
              <w:noProof/>
            </w:rPr>
            <w:instrText xml:space="preserve"> PAGEREF _Toc256399053 \h </w:instrText>
          </w:r>
          <w:r>
            <w:rPr>
              <w:noProof/>
            </w:rPr>
          </w:r>
          <w:r>
            <w:rPr>
              <w:noProof/>
            </w:rPr>
            <w:fldChar w:fldCharType="separate"/>
          </w:r>
          <w:r>
            <w:rPr>
              <w:noProof/>
            </w:rPr>
            <w:t>45</w:t>
          </w:r>
          <w:r>
            <w:rPr>
              <w:noProof/>
            </w:rPr>
            <w:fldChar w:fldCharType="end"/>
          </w:r>
        </w:p>
        <w:p w14:paraId="01E1B367" w14:textId="77777777" w:rsidR="00C575FA" w:rsidRDefault="00C575FA">
          <w:pPr>
            <w:pStyle w:val="TOC2"/>
            <w:tabs>
              <w:tab w:val="right" w:leader="dot" w:pos="8990"/>
            </w:tabs>
            <w:rPr>
              <w:b w:val="0"/>
              <w:noProof/>
              <w:sz w:val="24"/>
              <w:szCs w:val="24"/>
            </w:rPr>
          </w:pPr>
          <w:r>
            <w:rPr>
              <w:noProof/>
            </w:rPr>
            <w:t>Discussion</w:t>
          </w:r>
          <w:r>
            <w:rPr>
              <w:noProof/>
            </w:rPr>
            <w:tab/>
          </w:r>
          <w:r>
            <w:rPr>
              <w:noProof/>
            </w:rPr>
            <w:fldChar w:fldCharType="begin"/>
          </w:r>
          <w:r>
            <w:rPr>
              <w:noProof/>
            </w:rPr>
            <w:instrText xml:space="preserve"> PAGEREF _Toc256399054 \h </w:instrText>
          </w:r>
          <w:r>
            <w:rPr>
              <w:noProof/>
            </w:rPr>
          </w:r>
          <w:r>
            <w:rPr>
              <w:noProof/>
            </w:rPr>
            <w:fldChar w:fldCharType="separate"/>
          </w:r>
          <w:r>
            <w:rPr>
              <w:noProof/>
            </w:rPr>
            <w:t>46</w:t>
          </w:r>
          <w:r>
            <w:rPr>
              <w:noProof/>
            </w:rPr>
            <w:fldChar w:fldCharType="end"/>
          </w:r>
        </w:p>
        <w:p w14:paraId="4AAC34C2" w14:textId="77777777" w:rsidR="00C575FA" w:rsidRDefault="00C575FA">
          <w:pPr>
            <w:pStyle w:val="TOC3"/>
            <w:tabs>
              <w:tab w:val="right" w:leader="dot" w:pos="8990"/>
            </w:tabs>
            <w:rPr>
              <w:noProof/>
              <w:sz w:val="24"/>
              <w:szCs w:val="24"/>
            </w:rPr>
          </w:pPr>
          <w:r>
            <w:rPr>
              <w:noProof/>
            </w:rPr>
            <w:t>Limitations of Computation</w:t>
          </w:r>
          <w:r>
            <w:rPr>
              <w:noProof/>
            </w:rPr>
            <w:tab/>
          </w:r>
          <w:r>
            <w:rPr>
              <w:noProof/>
            </w:rPr>
            <w:fldChar w:fldCharType="begin"/>
          </w:r>
          <w:r>
            <w:rPr>
              <w:noProof/>
            </w:rPr>
            <w:instrText xml:space="preserve"> PAGEREF _Toc256399055 \h </w:instrText>
          </w:r>
          <w:r>
            <w:rPr>
              <w:noProof/>
            </w:rPr>
          </w:r>
          <w:r>
            <w:rPr>
              <w:noProof/>
            </w:rPr>
            <w:fldChar w:fldCharType="separate"/>
          </w:r>
          <w:r>
            <w:rPr>
              <w:noProof/>
            </w:rPr>
            <w:t>46</w:t>
          </w:r>
          <w:r>
            <w:rPr>
              <w:noProof/>
            </w:rPr>
            <w:fldChar w:fldCharType="end"/>
          </w:r>
        </w:p>
        <w:p w14:paraId="4B70D51D" w14:textId="77777777" w:rsidR="00C575FA" w:rsidRDefault="00C575FA">
          <w:pPr>
            <w:pStyle w:val="TOC3"/>
            <w:tabs>
              <w:tab w:val="right" w:leader="dot" w:pos="8990"/>
            </w:tabs>
            <w:rPr>
              <w:noProof/>
              <w:sz w:val="24"/>
              <w:szCs w:val="24"/>
            </w:rPr>
          </w:pPr>
          <w:r>
            <w:rPr>
              <w:noProof/>
            </w:rPr>
            <w:t>Interpretation</w:t>
          </w:r>
          <w:r>
            <w:rPr>
              <w:noProof/>
            </w:rPr>
            <w:tab/>
          </w:r>
          <w:r>
            <w:rPr>
              <w:noProof/>
            </w:rPr>
            <w:fldChar w:fldCharType="begin"/>
          </w:r>
          <w:r>
            <w:rPr>
              <w:noProof/>
            </w:rPr>
            <w:instrText xml:space="preserve"> PAGEREF _Toc256399056 \h </w:instrText>
          </w:r>
          <w:r>
            <w:rPr>
              <w:noProof/>
            </w:rPr>
          </w:r>
          <w:r>
            <w:rPr>
              <w:noProof/>
            </w:rPr>
            <w:fldChar w:fldCharType="separate"/>
          </w:r>
          <w:r>
            <w:rPr>
              <w:noProof/>
            </w:rPr>
            <w:t>48</w:t>
          </w:r>
          <w:r>
            <w:rPr>
              <w:noProof/>
            </w:rPr>
            <w:fldChar w:fldCharType="end"/>
          </w:r>
        </w:p>
        <w:p w14:paraId="42AC93D3" w14:textId="77777777" w:rsidR="00C575FA" w:rsidRDefault="00C575FA">
          <w:pPr>
            <w:pStyle w:val="TOC3"/>
            <w:tabs>
              <w:tab w:val="right" w:leader="dot" w:pos="8990"/>
            </w:tabs>
            <w:rPr>
              <w:noProof/>
              <w:sz w:val="24"/>
              <w:szCs w:val="24"/>
            </w:rPr>
          </w:pPr>
          <w:r>
            <w:rPr>
              <w:noProof/>
            </w:rPr>
            <w:t>Conclusions and Future Directions</w:t>
          </w:r>
          <w:r>
            <w:rPr>
              <w:noProof/>
            </w:rPr>
            <w:tab/>
          </w:r>
          <w:r>
            <w:rPr>
              <w:noProof/>
            </w:rPr>
            <w:fldChar w:fldCharType="begin"/>
          </w:r>
          <w:r>
            <w:rPr>
              <w:noProof/>
            </w:rPr>
            <w:instrText xml:space="preserve"> PAGEREF _Toc256399057 \h </w:instrText>
          </w:r>
          <w:r>
            <w:rPr>
              <w:noProof/>
            </w:rPr>
          </w:r>
          <w:r>
            <w:rPr>
              <w:noProof/>
            </w:rPr>
            <w:fldChar w:fldCharType="separate"/>
          </w:r>
          <w:r>
            <w:rPr>
              <w:noProof/>
            </w:rPr>
            <w:t>52</w:t>
          </w:r>
          <w:r>
            <w:rPr>
              <w:noProof/>
            </w:rPr>
            <w:fldChar w:fldCharType="end"/>
          </w:r>
        </w:p>
        <w:p w14:paraId="71AFDAC5" w14:textId="77777777" w:rsidR="00C575FA" w:rsidRDefault="00C575FA">
          <w:pPr>
            <w:pStyle w:val="TOC2"/>
            <w:tabs>
              <w:tab w:val="right" w:leader="dot" w:pos="8990"/>
            </w:tabs>
            <w:rPr>
              <w:b w:val="0"/>
              <w:noProof/>
              <w:sz w:val="24"/>
              <w:szCs w:val="24"/>
            </w:rPr>
          </w:pPr>
          <w:r>
            <w:rPr>
              <w:noProof/>
            </w:rPr>
            <w:t>Chapter II References</w:t>
          </w:r>
          <w:r>
            <w:rPr>
              <w:noProof/>
            </w:rPr>
            <w:tab/>
          </w:r>
          <w:r>
            <w:rPr>
              <w:noProof/>
            </w:rPr>
            <w:fldChar w:fldCharType="begin"/>
          </w:r>
          <w:r>
            <w:rPr>
              <w:noProof/>
            </w:rPr>
            <w:instrText xml:space="preserve"> PAGEREF _Toc256399058 \h </w:instrText>
          </w:r>
          <w:r>
            <w:rPr>
              <w:noProof/>
            </w:rPr>
          </w:r>
          <w:r>
            <w:rPr>
              <w:noProof/>
            </w:rPr>
            <w:fldChar w:fldCharType="separate"/>
          </w:r>
          <w:r>
            <w:rPr>
              <w:noProof/>
            </w:rPr>
            <w:t>53</w:t>
          </w:r>
          <w:r>
            <w:rPr>
              <w:noProof/>
            </w:rPr>
            <w:fldChar w:fldCharType="end"/>
          </w:r>
        </w:p>
        <w:p w14:paraId="02689E99" w14:textId="713F3284" w:rsidR="00C575FA" w:rsidRDefault="00C575FA">
          <w:pPr>
            <w:pStyle w:val="TOC1"/>
            <w:rPr>
              <w:b w:val="0"/>
              <w:noProof/>
            </w:rPr>
          </w:pPr>
          <w:r>
            <w:rPr>
              <w:noProof/>
            </w:rPr>
            <w:t>CHAPTER III HIV Neutralizing Antibodies in HIV Naïve Donors</w:t>
          </w:r>
          <w:r>
            <w:rPr>
              <w:noProof/>
            </w:rPr>
            <w:tab/>
          </w:r>
          <w:r>
            <w:rPr>
              <w:noProof/>
            </w:rPr>
            <w:fldChar w:fldCharType="begin"/>
          </w:r>
          <w:r>
            <w:rPr>
              <w:noProof/>
            </w:rPr>
            <w:instrText xml:space="preserve"> PAGEREF _Toc256399059 \h </w:instrText>
          </w:r>
          <w:r>
            <w:rPr>
              <w:noProof/>
            </w:rPr>
          </w:r>
          <w:r>
            <w:rPr>
              <w:noProof/>
            </w:rPr>
            <w:fldChar w:fldCharType="separate"/>
          </w:r>
          <w:r>
            <w:rPr>
              <w:noProof/>
            </w:rPr>
            <w:t>56</w:t>
          </w:r>
          <w:r>
            <w:rPr>
              <w:noProof/>
            </w:rPr>
            <w:fldChar w:fldCharType="end"/>
          </w:r>
        </w:p>
        <w:p w14:paraId="0298FDC5" w14:textId="77777777" w:rsidR="00C575FA" w:rsidRDefault="00C575FA">
          <w:pPr>
            <w:pStyle w:val="TOC2"/>
            <w:tabs>
              <w:tab w:val="right" w:leader="dot" w:pos="8990"/>
            </w:tabs>
            <w:rPr>
              <w:b w:val="0"/>
              <w:noProof/>
              <w:sz w:val="24"/>
              <w:szCs w:val="24"/>
            </w:rPr>
          </w:pPr>
          <w:r>
            <w:rPr>
              <w:noProof/>
            </w:rPr>
            <w:t>Introduction</w:t>
          </w:r>
          <w:r>
            <w:rPr>
              <w:noProof/>
            </w:rPr>
            <w:tab/>
          </w:r>
          <w:r>
            <w:rPr>
              <w:noProof/>
            </w:rPr>
            <w:fldChar w:fldCharType="begin"/>
          </w:r>
          <w:r>
            <w:rPr>
              <w:noProof/>
            </w:rPr>
            <w:instrText xml:space="preserve"> PAGEREF _Toc256399060 \h </w:instrText>
          </w:r>
          <w:r>
            <w:rPr>
              <w:noProof/>
            </w:rPr>
          </w:r>
          <w:r>
            <w:rPr>
              <w:noProof/>
            </w:rPr>
            <w:fldChar w:fldCharType="separate"/>
          </w:r>
          <w:r>
            <w:rPr>
              <w:noProof/>
            </w:rPr>
            <w:t>56</w:t>
          </w:r>
          <w:r>
            <w:rPr>
              <w:noProof/>
            </w:rPr>
            <w:fldChar w:fldCharType="end"/>
          </w:r>
        </w:p>
        <w:p w14:paraId="424C2C29" w14:textId="77777777" w:rsidR="00C575FA" w:rsidRDefault="00C575FA">
          <w:pPr>
            <w:pStyle w:val="TOC3"/>
            <w:tabs>
              <w:tab w:val="right" w:leader="dot" w:pos="8990"/>
            </w:tabs>
            <w:rPr>
              <w:noProof/>
              <w:sz w:val="24"/>
              <w:szCs w:val="24"/>
            </w:rPr>
          </w:pPr>
          <w:r>
            <w:rPr>
              <w:noProof/>
            </w:rPr>
            <w:t>Potential Paradigm Shifts in Vaccinology</w:t>
          </w:r>
          <w:r>
            <w:rPr>
              <w:noProof/>
            </w:rPr>
            <w:tab/>
          </w:r>
          <w:r>
            <w:rPr>
              <w:noProof/>
            </w:rPr>
            <w:fldChar w:fldCharType="begin"/>
          </w:r>
          <w:r>
            <w:rPr>
              <w:noProof/>
            </w:rPr>
            <w:instrText xml:space="preserve"> PAGEREF _Toc256399061 \h </w:instrText>
          </w:r>
          <w:r>
            <w:rPr>
              <w:noProof/>
            </w:rPr>
          </w:r>
          <w:r>
            <w:rPr>
              <w:noProof/>
            </w:rPr>
            <w:fldChar w:fldCharType="separate"/>
          </w:r>
          <w:r>
            <w:rPr>
              <w:noProof/>
            </w:rPr>
            <w:t>57</w:t>
          </w:r>
          <w:r>
            <w:rPr>
              <w:noProof/>
            </w:rPr>
            <w:fldChar w:fldCharType="end"/>
          </w:r>
        </w:p>
        <w:p w14:paraId="7F46F734" w14:textId="77777777" w:rsidR="00C575FA" w:rsidRDefault="00C575FA">
          <w:pPr>
            <w:pStyle w:val="TOC3"/>
            <w:tabs>
              <w:tab w:val="right" w:leader="dot" w:pos="8990"/>
            </w:tabs>
            <w:rPr>
              <w:noProof/>
              <w:sz w:val="24"/>
              <w:szCs w:val="24"/>
            </w:rPr>
          </w:pPr>
          <w:r>
            <w:rPr>
              <w:noProof/>
            </w:rPr>
            <w:lastRenderedPageBreak/>
            <w:t>Ultra High-Throughput Sequencing:</w:t>
          </w:r>
          <w:r>
            <w:rPr>
              <w:noProof/>
            </w:rPr>
            <w:tab/>
          </w:r>
          <w:r>
            <w:rPr>
              <w:noProof/>
            </w:rPr>
            <w:fldChar w:fldCharType="begin"/>
          </w:r>
          <w:r>
            <w:rPr>
              <w:noProof/>
            </w:rPr>
            <w:instrText xml:space="preserve"> PAGEREF _Toc256399062 \h </w:instrText>
          </w:r>
          <w:r>
            <w:rPr>
              <w:noProof/>
            </w:rPr>
          </w:r>
          <w:r>
            <w:rPr>
              <w:noProof/>
            </w:rPr>
            <w:fldChar w:fldCharType="separate"/>
          </w:r>
          <w:r>
            <w:rPr>
              <w:noProof/>
            </w:rPr>
            <w:t>59</w:t>
          </w:r>
          <w:r>
            <w:rPr>
              <w:noProof/>
            </w:rPr>
            <w:fldChar w:fldCharType="end"/>
          </w:r>
          <w:bookmarkStart w:id="3" w:name="_GoBack"/>
          <w:bookmarkEnd w:id="3"/>
        </w:p>
        <w:p w14:paraId="6086880A" w14:textId="77777777" w:rsidR="00C575FA" w:rsidRDefault="00C575FA">
          <w:pPr>
            <w:pStyle w:val="TOC3"/>
            <w:tabs>
              <w:tab w:val="right" w:leader="dot" w:pos="8990"/>
            </w:tabs>
            <w:rPr>
              <w:noProof/>
              <w:sz w:val="24"/>
              <w:szCs w:val="24"/>
            </w:rPr>
          </w:pPr>
          <w:r>
            <w:rPr>
              <w:noProof/>
            </w:rPr>
            <w:t>Long HCDR3s are Established at Original Recombination</w:t>
          </w:r>
          <w:r>
            <w:rPr>
              <w:noProof/>
            </w:rPr>
            <w:tab/>
          </w:r>
          <w:r>
            <w:rPr>
              <w:noProof/>
            </w:rPr>
            <w:fldChar w:fldCharType="begin"/>
          </w:r>
          <w:r>
            <w:rPr>
              <w:noProof/>
            </w:rPr>
            <w:instrText xml:space="preserve"> PAGEREF _Toc256399063 \h </w:instrText>
          </w:r>
          <w:r>
            <w:rPr>
              <w:noProof/>
            </w:rPr>
          </w:r>
          <w:r>
            <w:rPr>
              <w:noProof/>
            </w:rPr>
            <w:fldChar w:fldCharType="separate"/>
          </w:r>
          <w:r>
            <w:rPr>
              <w:noProof/>
            </w:rPr>
            <w:t>61</w:t>
          </w:r>
          <w:r>
            <w:rPr>
              <w:noProof/>
            </w:rPr>
            <w:fldChar w:fldCharType="end"/>
          </w:r>
        </w:p>
        <w:p w14:paraId="241DD51B" w14:textId="77777777" w:rsidR="00C575FA" w:rsidRDefault="00C575FA">
          <w:pPr>
            <w:pStyle w:val="TOC3"/>
            <w:tabs>
              <w:tab w:val="right" w:leader="dot" w:pos="8990"/>
            </w:tabs>
            <w:rPr>
              <w:noProof/>
              <w:sz w:val="24"/>
              <w:szCs w:val="24"/>
            </w:rPr>
          </w:pPr>
          <w:r>
            <w:rPr>
              <w:noProof/>
            </w:rPr>
            <w:t>Rationale and Experimental Design</w:t>
          </w:r>
          <w:r>
            <w:rPr>
              <w:noProof/>
            </w:rPr>
            <w:tab/>
          </w:r>
          <w:r>
            <w:rPr>
              <w:noProof/>
            </w:rPr>
            <w:fldChar w:fldCharType="begin"/>
          </w:r>
          <w:r>
            <w:rPr>
              <w:noProof/>
            </w:rPr>
            <w:instrText xml:space="preserve"> PAGEREF _Toc256399064 \h </w:instrText>
          </w:r>
          <w:r>
            <w:rPr>
              <w:noProof/>
            </w:rPr>
          </w:r>
          <w:r>
            <w:rPr>
              <w:noProof/>
            </w:rPr>
            <w:fldChar w:fldCharType="separate"/>
          </w:r>
          <w:r>
            <w:rPr>
              <w:noProof/>
            </w:rPr>
            <w:t>62</w:t>
          </w:r>
          <w:r>
            <w:rPr>
              <w:noProof/>
            </w:rPr>
            <w:fldChar w:fldCharType="end"/>
          </w:r>
        </w:p>
        <w:p w14:paraId="27852EBF" w14:textId="77777777" w:rsidR="00C575FA" w:rsidRDefault="00C575FA">
          <w:pPr>
            <w:pStyle w:val="TOC2"/>
            <w:tabs>
              <w:tab w:val="right" w:leader="dot" w:pos="8990"/>
            </w:tabs>
            <w:rPr>
              <w:b w:val="0"/>
              <w:noProof/>
              <w:sz w:val="24"/>
              <w:szCs w:val="24"/>
            </w:rPr>
          </w:pPr>
          <w:r>
            <w:rPr>
              <w:noProof/>
            </w:rPr>
            <w:t>Ultra High-Throughput Sequencing of HCDR3s</w:t>
          </w:r>
          <w:r>
            <w:rPr>
              <w:noProof/>
            </w:rPr>
            <w:tab/>
          </w:r>
          <w:r>
            <w:rPr>
              <w:noProof/>
            </w:rPr>
            <w:fldChar w:fldCharType="begin"/>
          </w:r>
          <w:r>
            <w:rPr>
              <w:noProof/>
            </w:rPr>
            <w:instrText xml:space="preserve"> PAGEREF _Toc256399065 \h </w:instrText>
          </w:r>
          <w:r>
            <w:rPr>
              <w:noProof/>
            </w:rPr>
          </w:r>
          <w:r>
            <w:rPr>
              <w:noProof/>
            </w:rPr>
            <w:fldChar w:fldCharType="separate"/>
          </w:r>
          <w:r>
            <w:rPr>
              <w:noProof/>
            </w:rPr>
            <w:t>65</w:t>
          </w:r>
          <w:r>
            <w:rPr>
              <w:noProof/>
            </w:rPr>
            <w:fldChar w:fldCharType="end"/>
          </w:r>
        </w:p>
        <w:p w14:paraId="3B5F293B" w14:textId="77777777" w:rsidR="00C575FA" w:rsidRDefault="00C575FA">
          <w:pPr>
            <w:pStyle w:val="TOC2"/>
            <w:tabs>
              <w:tab w:val="right" w:leader="dot" w:pos="8990"/>
            </w:tabs>
            <w:rPr>
              <w:b w:val="0"/>
              <w:noProof/>
              <w:sz w:val="24"/>
              <w:szCs w:val="24"/>
            </w:rPr>
          </w:pPr>
          <w:r>
            <w:rPr>
              <w:noProof/>
            </w:rPr>
            <w:t>Addition of Non-Canonical Amino Acids in Rosetta</w:t>
          </w:r>
          <w:r>
            <w:rPr>
              <w:noProof/>
            </w:rPr>
            <w:tab/>
          </w:r>
          <w:r>
            <w:rPr>
              <w:noProof/>
            </w:rPr>
            <w:fldChar w:fldCharType="begin"/>
          </w:r>
          <w:r>
            <w:rPr>
              <w:noProof/>
            </w:rPr>
            <w:instrText xml:space="preserve"> PAGEREF _Toc256399066 \h </w:instrText>
          </w:r>
          <w:r>
            <w:rPr>
              <w:noProof/>
            </w:rPr>
          </w:r>
          <w:r>
            <w:rPr>
              <w:noProof/>
            </w:rPr>
            <w:fldChar w:fldCharType="separate"/>
          </w:r>
          <w:r>
            <w:rPr>
              <w:noProof/>
            </w:rPr>
            <w:t>68</w:t>
          </w:r>
          <w:r>
            <w:rPr>
              <w:noProof/>
            </w:rPr>
            <w:fldChar w:fldCharType="end"/>
          </w:r>
        </w:p>
        <w:p w14:paraId="4CBDA016" w14:textId="77777777" w:rsidR="00C575FA" w:rsidRDefault="00C575FA">
          <w:pPr>
            <w:pStyle w:val="TOC2"/>
            <w:tabs>
              <w:tab w:val="right" w:leader="dot" w:pos="8990"/>
            </w:tabs>
            <w:rPr>
              <w:b w:val="0"/>
              <w:noProof/>
              <w:sz w:val="24"/>
              <w:szCs w:val="24"/>
            </w:rPr>
          </w:pPr>
          <w:r>
            <w:rPr>
              <w:noProof/>
            </w:rPr>
            <w:t>High-Throughput Threading of HCDR3 Sequences</w:t>
          </w:r>
          <w:r>
            <w:rPr>
              <w:noProof/>
            </w:rPr>
            <w:tab/>
          </w:r>
          <w:r>
            <w:rPr>
              <w:noProof/>
            </w:rPr>
            <w:fldChar w:fldCharType="begin"/>
          </w:r>
          <w:r>
            <w:rPr>
              <w:noProof/>
            </w:rPr>
            <w:instrText xml:space="preserve"> PAGEREF _Toc256399067 \h </w:instrText>
          </w:r>
          <w:r>
            <w:rPr>
              <w:noProof/>
            </w:rPr>
          </w:r>
          <w:r>
            <w:rPr>
              <w:noProof/>
            </w:rPr>
            <w:fldChar w:fldCharType="separate"/>
          </w:r>
          <w:r>
            <w:rPr>
              <w:noProof/>
            </w:rPr>
            <w:t>71</w:t>
          </w:r>
          <w:r>
            <w:rPr>
              <w:noProof/>
            </w:rPr>
            <w:fldChar w:fldCharType="end"/>
          </w:r>
        </w:p>
        <w:p w14:paraId="21B35C29" w14:textId="77777777" w:rsidR="00C575FA" w:rsidRDefault="00C575FA">
          <w:pPr>
            <w:pStyle w:val="TOC2"/>
            <w:tabs>
              <w:tab w:val="right" w:leader="dot" w:pos="8990"/>
            </w:tabs>
            <w:rPr>
              <w:b w:val="0"/>
              <w:noProof/>
              <w:sz w:val="24"/>
              <w:szCs w:val="24"/>
            </w:rPr>
          </w:pPr>
          <w:r>
            <w:rPr>
              <w:noProof/>
            </w:rPr>
            <w:t>Heuristics to Rapidly Score HCDR3 Sequences</w:t>
          </w:r>
          <w:r>
            <w:rPr>
              <w:noProof/>
            </w:rPr>
            <w:tab/>
          </w:r>
          <w:r>
            <w:rPr>
              <w:noProof/>
            </w:rPr>
            <w:fldChar w:fldCharType="begin"/>
          </w:r>
          <w:r>
            <w:rPr>
              <w:noProof/>
            </w:rPr>
            <w:instrText xml:space="preserve"> PAGEREF _Toc256399068 \h </w:instrText>
          </w:r>
          <w:r>
            <w:rPr>
              <w:noProof/>
            </w:rPr>
          </w:r>
          <w:r>
            <w:rPr>
              <w:noProof/>
            </w:rPr>
            <w:fldChar w:fldCharType="separate"/>
          </w:r>
          <w:r>
            <w:rPr>
              <w:noProof/>
            </w:rPr>
            <w:t>72</w:t>
          </w:r>
          <w:r>
            <w:rPr>
              <w:noProof/>
            </w:rPr>
            <w:fldChar w:fldCharType="end"/>
          </w:r>
        </w:p>
        <w:p w14:paraId="78E36782" w14:textId="77777777" w:rsidR="00C575FA" w:rsidRDefault="00C575FA">
          <w:pPr>
            <w:pStyle w:val="TOC2"/>
            <w:tabs>
              <w:tab w:val="right" w:leader="dot" w:pos="8990"/>
            </w:tabs>
            <w:rPr>
              <w:b w:val="0"/>
              <w:noProof/>
              <w:sz w:val="24"/>
              <w:szCs w:val="24"/>
            </w:rPr>
          </w:pPr>
          <w:r>
            <w:rPr>
              <w:noProof/>
            </w:rPr>
            <w:t>Docking and Minimization of HCDR3 Variants</w:t>
          </w:r>
          <w:r>
            <w:rPr>
              <w:noProof/>
            </w:rPr>
            <w:tab/>
          </w:r>
          <w:r>
            <w:rPr>
              <w:noProof/>
            </w:rPr>
            <w:fldChar w:fldCharType="begin"/>
          </w:r>
          <w:r>
            <w:rPr>
              <w:noProof/>
            </w:rPr>
            <w:instrText xml:space="preserve"> PAGEREF _Toc256399069 \h </w:instrText>
          </w:r>
          <w:r>
            <w:rPr>
              <w:noProof/>
            </w:rPr>
          </w:r>
          <w:r>
            <w:rPr>
              <w:noProof/>
            </w:rPr>
            <w:fldChar w:fldCharType="separate"/>
          </w:r>
          <w:r>
            <w:rPr>
              <w:noProof/>
            </w:rPr>
            <w:t>74</w:t>
          </w:r>
          <w:r>
            <w:rPr>
              <w:noProof/>
            </w:rPr>
            <w:fldChar w:fldCharType="end"/>
          </w:r>
        </w:p>
        <w:p w14:paraId="4706E588" w14:textId="77777777" w:rsidR="00C575FA" w:rsidRDefault="00C575FA">
          <w:pPr>
            <w:pStyle w:val="TOC2"/>
            <w:tabs>
              <w:tab w:val="right" w:leader="dot" w:pos="8990"/>
            </w:tabs>
            <w:rPr>
              <w:b w:val="0"/>
              <w:noProof/>
              <w:sz w:val="24"/>
              <w:szCs w:val="24"/>
            </w:rPr>
          </w:pPr>
          <w:r>
            <w:rPr>
              <w:noProof/>
            </w:rPr>
            <w:t>Clustering of HIV-Naïve Sequences</w:t>
          </w:r>
          <w:r>
            <w:rPr>
              <w:noProof/>
            </w:rPr>
            <w:tab/>
          </w:r>
          <w:r>
            <w:rPr>
              <w:noProof/>
            </w:rPr>
            <w:fldChar w:fldCharType="begin"/>
          </w:r>
          <w:r>
            <w:rPr>
              <w:noProof/>
            </w:rPr>
            <w:instrText xml:space="preserve"> PAGEREF _Toc256399070 \h </w:instrText>
          </w:r>
          <w:r>
            <w:rPr>
              <w:noProof/>
            </w:rPr>
          </w:r>
          <w:r>
            <w:rPr>
              <w:noProof/>
            </w:rPr>
            <w:fldChar w:fldCharType="separate"/>
          </w:r>
          <w:r>
            <w:rPr>
              <w:noProof/>
            </w:rPr>
            <w:t>77</w:t>
          </w:r>
          <w:r>
            <w:rPr>
              <w:noProof/>
            </w:rPr>
            <w:fldChar w:fldCharType="end"/>
          </w:r>
        </w:p>
        <w:p w14:paraId="6EA05D42" w14:textId="77777777" w:rsidR="00C575FA" w:rsidRDefault="00C575FA">
          <w:pPr>
            <w:pStyle w:val="TOC2"/>
            <w:tabs>
              <w:tab w:val="right" w:leader="dot" w:pos="8990"/>
            </w:tabs>
            <w:rPr>
              <w:b w:val="0"/>
              <w:noProof/>
              <w:sz w:val="24"/>
              <w:szCs w:val="24"/>
            </w:rPr>
          </w:pPr>
          <w:r>
            <w:rPr>
              <w:noProof/>
            </w:rPr>
            <w:t>Design of Top PG9-Mimicry Candidates</w:t>
          </w:r>
          <w:r>
            <w:rPr>
              <w:noProof/>
            </w:rPr>
            <w:tab/>
          </w:r>
          <w:r>
            <w:rPr>
              <w:noProof/>
            </w:rPr>
            <w:fldChar w:fldCharType="begin"/>
          </w:r>
          <w:r>
            <w:rPr>
              <w:noProof/>
            </w:rPr>
            <w:instrText xml:space="preserve"> PAGEREF _Toc256399071 \h </w:instrText>
          </w:r>
          <w:r>
            <w:rPr>
              <w:noProof/>
            </w:rPr>
          </w:r>
          <w:r>
            <w:rPr>
              <w:noProof/>
            </w:rPr>
            <w:fldChar w:fldCharType="separate"/>
          </w:r>
          <w:r>
            <w:rPr>
              <w:noProof/>
            </w:rPr>
            <w:t>79</w:t>
          </w:r>
          <w:r>
            <w:rPr>
              <w:noProof/>
            </w:rPr>
            <w:fldChar w:fldCharType="end"/>
          </w:r>
        </w:p>
        <w:p w14:paraId="1926986D" w14:textId="77777777" w:rsidR="00C575FA" w:rsidRDefault="00C575FA">
          <w:pPr>
            <w:pStyle w:val="TOC2"/>
            <w:tabs>
              <w:tab w:val="right" w:leader="dot" w:pos="8990"/>
            </w:tabs>
            <w:rPr>
              <w:b w:val="0"/>
              <w:noProof/>
              <w:sz w:val="24"/>
              <w:szCs w:val="24"/>
            </w:rPr>
          </w:pPr>
          <w:r>
            <w:rPr>
              <w:noProof/>
            </w:rPr>
            <w:t>Synthesis and Screening of PG9-Mimics</w:t>
          </w:r>
          <w:r>
            <w:rPr>
              <w:noProof/>
            </w:rPr>
            <w:tab/>
          </w:r>
          <w:r>
            <w:rPr>
              <w:noProof/>
            </w:rPr>
            <w:fldChar w:fldCharType="begin"/>
          </w:r>
          <w:r>
            <w:rPr>
              <w:noProof/>
            </w:rPr>
            <w:instrText xml:space="preserve"> PAGEREF _Toc256399072 \h </w:instrText>
          </w:r>
          <w:r>
            <w:rPr>
              <w:noProof/>
            </w:rPr>
          </w:r>
          <w:r>
            <w:rPr>
              <w:noProof/>
            </w:rPr>
            <w:fldChar w:fldCharType="separate"/>
          </w:r>
          <w:r>
            <w:rPr>
              <w:noProof/>
            </w:rPr>
            <w:t>81</w:t>
          </w:r>
          <w:r>
            <w:rPr>
              <w:noProof/>
            </w:rPr>
            <w:fldChar w:fldCharType="end"/>
          </w:r>
        </w:p>
        <w:p w14:paraId="78B2535A" w14:textId="77777777" w:rsidR="00C575FA" w:rsidRDefault="00C575FA">
          <w:pPr>
            <w:pStyle w:val="TOC2"/>
            <w:tabs>
              <w:tab w:val="right" w:leader="dot" w:pos="8990"/>
            </w:tabs>
            <w:rPr>
              <w:b w:val="0"/>
              <w:noProof/>
              <w:sz w:val="24"/>
              <w:szCs w:val="24"/>
            </w:rPr>
          </w:pPr>
          <w:r>
            <w:rPr>
              <w:noProof/>
            </w:rPr>
            <w:t>Biophysical Characterization of PG9-Mimics</w:t>
          </w:r>
          <w:r>
            <w:rPr>
              <w:noProof/>
            </w:rPr>
            <w:tab/>
          </w:r>
          <w:r>
            <w:rPr>
              <w:noProof/>
            </w:rPr>
            <w:fldChar w:fldCharType="begin"/>
          </w:r>
          <w:r>
            <w:rPr>
              <w:noProof/>
            </w:rPr>
            <w:instrText xml:space="preserve"> PAGEREF _Toc256399073 \h </w:instrText>
          </w:r>
          <w:r>
            <w:rPr>
              <w:noProof/>
            </w:rPr>
          </w:r>
          <w:r>
            <w:rPr>
              <w:noProof/>
            </w:rPr>
            <w:fldChar w:fldCharType="separate"/>
          </w:r>
          <w:r>
            <w:rPr>
              <w:noProof/>
            </w:rPr>
            <w:t>83</w:t>
          </w:r>
          <w:r>
            <w:rPr>
              <w:noProof/>
            </w:rPr>
            <w:fldChar w:fldCharType="end"/>
          </w:r>
        </w:p>
        <w:p w14:paraId="6C34A804" w14:textId="77777777" w:rsidR="00C575FA" w:rsidRDefault="00C575FA">
          <w:pPr>
            <w:pStyle w:val="TOC2"/>
            <w:tabs>
              <w:tab w:val="right" w:leader="dot" w:pos="8990"/>
            </w:tabs>
            <w:rPr>
              <w:b w:val="0"/>
              <w:noProof/>
              <w:sz w:val="24"/>
              <w:szCs w:val="24"/>
            </w:rPr>
          </w:pPr>
          <w:r>
            <w:rPr>
              <w:noProof/>
            </w:rPr>
            <w:t>Neutralization of HIV by HIV-Naïve PG9-Mimics</w:t>
          </w:r>
          <w:r>
            <w:rPr>
              <w:noProof/>
            </w:rPr>
            <w:tab/>
          </w:r>
          <w:r>
            <w:rPr>
              <w:noProof/>
            </w:rPr>
            <w:fldChar w:fldCharType="begin"/>
          </w:r>
          <w:r>
            <w:rPr>
              <w:noProof/>
            </w:rPr>
            <w:instrText xml:space="preserve"> PAGEREF _Toc256399074 \h </w:instrText>
          </w:r>
          <w:r>
            <w:rPr>
              <w:noProof/>
            </w:rPr>
          </w:r>
          <w:r>
            <w:rPr>
              <w:noProof/>
            </w:rPr>
            <w:fldChar w:fldCharType="separate"/>
          </w:r>
          <w:r>
            <w:rPr>
              <w:noProof/>
            </w:rPr>
            <w:t>85</w:t>
          </w:r>
          <w:r>
            <w:rPr>
              <w:noProof/>
            </w:rPr>
            <w:fldChar w:fldCharType="end"/>
          </w:r>
        </w:p>
        <w:p w14:paraId="3B1E9944" w14:textId="77777777" w:rsidR="00C575FA" w:rsidRDefault="00C575FA">
          <w:pPr>
            <w:pStyle w:val="TOC2"/>
            <w:tabs>
              <w:tab w:val="right" w:leader="dot" w:pos="8990"/>
            </w:tabs>
            <w:rPr>
              <w:b w:val="0"/>
              <w:noProof/>
              <w:sz w:val="24"/>
              <w:szCs w:val="24"/>
            </w:rPr>
          </w:pPr>
          <w:r>
            <w:rPr>
              <w:noProof/>
            </w:rPr>
            <w:t>Analysis of Mutations with Rosetta</w:t>
          </w:r>
          <w:r>
            <w:rPr>
              <w:noProof/>
            </w:rPr>
            <w:tab/>
          </w:r>
          <w:r>
            <w:rPr>
              <w:noProof/>
            </w:rPr>
            <w:fldChar w:fldCharType="begin"/>
          </w:r>
          <w:r>
            <w:rPr>
              <w:noProof/>
            </w:rPr>
            <w:instrText xml:space="preserve"> PAGEREF _Toc256399075 \h </w:instrText>
          </w:r>
          <w:r>
            <w:rPr>
              <w:noProof/>
            </w:rPr>
          </w:r>
          <w:r>
            <w:rPr>
              <w:noProof/>
            </w:rPr>
            <w:fldChar w:fldCharType="separate"/>
          </w:r>
          <w:r>
            <w:rPr>
              <w:noProof/>
            </w:rPr>
            <w:t>86</w:t>
          </w:r>
          <w:r>
            <w:rPr>
              <w:noProof/>
            </w:rPr>
            <w:fldChar w:fldCharType="end"/>
          </w:r>
        </w:p>
        <w:p w14:paraId="1FEA8A44" w14:textId="77777777" w:rsidR="00C575FA" w:rsidRDefault="00C575FA">
          <w:pPr>
            <w:pStyle w:val="TOC2"/>
            <w:tabs>
              <w:tab w:val="right" w:leader="dot" w:pos="8990"/>
            </w:tabs>
            <w:rPr>
              <w:b w:val="0"/>
              <w:noProof/>
              <w:sz w:val="24"/>
              <w:szCs w:val="24"/>
            </w:rPr>
          </w:pPr>
          <w:r>
            <w:rPr>
              <w:noProof/>
            </w:rPr>
            <w:t>Conclusions and Future Directions</w:t>
          </w:r>
          <w:r>
            <w:rPr>
              <w:noProof/>
            </w:rPr>
            <w:tab/>
          </w:r>
          <w:r>
            <w:rPr>
              <w:noProof/>
            </w:rPr>
            <w:fldChar w:fldCharType="begin"/>
          </w:r>
          <w:r>
            <w:rPr>
              <w:noProof/>
            </w:rPr>
            <w:instrText xml:space="preserve"> PAGEREF _Toc256399076 \h </w:instrText>
          </w:r>
          <w:r>
            <w:rPr>
              <w:noProof/>
            </w:rPr>
          </w:r>
          <w:r>
            <w:rPr>
              <w:noProof/>
            </w:rPr>
            <w:fldChar w:fldCharType="separate"/>
          </w:r>
          <w:r>
            <w:rPr>
              <w:noProof/>
            </w:rPr>
            <w:t>88</w:t>
          </w:r>
          <w:r>
            <w:rPr>
              <w:noProof/>
            </w:rPr>
            <w:fldChar w:fldCharType="end"/>
          </w:r>
        </w:p>
        <w:p w14:paraId="03C70DE7" w14:textId="77777777" w:rsidR="00C575FA" w:rsidRDefault="00C575FA">
          <w:pPr>
            <w:pStyle w:val="TOC2"/>
            <w:tabs>
              <w:tab w:val="right" w:leader="dot" w:pos="8990"/>
            </w:tabs>
            <w:rPr>
              <w:b w:val="0"/>
              <w:noProof/>
              <w:sz w:val="24"/>
              <w:szCs w:val="24"/>
            </w:rPr>
          </w:pPr>
          <w:r>
            <w:rPr>
              <w:noProof/>
            </w:rPr>
            <w:t>Chapter III References</w:t>
          </w:r>
          <w:r>
            <w:rPr>
              <w:noProof/>
            </w:rPr>
            <w:tab/>
          </w:r>
          <w:r>
            <w:rPr>
              <w:noProof/>
            </w:rPr>
            <w:fldChar w:fldCharType="begin"/>
          </w:r>
          <w:r>
            <w:rPr>
              <w:noProof/>
            </w:rPr>
            <w:instrText xml:space="preserve"> PAGEREF _Toc256399077 \h </w:instrText>
          </w:r>
          <w:r>
            <w:rPr>
              <w:noProof/>
            </w:rPr>
          </w:r>
          <w:r>
            <w:rPr>
              <w:noProof/>
            </w:rPr>
            <w:fldChar w:fldCharType="separate"/>
          </w:r>
          <w:r>
            <w:rPr>
              <w:noProof/>
            </w:rPr>
            <w:t>91</w:t>
          </w:r>
          <w:r>
            <w:rPr>
              <w:noProof/>
            </w:rPr>
            <w:fldChar w:fldCharType="end"/>
          </w:r>
        </w:p>
        <w:p w14:paraId="066CF711" w14:textId="2081F47B" w:rsidR="00C575FA" w:rsidRDefault="00C575FA">
          <w:pPr>
            <w:pStyle w:val="TOC1"/>
            <w:rPr>
              <w:b w:val="0"/>
              <w:noProof/>
            </w:rPr>
          </w:pPr>
          <w:r>
            <w:rPr>
              <w:noProof/>
            </w:rPr>
            <w:t>CHAPTER IV REDESIGN OF LONG HCDR3 ANTIBODIES</w:t>
          </w:r>
          <w:r>
            <w:rPr>
              <w:noProof/>
            </w:rPr>
            <w:tab/>
          </w:r>
          <w:r>
            <w:rPr>
              <w:noProof/>
            </w:rPr>
            <w:fldChar w:fldCharType="begin"/>
          </w:r>
          <w:r>
            <w:rPr>
              <w:noProof/>
            </w:rPr>
            <w:instrText xml:space="preserve"> PAGEREF _Toc256399078 \h </w:instrText>
          </w:r>
          <w:r>
            <w:rPr>
              <w:noProof/>
            </w:rPr>
          </w:r>
          <w:r>
            <w:rPr>
              <w:noProof/>
            </w:rPr>
            <w:fldChar w:fldCharType="separate"/>
          </w:r>
          <w:r>
            <w:rPr>
              <w:noProof/>
            </w:rPr>
            <w:t>96</w:t>
          </w:r>
          <w:r>
            <w:rPr>
              <w:noProof/>
            </w:rPr>
            <w:fldChar w:fldCharType="end"/>
          </w:r>
        </w:p>
        <w:p w14:paraId="1D4EF7BB" w14:textId="77777777" w:rsidR="00C575FA" w:rsidRDefault="00C575FA">
          <w:pPr>
            <w:pStyle w:val="TOC2"/>
            <w:tabs>
              <w:tab w:val="right" w:leader="dot" w:pos="8990"/>
            </w:tabs>
            <w:rPr>
              <w:b w:val="0"/>
              <w:noProof/>
              <w:sz w:val="24"/>
              <w:szCs w:val="24"/>
            </w:rPr>
          </w:pPr>
          <w:r>
            <w:rPr>
              <w:noProof/>
            </w:rPr>
            <w:t>Introduction</w:t>
          </w:r>
          <w:r>
            <w:rPr>
              <w:noProof/>
            </w:rPr>
            <w:tab/>
          </w:r>
          <w:r>
            <w:rPr>
              <w:noProof/>
            </w:rPr>
            <w:fldChar w:fldCharType="begin"/>
          </w:r>
          <w:r>
            <w:rPr>
              <w:noProof/>
            </w:rPr>
            <w:instrText xml:space="preserve"> PAGEREF _Toc256399079 \h </w:instrText>
          </w:r>
          <w:r>
            <w:rPr>
              <w:noProof/>
            </w:rPr>
          </w:r>
          <w:r>
            <w:rPr>
              <w:noProof/>
            </w:rPr>
            <w:fldChar w:fldCharType="separate"/>
          </w:r>
          <w:r>
            <w:rPr>
              <w:noProof/>
            </w:rPr>
            <w:t>96</w:t>
          </w:r>
          <w:r>
            <w:rPr>
              <w:noProof/>
            </w:rPr>
            <w:fldChar w:fldCharType="end"/>
          </w:r>
        </w:p>
        <w:p w14:paraId="79828F61" w14:textId="77777777" w:rsidR="00C575FA" w:rsidRDefault="00C575FA">
          <w:pPr>
            <w:pStyle w:val="TOC3"/>
            <w:tabs>
              <w:tab w:val="right" w:leader="dot" w:pos="8990"/>
            </w:tabs>
            <w:rPr>
              <w:noProof/>
              <w:sz w:val="24"/>
              <w:szCs w:val="24"/>
            </w:rPr>
          </w:pPr>
          <w:r>
            <w:rPr>
              <w:noProof/>
            </w:rPr>
            <w:t>Experimental Rationale</w:t>
          </w:r>
          <w:r>
            <w:rPr>
              <w:noProof/>
            </w:rPr>
            <w:tab/>
          </w:r>
          <w:r>
            <w:rPr>
              <w:noProof/>
            </w:rPr>
            <w:fldChar w:fldCharType="begin"/>
          </w:r>
          <w:r>
            <w:rPr>
              <w:noProof/>
            </w:rPr>
            <w:instrText xml:space="preserve"> PAGEREF _Toc256399080 \h </w:instrText>
          </w:r>
          <w:r>
            <w:rPr>
              <w:noProof/>
            </w:rPr>
          </w:r>
          <w:r>
            <w:rPr>
              <w:noProof/>
            </w:rPr>
            <w:fldChar w:fldCharType="separate"/>
          </w:r>
          <w:r>
            <w:rPr>
              <w:noProof/>
            </w:rPr>
            <w:t>96</w:t>
          </w:r>
          <w:r>
            <w:rPr>
              <w:noProof/>
            </w:rPr>
            <w:fldChar w:fldCharType="end"/>
          </w:r>
        </w:p>
        <w:p w14:paraId="20C38343" w14:textId="77777777" w:rsidR="00C575FA" w:rsidRDefault="00C575FA">
          <w:pPr>
            <w:pStyle w:val="TOC2"/>
            <w:tabs>
              <w:tab w:val="right" w:leader="dot" w:pos="8990"/>
            </w:tabs>
            <w:rPr>
              <w:b w:val="0"/>
              <w:noProof/>
              <w:sz w:val="24"/>
              <w:szCs w:val="24"/>
            </w:rPr>
          </w:pPr>
          <w:r>
            <w:rPr>
              <w:noProof/>
            </w:rPr>
            <w:t>Mapping the Energy Landscape of PG9</w:t>
          </w:r>
          <w:r>
            <w:rPr>
              <w:noProof/>
            </w:rPr>
            <w:tab/>
          </w:r>
          <w:r>
            <w:rPr>
              <w:noProof/>
            </w:rPr>
            <w:fldChar w:fldCharType="begin"/>
          </w:r>
          <w:r>
            <w:rPr>
              <w:noProof/>
            </w:rPr>
            <w:instrText xml:space="preserve"> PAGEREF _Toc256399081 \h </w:instrText>
          </w:r>
          <w:r>
            <w:rPr>
              <w:noProof/>
            </w:rPr>
          </w:r>
          <w:r>
            <w:rPr>
              <w:noProof/>
            </w:rPr>
            <w:fldChar w:fldCharType="separate"/>
          </w:r>
          <w:r>
            <w:rPr>
              <w:noProof/>
            </w:rPr>
            <w:t>98</w:t>
          </w:r>
          <w:r>
            <w:rPr>
              <w:noProof/>
            </w:rPr>
            <w:fldChar w:fldCharType="end"/>
          </w:r>
        </w:p>
        <w:p w14:paraId="078F611C" w14:textId="77777777" w:rsidR="00C575FA" w:rsidRDefault="00C575FA">
          <w:pPr>
            <w:pStyle w:val="TOC2"/>
            <w:tabs>
              <w:tab w:val="right" w:leader="dot" w:pos="8990"/>
            </w:tabs>
            <w:rPr>
              <w:b w:val="0"/>
              <w:noProof/>
              <w:sz w:val="24"/>
              <w:szCs w:val="24"/>
            </w:rPr>
          </w:pPr>
          <w:r>
            <w:rPr>
              <w:noProof/>
            </w:rPr>
            <w:t>Redesign of PG9</w:t>
          </w:r>
          <w:r>
            <w:rPr>
              <w:noProof/>
            </w:rPr>
            <w:tab/>
          </w:r>
          <w:r>
            <w:rPr>
              <w:noProof/>
            </w:rPr>
            <w:fldChar w:fldCharType="begin"/>
          </w:r>
          <w:r>
            <w:rPr>
              <w:noProof/>
            </w:rPr>
            <w:instrText xml:space="preserve"> PAGEREF _Toc256399082 \h </w:instrText>
          </w:r>
          <w:r>
            <w:rPr>
              <w:noProof/>
            </w:rPr>
          </w:r>
          <w:r>
            <w:rPr>
              <w:noProof/>
            </w:rPr>
            <w:fldChar w:fldCharType="separate"/>
          </w:r>
          <w:r>
            <w:rPr>
              <w:noProof/>
            </w:rPr>
            <w:t>100</w:t>
          </w:r>
          <w:r>
            <w:rPr>
              <w:noProof/>
            </w:rPr>
            <w:fldChar w:fldCharType="end"/>
          </w:r>
        </w:p>
        <w:p w14:paraId="228D1264" w14:textId="77777777" w:rsidR="00C575FA" w:rsidRDefault="00C575FA">
          <w:pPr>
            <w:pStyle w:val="TOC2"/>
            <w:tabs>
              <w:tab w:val="right" w:leader="dot" w:pos="8990"/>
            </w:tabs>
            <w:rPr>
              <w:b w:val="0"/>
              <w:noProof/>
              <w:sz w:val="24"/>
              <w:szCs w:val="24"/>
            </w:rPr>
          </w:pPr>
          <w:r>
            <w:rPr>
              <w:noProof/>
            </w:rPr>
            <w:t>Experimental Characterization of PG9 Variants</w:t>
          </w:r>
          <w:r>
            <w:rPr>
              <w:noProof/>
            </w:rPr>
            <w:tab/>
          </w:r>
          <w:r>
            <w:rPr>
              <w:noProof/>
            </w:rPr>
            <w:fldChar w:fldCharType="begin"/>
          </w:r>
          <w:r>
            <w:rPr>
              <w:noProof/>
            </w:rPr>
            <w:instrText xml:space="preserve"> PAGEREF _Toc256399083 \h </w:instrText>
          </w:r>
          <w:r>
            <w:rPr>
              <w:noProof/>
            </w:rPr>
          </w:r>
          <w:r>
            <w:rPr>
              <w:noProof/>
            </w:rPr>
            <w:fldChar w:fldCharType="separate"/>
          </w:r>
          <w:r>
            <w:rPr>
              <w:noProof/>
            </w:rPr>
            <w:t>103</w:t>
          </w:r>
          <w:r>
            <w:rPr>
              <w:noProof/>
            </w:rPr>
            <w:fldChar w:fldCharType="end"/>
          </w:r>
        </w:p>
        <w:p w14:paraId="1907480B" w14:textId="77777777" w:rsidR="00C575FA" w:rsidRDefault="00C575FA">
          <w:pPr>
            <w:pStyle w:val="TOC2"/>
            <w:tabs>
              <w:tab w:val="right" w:leader="dot" w:pos="8990"/>
            </w:tabs>
            <w:rPr>
              <w:b w:val="0"/>
              <w:noProof/>
              <w:sz w:val="24"/>
              <w:szCs w:val="24"/>
            </w:rPr>
          </w:pPr>
          <w:r>
            <w:rPr>
              <w:noProof/>
            </w:rPr>
            <w:t>Models to Explain PG9 Design Potency</w:t>
          </w:r>
          <w:r>
            <w:rPr>
              <w:noProof/>
            </w:rPr>
            <w:tab/>
          </w:r>
          <w:r>
            <w:rPr>
              <w:noProof/>
            </w:rPr>
            <w:fldChar w:fldCharType="begin"/>
          </w:r>
          <w:r>
            <w:rPr>
              <w:noProof/>
            </w:rPr>
            <w:instrText xml:space="preserve"> PAGEREF _Toc256399084 \h </w:instrText>
          </w:r>
          <w:r>
            <w:rPr>
              <w:noProof/>
            </w:rPr>
          </w:r>
          <w:r>
            <w:rPr>
              <w:noProof/>
            </w:rPr>
            <w:fldChar w:fldCharType="separate"/>
          </w:r>
          <w:r>
            <w:rPr>
              <w:noProof/>
            </w:rPr>
            <w:t>104</w:t>
          </w:r>
          <w:r>
            <w:rPr>
              <w:noProof/>
            </w:rPr>
            <w:fldChar w:fldCharType="end"/>
          </w:r>
        </w:p>
        <w:p w14:paraId="47638CF0" w14:textId="77777777" w:rsidR="00C575FA" w:rsidRDefault="00C575FA">
          <w:pPr>
            <w:pStyle w:val="TOC2"/>
            <w:tabs>
              <w:tab w:val="right" w:leader="dot" w:pos="8990"/>
            </w:tabs>
            <w:rPr>
              <w:b w:val="0"/>
              <w:noProof/>
              <w:sz w:val="24"/>
              <w:szCs w:val="24"/>
            </w:rPr>
          </w:pPr>
          <w:r>
            <w:rPr>
              <w:noProof/>
            </w:rPr>
            <w:t>Discussion</w:t>
          </w:r>
          <w:r>
            <w:rPr>
              <w:noProof/>
            </w:rPr>
            <w:tab/>
          </w:r>
          <w:r>
            <w:rPr>
              <w:noProof/>
            </w:rPr>
            <w:fldChar w:fldCharType="begin"/>
          </w:r>
          <w:r>
            <w:rPr>
              <w:noProof/>
            </w:rPr>
            <w:instrText xml:space="preserve"> PAGEREF _Toc256399085 \h </w:instrText>
          </w:r>
          <w:r>
            <w:rPr>
              <w:noProof/>
            </w:rPr>
          </w:r>
          <w:r>
            <w:rPr>
              <w:noProof/>
            </w:rPr>
            <w:fldChar w:fldCharType="separate"/>
          </w:r>
          <w:r>
            <w:rPr>
              <w:noProof/>
            </w:rPr>
            <w:t>106</w:t>
          </w:r>
          <w:r>
            <w:rPr>
              <w:noProof/>
            </w:rPr>
            <w:fldChar w:fldCharType="end"/>
          </w:r>
        </w:p>
        <w:p w14:paraId="51229CD7" w14:textId="77777777" w:rsidR="00C575FA" w:rsidRDefault="00C575FA">
          <w:pPr>
            <w:pStyle w:val="TOC3"/>
            <w:tabs>
              <w:tab w:val="right" w:leader="dot" w:pos="8990"/>
            </w:tabs>
            <w:rPr>
              <w:noProof/>
              <w:sz w:val="24"/>
              <w:szCs w:val="24"/>
            </w:rPr>
          </w:pPr>
          <w:r>
            <w:rPr>
              <w:noProof/>
            </w:rPr>
            <w:t>Conclusions Future Directions</w:t>
          </w:r>
          <w:r>
            <w:rPr>
              <w:noProof/>
            </w:rPr>
            <w:tab/>
          </w:r>
          <w:r>
            <w:rPr>
              <w:noProof/>
            </w:rPr>
            <w:fldChar w:fldCharType="begin"/>
          </w:r>
          <w:r>
            <w:rPr>
              <w:noProof/>
            </w:rPr>
            <w:instrText xml:space="preserve"> PAGEREF _Toc256399086 \h </w:instrText>
          </w:r>
          <w:r>
            <w:rPr>
              <w:noProof/>
            </w:rPr>
          </w:r>
          <w:r>
            <w:rPr>
              <w:noProof/>
            </w:rPr>
            <w:fldChar w:fldCharType="separate"/>
          </w:r>
          <w:r>
            <w:rPr>
              <w:noProof/>
            </w:rPr>
            <w:t>108</w:t>
          </w:r>
          <w:r>
            <w:rPr>
              <w:noProof/>
            </w:rPr>
            <w:fldChar w:fldCharType="end"/>
          </w:r>
        </w:p>
        <w:p w14:paraId="37E7D326" w14:textId="77777777" w:rsidR="00C575FA" w:rsidRDefault="00C575FA">
          <w:pPr>
            <w:pStyle w:val="TOC2"/>
            <w:tabs>
              <w:tab w:val="right" w:leader="dot" w:pos="8990"/>
            </w:tabs>
            <w:rPr>
              <w:b w:val="0"/>
              <w:noProof/>
              <w:sz w:val="24"/>
              <w:szCs w:val="24"/>
            </w:rPr>
          </w:pPr>
          <w:r>
            <w:rPr>
              <w:noProof/>
            </w:rPr>
            <w:t>Chapter IV References</w:t>
          </w:r>
          <w:r>
            <w:rPr>
              <w:noProof/>
            </w:rPr>
            <w:tab/>
          </w:r>
          <w:r>
            <w:rPr>
              <w:noProof/>
            </w:rPr>
            <w:fldChar w:fldCharType="begin"/>
          </w:r>
          <w:r>
            <w:rPr>
              <w:noProof/>
            </w:rPr>
            <w:instrText xml:space="preserve"> PAGEREF _Toc256399087 \h </w:instrText>
          </w:r>
          <w:r>
            <w:rPr>
              <w:noProof/>
            </w:rPr>
          </w:r>
          <w:r>
            <w:rPr>
              <w:noProof/>
            </w:rPr>
            <w:fldChar w:fldCharType="separate"/>
          </w:r>
          <w:r>
            <w:rPr>
              <w:noProof/>
            </w:rPr>
            <w:t>110</w:t>
          </w:r>
          <w:r>
            <w:rPr>
              <w:noProof/>
            </w:rPr>
            <w:fldChar w:fldCharType="end"/>
          </w:r>
        </w:p>
        <w:p w14:paraId="539C39FC" w14:textId="77777777" w:rsidR="00C575FA" w:rsidRDefault="00C575FA">
          <w:pPr>
            <w:pStyle w:val="TOC1"/>
            <w:rPr>
              <w:b w:val="0"/>
              <w:noProof/>
            </w:rPr>
          </w:pPr>
          <w:r>
            <w:rPr>
              <w:noProof/>
            </w:rPr>
            <w:t>Appendix 1 – Rosetta Glossary</w:t>
          </w:r>
          <w:r>
            <w:rPr>
              <w:noProof/>
            </w:rPr>
            <w:tab/>
          </w:r>
          <w:r>
            <w:rPr>
              <w:noProof/>
            </w:rPr>
            <w:fldChar w:fldCharType="begin"/>
          </w:r>
          <w:r>
            <w:rPr>
              <w:noProof/>
            </w:rPr>
            <w:instrText xml:space="preserve"> PAGEREF _Toc256399088 \h </w:instrText>
          </w:r>
          <w:r>
            <w:rPr>
              <w:noProof/>
            </w:rPr>
          </w:r>
          <w:r>
            <w:rPr>
              <w:noProof/>
            </w:rPr>
            <w:fldChar w:fldCharType="separate"/>
          </w:r>
          <w:r>
            <w:rPr>
              <w:noProof/>
            </w:rPr>
            <w:t>112</w:t>
          </w:r>
          <w:r>
            <w:rPr>
              <w:noProof/>
            </w:rPr>
            <w:fldChar w:fldCharType="end"/>
          </w:r>
        </w:p>
        <w:p w14:paraId="2B6968F1" w14:textId="77777777" w:rsidR="00C575FA" w:rsidRDefault="00C575FA">
          <w:pPr>
            <w:pStyle w:val="TOC1"/>
            <w:rPr>
              <w:b w:val="0"/>
              <w:noProof/>
            </w:rPr>
          </w:pPr>
          <w:r>
            <w:rPr>
              <w:noProof/>
            </w:rPr>
            <w:t>Appendix 2 – Rosetta Scoring Terms</w:t>
          </w:r>
          <w:r>
            <w:rPr>
              <w:noProof/>
            </w:rPr>
            <w:tab/>
          </w:r>
          <w:r>
            <w:rPr>
              <w:noProof/>
            </w:rPr>
            <w:fldChar w:fldCharType="begin"/>
          </w:r>
          <w:r>
            <w:rPr>
              <w:noProof/>
            </w:rPr>
            <w:instrText xml:space="preserve"> PAGEREF _Toc256399089 \h </w:instrText>
          </w:r>
          <w:r>
            <w:rPr>
              <w:noProof/>
            </w:rPr>
          </w:r>
          <w:r>
            <w:rPr>
              <w:noProof/>
            </w:rPr>
            <w:fldChar w:fldCharType="separate"/>
          </w:r>
          <w:r>
            <w:rPr>
              <w:noProof/>
            </w:rPr>
            <w:t>117</w:t>
          </w:r>
          <w:r>
            <w:rPr>
              <w:noProof/>
            </w:rPr>
            <w:fldChar w:fldCharType="end"/>
          </w:r>
        </w:p>
        <w:p w14:paraId="05EBAAB7" w14:textId="77777777" w:rsidR="00C575FA" w:rsidRDefault="00C575FA">
          <w:pPr>
            <w:pStyle w:val="TOC1"/>
            <w:rPr>
              <w:b w:val="0"/>
              <w:noProof/>
            </w:rPr>
          </w:pPr>
          <w:r>
            <w:rPr>
              <w:noProof/>
            </w:rPr>
            <w:t>Appendix 3 – Methods</w:t>
          </w:r>
          <w:r>
            <w:rPr>
              <w:noProof/>
            </w:rPr>
            <w:tab/>
          </w:r>
          <w:r>
            <w:rPr>
              <w:noProof/>
            </w:rPr>
            <w:fldChar w:fldCharType="begin"/>
          </w:r>
          <w:r>
            <w:rPr>
              <w:noProof/>
            </w:rPr>
            <w:instrText xml:space="preserve"> PAGEREF _Toc256399090 \h </w:instrText>
          </w:r>
          <w:r>
            <w:rPr>
              <w:noProof/>
            </w:rPr>
          </w:r>
          <w:r>
            <w:rPr>
              <w:noProof/>
            </w:rPr>
            <w:fldChar w:fldCharType="separate"/>
          </w:r>
          <w:r>
            <w:rPr>
              <w:noProof/>
            </w:rPr>
            <w:t>118</w:t>
          </w:r>
          <w:r>
            <w:rPr>
              <w:noProof/>
            </w:rPr>
            <w:fldChar w:fldCharType="end"/>
          </w:r>
        </w:p>
        <w:p w14:paraId="3D00D4B2" w14:textId="77777777" w:rsidR="00C575FA" w:rsidRDefault="00C575FA">
          <w:pPr>
            <w:pStyle w:val="TOC2"/>
            <w:tabs>
              <w:tab w:val="right" w:leader="dot" w:pos="8990"/>
            </w:tabs>
            <w:rPr>
              <w:b w:val="0"/>
              <w:noProof/>
              <w:sz w:val="24"/>
              <w:szCs w:val="24"/>
            </w:rPr>
          </w:pPr>
          <w:r>
            <w:rPr>
              <w:noProof/>
            </w:rPr>
            <w:t>Chapter II</w:t>
          </w:r>
          <w:r>
            <w:rPr>
              <w:noProof/>
            </w:rPr>
            <w:tab/>
          </w:r>
          <w:r>
            <w:rPr>
              <w:noProof/>
            </w:rPr>
            <w:fldChar w:fldCharType="begin"/>
          </w:r>
          <w:r>
            <w:rPr>
              <w:noProof/>
            </w:rPr>
            <w:instrText xml:space="preserve"> PAGEREF _Toc256399091 \h </w:instrText>
          </w:r>
          <w:r>
            <w:rPr>
              <w:noProof/>
            </w:rPr>
          </w:r>
          <w:r>
            <w:rPr>
              <w:noProof/>
            </w:rPr>
            <w:fldChar w:fldCharType="separate"/>
          </w:r>
          <w:r>
            <w:rPr>
              <w:noProof/>
            </w:rPr>
            <w:t>118</w:t>
          </w:r>
          <w:r>
            <w:rPr>
              <w:noProof/>
            </w:rPr>
            <w:fldChar w:fldCharType="end"/>
          </w:r>
        </w:p>
        <w:p w14:paraId="63EC7C91" w14:textId="77777777" w:rsidR="00C575FA" w:rsidRDefault="00C575FA">
          <w:pPr>
            <w:pStyle w:val="TOC2"/>
            <w:tabs>
              <w:tab w:val="right" w:leader="dot" w:pos="8990"/>
            </w:tabs>
            <w:rPr>
              <w:b w:val="0"/>
              <w:noProof/>
              <w:sz w:val="24"/>
              <w:szCs w:val="24"/>
            </w:rPr>
          </w:pPr>
          <w:r>
            <w:rPr>
              <w:noProof/>
            </w:rPr>
            <w:t>Chapter III</w:t>
          </w:r>
          <w:r>
            <w:rPr>
              <w:noProof/>
            </w:rPr>
            <w:tab/>
          </w:r>
          <w:r>
            <w:rPr>
              <w:noProof/>
            </w:rPr>
            <w:fldChar w:fldCharType="begin"/>
          </w:r>
          <w:r>
            <w:rPr>
              <w:noProof/>
            </w:rPr>
            <w:instrText xml:space="preserve"> PAGEREF _Toc256399092 \h </w:instrText>
          </w:r>
          <w:r>
            <w:rPr>
              <w:noProof/>
            </w:rPr>
          </w:r>
          <w:r>
            <w:rPr>
              <w:noProof/>
            </w:rPr>
            <w:fldChar w:fldCharType="separate"/>
          </w:r>
          <w:r>
            <w:rPr>
              <w:noProof/>
            </w:rPr>
            <w:t>121</w:t>
          </w:r>
          <w:r>
            <w:rPr>
              <w:noProof/>
            </w:rPr>
            <w:fldChar w:fldCharType="end"/>
          </w:r>
        </w:p>
        <w:p w14:paraId="0273A098" w14:textId="77777777" w:rsidR="00C575FA" w:rsidRDefault="00C575FA">
          <w:pPr>
            <w:pStyle w:val="TOC2"/>
            <w:tabs>
              <w:tab w:val="right" w:leader="dot" w:pos="8990"/>
            </w:tabs>
            <w:rPr>
              <w:b w:val="0"/>
              <w:noProof/>
              <w:sz w:val="24"/>
              <w:szCs w:val="24"/>
            </w:rPr>
          </w:pPr>
          <w:r>
            <w:rPr>
              <w:noProof/>
            </w:rPr>
            <w:t>Chapter IV</w:t>
          </w:r>
          <w:r>
            <w:rPr>
              <w:noProof/>
            </w:rPr>
            <w:tab/>
          </w:r>
          <w:r>
            <w:rPr>
              <w:noProof/>
            </w:rPr>
            <w:fldChar w:fldCharType="begin"/>
          </w:r>
          <w:r>
            <w:rPr>
              <w:noProof/>
            </w:rPr>
            <w:instrText xml:space="preserve"> PAGEREF _Toc256399093 \h </w:instrText>
          </w:r>
          <w:r>
            <w:rPr>
              <w:noProof/>
            </w:rPr>
          </w:r>
          <w:r>
            <w:rPr>
              <w:noProof/>
            </w:rPr>
            <w:fldChar w:fldCharType="separate"/>
          </w:r>
          <w:r>
            <w:rPr>
              <w:noProof/>
            </w:rPr>
            <w:t>127</w:t>
          </w:r>
          <w:r>
            <w:rPr>
              <w:noProof/>
            </w:rPr>
            <w:fldChar w:fldCharType="end"/>
          </w:r>
        </w:p>
        <w:p w14:paraId="3ED826B7" w14:textId="53D059F3" w:rsidR="003C0021" w:rsidRDefault="003C0021">
          <w:r>
            <w:rPr>
              <w:b/>
              <w:bCs/>
              <w:noProof/>
            </w:rPr>
            <w:fldChar w:fldCharType="end"/>
          </w:r>
        </w:p>
      </w:sdtContent>
    </w:sdt>
    <w:p w14:paraId="7BCB1520" w14:textId="77777777" w:rsidR="00EA7988" w:rsidRPr="00E45FCC" w:rsidRDefault="00EA7988" w:rsidP="00EA7988"/>
    <w:p w14:paraId="38F6596C" w14:textId="77777777" w:rsidR="00FF5C9D" w:rsidRPr="00E45FCC" w:rsidRDefault="00FF5C9D" w:rsidP="00EA7988"/>
    <w:p w14:paraId="5DD1542E" w14:textId="77777777" w:rsidR="00FF5C9D" w:rsidRPr="00E45FCC" w:rsidRDefault="00FF5C9D" w:rsidP="00EA7988"/>
    <w:p w14:paraId="429761A5" w14:textId="77777777" w:rsidR="00FF5C9D" w:rsidRPr="00E45FCC" w:rsidRDefault="00FF5C9D" w:rsidP="00EA7988"/>
    <w:p w14:paraId="7EE37394" w14:textId="77777777" w:rsidR="00FF5C9D" w:rsidRPr="00E45FCC" w:rsidRDefault="00FF5C9D" w:rsidP="00EA7988"/>
    <w:p w14:paraId="76D60201" w14:textId="77777777" w:rsidR="00FF5C9D" w:rsidRPr="00E45FCC" w:rsidRDefault="00FF5C9D" w:rsidP="00EA7988"/>
    <w:p w14:paraId="0B17C957" w14:textId="77777777" w:rsidR="00FF5C9D" w:rsidRPr="00E45FCC" w:rsidRDefault="00FF5C9D" w:rsidP="00EA7988"/>
    <w:p w14:paraId="044C917E" w14:textId="77777777" w:rsidR="00FF5C9D" w:rsidRPr="00E45FCC" w:rsidRDefault="00FF5C9D" w:rsidP="00EA7988">
      <w:pPr>
        <w:sectPr w:rsidR="00FF5C9D" w:rsidRPr="00E45FCC" w:rsidSect="00AE6E9F">
          <w:footerReference w:type="first" r:id="rId11"/>
          <w:pgSz w:w="12240" w:h="15840"/>
          <w:pgMar w:top="1440" w:right="1440" w:bottom="1440" w:left="1800" w:header="720" w:footer="720" w:gutter="0"/>
          <w:pgNumType w:fmt="lowerRoman"/>
          <w:cols w:space="720"/>
          <w:titlePg/>
        </w:sectPr>
      </w:pPr>
    </w:p>
    <w:p w14:paraId="0CA13C1C" w14:textId="208BACB4" w:rsidR="00DA2DBB" w:rsidRPr="00DA2DBB" w:rsidRDefault="00DA2DBB" w:rsidP="00DA2DBB">
      <w:pPr>
        <w:pStyle w:val="TableofFigures"/>
        <w:tabs>
          <w:tab w:val="right" w:leader="dot" w:pos="8990"/>
        </w:tabs>
        <w:jc w:val="center"/>
        <w:rPr>
          <w:b/>
        </w:rPr>
      </w:pPr>
      <w:r w:rsidRPr="00DA2DBB">
        <w:rPr>
          <w:b/>
        </w:rPr>
        <w:lastRenderedPageBreak/>
        <w:t>List of Tables</w:t>
      </w:r>
    </w:p>
    <w:p w14:paraId="752807B2" w14:textId="77777777" w:rsidR="00BF62DD" w:rsidRDefault="00DA2DBB">
      <w:pPr>
        <w:pStyle w:val="TableofFigures"/>
        <w:tabs>
          <w:tab w:val="right" w:leader="dot" w:pos="8990"/>
        </w:tabs>
        <w:rPr>
          <w:rFonts w:asciiTheme="minorHAnsi" w:hAnsiTheme="minorHAnsi"/>
          <w:noProof/>
          <w:sz w:val="22"/>
          <w:szCs w:val="22"/>
          <w:lang w:eastAsia="en-US"/>
        </w:rPr>
      </w:pPr>
      <w:r>
        <w:fldChar w:fldCharType="begin"/>
      </w:r>
      <w:r>
        <w:instrText xml:space="preserve"> TOC \f T \h \z \t "TableHeading" \c </w:instrText>
      </w:r>
      <w:r>
        <w:fldChar w:fldCharType="separate"/>
      </w:r>
      <w:hyperlink r:id="rId12" w:anchor="_Toc382537650" w:history="1">
        <w:r w:rsidR="00BF62DD" w:rsidRPr="00ED17F7">
          <w:rPr>
            <w:rStyle w:val="Hyperlink"/>
            <w:noProof/>
          </w:rPr>
          <w:t>Table 1.1 Genome and Function of HIV</w:t>
        </w:r>
        <w:r w:rsidR="00BF62DD">
          <w:rPr>
            <w:noProof/>
            <w:webHidden/>
          </w:rPr>
          <w:tab/>
        </w:r>
        <w:r w:rsidR="00BF62DD">
          <w:rPr>
            <w:noProof/>
            <w:webHidden/>
          </w:rPr>
          <w:fldChar w:fldCharType="begin"/>
        </w:r>
        <w:r w:rsidR="00BF62DD">
          <w:rPr>
            <w:noProof/>
            <w:webHidden/>
          </w:rPr>
          <w:instrText xml:space="preserve"> PAGEREF _Toc382537650 \h </w:instrText>
        </w:r>
        <w:r w:rsidR="00BF62DD">
          <w:rPr>
            <w:noProof/>
            <w:webHidden/>
          </w:rPr>
        </w:r>
        <w:r w:rsidR="00BF62DD">
          <w:rPr>
            <w:noProof/>
            <w:webHidden/>
          </w:rPr>
          <w:fldChar w:fldCharType="separate"/>
        </w:r>
        <w:r w:rsidR="00BF62DD">
          <w:rPr>
            <w:noProof/>
            <w:webHidden/>
          </w:rPr>
          <w:t>9</w:t>
        </w:r>
        <w:r w:rsidR="00BF62DD">
          <w:rPr>
            <w:noProof/>
            <w:webHidden/>
          </w:rPr>
          <w:fldChar w:fldCharType="end"/>
        </w:r>
      </w:hyperlink>
    </w:p>
    <w:p w14:paraId="1BBC2F67" w14:textId="77777777" w:rsidR="00BF62DD" w:rsidRDefault="00C575FA">
      <w:pPr>
        <w:pStyle w:val="TableofFigures"/>
        <w:tabs>
          <w:tab w:val="right" w:leader="dot" w:pos="8990"/>
        </w:tabs>
        <w:rPr>
          <w:rFonts w:asciiTheme="minorHAnsi" w:hAnsiTheme="minorHAnsi"/>
          <w:noProof/>
          <w:sz w:val="22"/>
          <w:szCs w:val="22"/>
          <w:lang w:eastAsia="en-US"/>
        </w:rPr>
      </w:pPr>
      <w:hyperlink r:id="rId13" w:anchor="_Toc382537651" w:history="1">
        <w:r w:rsidR="00BF62DD" w:rsidRPr="00ED17F7">
          <w:rPr>
            <w:rStyle w:val="Hyperlink"/>
            <w:noProof/>
          </w:rPr>
          <w:t>Table 1.2 Broadly Neutralizing Antibody Properties</w:t>
        </w:r>
        <w:r w:rsidR="00BF62DD">
          <w:rPr>
            <w:noProof/>
            <w:webHidden/>
          </w:rPr>
          <w:tab/>
        </w:r>
        <w:r w:rsidR="00BF62DD">
          <w:rPr>
            <w:noProof/>
            <w:webHidden/>
          </w:rPr>
          <w:fldChar w:fldCharType="begin"/>
        </w:r>
        <w:r w:rsidR="00BF62DD">
          <w:rPr>
            <w:noProof/>
            <w:webHidden/>
          </w:rPr>
          <w:instrText xml:space="preserve"> PAGEREF _Toc382537651 \h </w:instrText>
        </w:r>
        <w:r w:rsidR="00BF62DD">
          <w:rPr>
            <w:noProof/>
            <w:webHidden/>
          </w:rPr>
        </w:r>
        <w:r w:rsidR="00BF62DD">
          <w:rPr>
            <w:noProof/>
            <w:webHidden/>
          </w:rPr>
          <w:fldChar w:fldCharType="separate"/>
        </w:r>
        <w:r w:rsidR="00BF62DD">
          <w:rPr>
            <w:noProof/>
            <w:webHidden/>
          </w:rPr>
          <w:t>12</w:t>
        </w:r>
        <w:r w:rsidR="00BF62DD">
          <w:rPr>
            <w:noProof/>
            <w:webHidden/>
          </w:rPr>
          <w:fldChar w:fldCharType="end"/>
        </w:r>
      </w:hyperlink>
    </w:p>
    <w:p w14:paraId="1D734016" w14:textId="77777777" w:rsidR="00BF62DD" w:rsidRDefault="00C575FA">
      <w:pPr>
        <w:pStyle w:val="TableofFigures"/>
        <w:tabs>
          <w:tab w:val="right" w:leader="dot" w:pos="8990"/>
        </w:tabs>
        <w:rPr>
          <w:rFonts w:asciiTheme="minorHAnsi" w:hAnsiTheme="minorHAnsi"/>
          <w:noProof/>
          <w:sz w:val="22"/>
          <w:szCs w:val="22"/>
          <w:lang w:eastAsia="en-US"/>
        </w:rPr>
      </w:pPr>
      <w:hyperlink r:id="rId14" w:anchor="_Toc382537652" w:history="1">
        <w:r w:rsidR="00BF62DD" w:rsidRPr="00ED17F7">
          <w:rPr>
            <w:rStyle w:val="Hyperlink"/>
            <w:noProof/>
          </w:rPr>
          <w:t xml:space="preserve">Table 2.1 </w:t>
        </w:r>
        <w:r w:rsidR="00BF62DD" w:rsidRPr="00ED17F7">
          <w:rPr>
            <w:rStyle w:val="Hyperlink"/>
            <w:noProof/>
            <w:shd w:val="clear" w:color="auto" w:fill="FFFFFF"/>
          </w:rPr>
          <w:t>Antibody-Antigen Test Set</w:t>
        </w:r>
        <w:r w:rsidR="00BF62DD">
          <w:rPr>
            <w:noProof/>
            <w:webHidden/>
          </w:rPr>
          <w:tab/>
        </w:r>
        <w:r w:rsidR="00BF62DD">
          <w:rPr>
            <w:noProof/>
            <w:webHidden/>
          </w:rPr>
          <w:fldChar w:fldCharType="begin"/>
        </w:r>
        <w:r w:rsidR="00BF62DD">
          <w:rPr>
            <w:noProof/>
            <w:webHidden/>
          </w:rPr>
          <w:instrText xml:space="preserve"> PAGEREF _Toc382537652 \h </w:instrText>
        </w:r>
        <w:r w:rsidR="00BF62DD">
          <w:rPr>
            <w:noProof/>
            <w:webHidden/>
          </w:rPr>
        </w:r>
        <w:r w:rsidR="00BF62DD">
          <w:rPr>
            <w:noProof/>
            <w:webHidden/>
          </w:rPr>
          <w:fldChar w:fldCharType="separate"/>
        </w:r>
        <w:r w:rsidR="00BF62DD">
          <w:rPr>
            <w:noProof/>
            <w:webHidden/>
          </w:rPr>
          <w:t>35</w:t>
        </w:r>
        <w:r w:rsidR="00BF62DD">
          <w:rPr>
            <w:noProof/>
            <w:webHidden/>
          </w:rPr>
          <w:fldChar w:fldCharType="end"/>
        </w:r>
      </w:hyperlink>
    </w:p>
    <w:p w14:paraId="696E5246" w14:textId="77777777" w:rsidR="00BF62DD" w:rsidRDefault="00C575FA">
      <w:pPr>
        <w:pStyle w:val="TableofFigures"/>
        <w:tabs>
          <w:tab w:val="right" w:leader="dot" w:pos="8990"/>
        </w:tabs>
        <w:rPr>
          <w:rFonts w:asciiTheme="minorHAnsi" w:hAnsiTheme="minorHAnsi"/>
          <w:noProof/>
          <w:sz w:val="22"/>
          <w:szCs w:val="22"/>
          <w:lang w:eastAsia="en-US"/>
        </w:rPr>
      </w:pPr>
      <w:hyperlink r:id="rId15" w:anchor="_Toc382537653" w:history="1">
        <w:r w:rsidR="00BF62DD" w:rsidRPr="00ED17F7">
          <w:rPr>
            <w:rStyle w:val="Hyperlink"/>
            <w:noProof/>
          </w:rPr>
          <w:t>Table 3.1 Current HTS Sequencing Platforms</w:t>
        </w:r>
        <w:r w:rsidR="00BF62DD">
          <w:rPr>
            <w:noProof/>
            <w:webHidden/>
          </w:rPr>
          <w:tab/>
        </w:r>
        <w:r w:rsidR="00BF62DD">
          <w:rPr>
            <w:noProof/>
            <w:webHidden/>
          </w:rPr>
          <w:fldChar w:fldCharType="begin"/>
        </w:r>
        <w:r w:rsidR="00BF62DD">
          <w:rPr>
            <w:noProof/>
            <w:webHidden/>
          </w:rPr>
          <w:instrText xml:space="preserve"> PAGEREF _Toc382537653 \h </w:instrText>
        </w:r>
        <w:r w:rsidR="00BF62DD">
          <w:rPr>
            <w:noProof/>
            <w:webHidden/>
          </w:rPr>
        </w:r>
        <w:r w:rsidR="00BF62DD">
          <w:rPr>
            <w:noProof/>
            <w:webHidden/>
          </w:rPr>
          <w:fldChar w:fldCharType="separate"/>
        </w:r>
        <w:r w:rsidR="00BF62DD">
          <w:rPr>
            <w:noProof/>
            <w:webHidden/>
          </w:rPr>
          <w:t>60</w:t>
        </w:r>
        <w:r w:rsidR="00BF62DD">
          <w:rPr>
            <w:noProof/>
            <w:webHidden/>
          </w:rPr>
          <w:fldChar w:fldCharType="end"/>
        </w:r>
      </w:hyperlink>
    </w:p>
    <w:p w14:paraId="48572FCE" w14:textId="77777777" w:rsidR="00BF62DD" w:rsidRDefault="00C575FA">
      <w:pPr>
        <w:pStyle w:val="TableofFigures"/>
        <w:tabs>
          <w:tab w:val="right" w:leader="dot" w:pos="8990"/>
        </w:tabs>
        <w:rPr>
          <w:rFonts w:asciiTheme="minorHAnsi" w:hAnsiTheme="minorHAnsi"/>
          <w:noProof/>
          <w:sz w:val="22"/>
          <w:szCs w:val="22"/>
          <w:lang w:eastAsia="en-US"/>
        </w:rPr>
      </w:pPr>
      <w:hyperlink r:id="rId16" w:anchor="_Toc382537654" w:history="1">
        <w:r w:rsidR="00BF62DD" w:rsidRPr="00ED17F7">
          <w:rPr>
            <w:rStyle w:val="Hyperlink"/>
            <w:noProof/>
          </w:rPr>
          <w:t>Table 3.2 HiSeq 64-Donor Statistics</w:t>
        </w:r>
        <w:r w:rsidR="00BF62DD">
          <w:rPr>
            <w:noProof/>
            <w:webHidden/>
          </w:rPr>
          <w:tab/>
        </w:r>
        <w:r w:rsidR="00BF62DD">
          <w:rPr>
            <w:noProof/>
            <w:webHidden/>
          </w:rPr>
          <w:fldChar w:fldCharType="begin"/>
        </w:r>
        <w:r w:rsidR="00BF62DD">
          <w:rPr>
            <w:noProof/>
            <w:webHidden/>
          </w:rPr>
          <w:instrText xml:space="preserve"> PAGEREF _Toc382537654 \h </w:instrText>
        </w:r>
        <w:r w:rsidR="00BF62DD">
          <w:rPr>
            <w:noProof/>
            <w:webHidden/>
          </w:rPr>
        </w:r>
        <w:r w:rsidR="00BF62DD">
          <w:rPr>
            <w:noProof/>
            <w:webHidden/>
          </w:rPr>
          <w:fldChar w:fldCharType="separate"/>
        </w:r>
        <w:r w:rsidR="00BF62DD">
          <w:rPr>
            <w:noProof/>
            <w:webHidden/>
          </w:rPr>
          <w:t>67</w:t>
        </w:r>
        <w:r w:rsidR="00BF62DD">
          <w:rPr>
            <w:noProof/>
            <w:webHidden/>
          </w:rPr>
          <w:fldChar w:fldCharType="end"/>
        </w:r>
      </w:hyperlink>
    </w:p>
    <w:p w14:paraId="53D1CCA6" w14:textId="77777777" w:rsidR="00BF62DD" w:rsidRDefault="00C575FA">
      <w:pPr>
        <w:pStyle w:val="TableofFigures"/>
        <w:tabs>
          <w:tab w:val="right" w:leader="dot" w:pos="8990"/>
        </w:tabs>
        <w:rPr>
          <w:rFonts w:asciiTheme="minorHAnsi" w:hAnsiTheme="minorHAnsi"/>
          <w:noProof/>
          <w:sz w:val="22"/>
          <w:szCs w:val="22"/>
          <w:lang w:eastAsia="en-US"/>
        </w:rPr>
      </w:pPr>
      <w:hyperlink r:id="rId17" w:anchor="_Toc382537655" w:history="1">
        <w:r w:rsidR="00BF62DD" w:rsidRPr="00ED17F7">
          <w:rPr>
            <w:rStyle w:val="Hyperlink"/>
            <w:noProof/>
          </w:rPr>
          <w:t>Table 3.5 Expression and Binding Statistics</w:t>
        </w:r>
        <w:r w:rsidR="00BF62DD">
          <w:rPr>
            <w:noProof/>
            <w:webHidden/>
          </w:rPr>
          <w:tab/>
        </w:r>
        <w:r w:rsidR="00BF62DD">
          <w:rPr>
            <w:noProof/>
            <w:webHidden/>
          </w:rPr>
          <w:fldChar w:fldCharType="begin"/>
        </w:r>
        <w:r w:rsidR="00BF62DD">
          <w:rPr>
            <w:noProof/>
            <w:webHidden/>
          </w:rPr>
          <w:instrText xml:space="preserve"> PAGEREF _Toc382537655 \h </w:instrText>
        </w:r>
        <w:r w:rsidR="00BF62DD">
          <w:rPr>
            <w:noProof/>
            <w:webHidden/>
          </w:rPr>
        </w:r>
        <w:r w:rsidR="00BF62DD">
          <w:rPr>
            <w:noProof/>
            <w:webHidden/>
          </w:rPr>
          <w:fldChar w:fldCharType="separate"/>
        </w:r>
        <w:r w:rsidR="00BF62DD">
          <w:rPr>
            <w:noProof/>
            <w:webHidden/>
          </w:rPr>
          <w:t>82</w:t>
        </w:r>
        <w:r w:rsidR="00BF62DD">
          <w:rPr>
            <w:noProof/>
            <w:webHidden/>
          </w:rPr>
          <w:fldChar w:fldCharType="end"/>
        </w:r>
      </w:hyperlink>
    </w:p>
    <w:p w14:paraId="38CBB24B" w14:textId="77777777" w:rsidR="00FF5C9D" w:rsidRPr="00E45FCC" w:rsidRDefault="00DA2DBB" w:rsidP="00DA2DBB">
      <w:pPr>
        <w:jc w:val="center"/>
      </w:pPr>
      <w:r>
        <w:fldChar w:fldCharType="end"/>
      </w:r>
    </w:p>
    <w:p w14:paraId="7983BF35" w14:textId="77777777" w:rsidR="00FF5C9D" w:rsidRPr="00E45FCC" w:rsidRDefault="00FF5C9D" w:rsidP="00FF5C9D"/>
    <w:p w14:paraId="4E4B5DE6" w14:textId="77777777" w:rsidR="00FF5C9D" w:rsidRPr="00E45FCC" w:rsidRDefault="00FF5C9D" w:rsidP="00FF5C9D"/>
    <w:p w14:paraId="3C5E0DF5" w14:textId="77777777" w:rsidR="00FF5C9D" w:rsidRPr="00E45FCC" w:rsidRDefault="00FF5C9D" w:rsidP="00FF5C9D"/>
    <w:p w14:paraId="7F4A3BD4" w14:textId="77777777" w:rsidR="00934C9E" w:rsidRPr="00E45FCC" w:rsidRDefault="00934C9E" w:rsidP="00934C9E"/>
    <w:p w14:paraId="5DE62D53" w14:textId="77777777" w:rsidR="00934C9E" w:rsidRPr="00E45FCC" w:rsidRDefault="00934C9E" w:rsidP="00934C9E"/>
    <w:p w14:paraId="6265A5FD" w14:textId="77777777" w:rsidR="00934C9E" w:rsidRPr="00E45FCC" w:rsidRDefault="00934C9E" w:rsidP="00934C9E"/>
    <w:p w14:paraId="709DB6C5" w14:textId="77777777" w:rsidR="00934C9E" w:rsidRPr="00E45FCC" w:rsidRDefault="00934C9E" w:rsidP="00934C9E"/>
    <w:p w14:paraId="6D7997ED" w14:textId="77777777" w:rsidR="00934C9E" w:rsidRPr="00E45FCC" w:rsidRDefault="00934C9E" w:rsidP="009B0041">
      <w:pPr>
        <w:jc w:val="center"/>
      </w:pPr>
    </w:p>
    <w:p w14:paraId="6CC662BF" w14:textId="77777777" w:rsidR="009B0041" w:rsidRPr="00E45FCC" w:rsidRDefault="009B0041" w:rsidP="009B0041">
      <w:pPr>
        <w:jc w:val="center"/>
      </w:pPr>
    </w:p>
    <w:p w14:paraId="11C718C6" w14:textId="77777777" w:rsidR="009B0041" w:rsidRPr="00E45FCC" w:rsidRDefault="009B0041" w:rsidP="009B0041">
      <w:pPr>
        <w:jc w:val="center"/>
      </w:pPr>
    </w:p>
    <w:p w14:paraId="1E0E2040" w14:textId="77777777" w:rsidR="009B0041" w:rsidRPr="00E45FCC" w:rsidRDefault="009B0041" w:rsidP="009B0041">
      <w:pPr>
        <w:jc w:val="center"/>
      </w:pPr>
    </w:p>
    <w:p w14:paraId="1EF7F332" w14:textId="77777777" w:rsidR="00FF5C9D" w:rsidRPr="00E45FCC" w:rsidRDefault="00FF5C9D" w:rsidP="009B0041">
      <w:pPr>
        <w:jc w:val="center"/>
      </w:pPr>
    </w:p>
    <w:p w14:paraId="293984A1" w14:textId="77777777" w:rsidR="00FF5C9D" w:rsidRPr="00E45FCC" w:rsidRDefault="00FF5C9D" w:rsidP="009B0041">
      <w:pPr>
        <w:jc w:val="center"/>
      </w:pPr>
    </w:p>
    <w:p w14:paraId="1EA1E88F" w14:textId="77777777" w:rsidR="00FF5C9D" w:rsidRPr="00E45FCC" w:rsidRDefault="00FF5C9D" w:rsidP="009B0041">
      <w:pPr>
        <w:jc w:val="center"/>
      </w:pPr>
    </w:p>
    <w:p w14:paraId="44638825" w14:textId="77777777" w:rsidR="00FF5C9D" w:rsidRPr="00E45FCC" w:rsidRDefault="00FF5C9D" w:rsidP="009B0041">
      <w:pPr>
        <w:jc w:val="center"/>
      </w:pPr>
    </w:p>
    <w:p w14:paraId="396AD73F" w14:textId="77777777" w:rsidR="00FF5C9D" w:rsidRPr="00E45FCC" w:rsidRDefault="00FF5C9D" w:rsidP="009B0041">
      <w:pPr>
        <w:jc w:val="center"/>
      </w:pPr>
    </w:p>
    <w:p w14:paraId="52D063A0" w14:textId="77777777" w:rsidR="00FF5C9D" w:rsidRPr="00E45FCC" w:rsidRDefault="00FF5C9D" w:rsidP="009B0041">
      <w:pPr>
        <w:jc w:val="center"/>
      </w:pPr>
    </w:p>
    <w:p w14:paraId="1F8AE5DE" w14:textId="77777777" w:rsidR="00FF5C9D" w:rsidRPr="00E45FCC" w:rsidRDefault="00FF5C9D" w:rsidP="009B0041">
      <w:pPr>
        <w:jc w:val="center"/>
      </w:pPr>
    </w:p>
    <w:p w14:paraId="2EA128FA" w14:textId="77777777" w:rsidR="00FF5C9D" w:rsidRPr="00E45FCC" w:rsidRDefault="00FF5C9D" w:rsidP="009B0041">
      <w:pPr>
        <w:jc w:val="center"/>
      </w:pPr>
    </w:p>
    <w:p w14:paraId="08E6174C" w14:textId="77777777" w:rsidR="00A730AF" w:rsidRPr="00E45FCC" w:rsidRDefault="00A730AF" w:rsidP="00AF26AD">
      <w:pPr>
        <w:sectPr w:rsidR="00A730AF" w:rsidRPr="00E45FCC" w:rsidSect="00AE6E9F">
          <w:pgSz w:w="12240" w:h="15840"/>
          <w:pgMar w:top="1440" w:right="1440" w:bottom="1440" w:left="1800" w:header="720" w:footer="720" w:gutter="0"/>
          <w:pgNumType w:fmt="lowerRoman"/>
          <w:cols w:space="720"/>
          <w:titlePg/>
        </w:sectPr>
      </w:pPr>
    </w:p>
    <w:p w14:paraId="697B6243" w14:textId="77777777" w:rsidR="00792664" w:rsidRPr="00E45FCC" w:rsidRDefault="00792664" w:rsidP="00792664"/>
    <w:p w14:paraId="53FC6BB5" w14:textId="605D496D" w:rsidR="00FF5C9D" w:rsidRDefault="00DA2DBB" w:rsidP="00DA2DBB">
      <w:pPr>
        <w:jc w:val="center"/>
        <w:rPr>
          <w:b/>
        </w:rPr>
      </w:pPr>
      <w:r>
        <w:rPr>
          <w:b/>
        </w:rPr>
        <w:t>List of Figures</w:t>
      </w:r>
    </w:p>
    <w:p w14:paraId="702C357B" w14:textId="77777777" w:rsidR="00BF62DD" w:rsidRDefault="00DA2DBB">
      <w:pPr>
        <w:pStyle w:val="TableofFigures"/>
        <w:tabs>
          <w:tab w:val="right" w:leader="dot" w:pos="9350"/>
        </w:tabs>
        <w:rPr>
          <w:rFonts w:asciiTheme="minorHAnsi" w:hAnsiTheme="minorHAnsi"/>
          <w:noProof/>
          <w:sz w:val="22"/>
          <w:szCs w:val="22"/>
          <w:lang w:eastAsia="en-US"/>
        </w:rPr>
      </w:pPr>
      <w:r>
        <w:rPr>
          <w:b/>
        </w:rPr>
        <w:fldChar w:fldCharType="begin"/>
      </w:r>
      <w:r>
        <w:rPr>
          <w:b/>
        </w:rPr>
        <w:instrText xml:space="preserve"> TOC \h \z \t "FigureHeading" \c </w:instrText>
      </w:r>
      <w:r>
        <w:rPr>
          <w:b/>
        </w:rPr>
        <w:fldChar w:fldCharType="separate"/>
      </w:r>
      <w:hyperlink r:id="rId18" w:anchor="_Toc382537700" w:history="1">
        <w:r w:rsidR="00BF62DD" w:rsidRPr="007B097C">
          <w:rPr>
            <w:rStyle w:val="Hyperlink"/>
            <w:noProof/>
          </w:rPr>
          <w:t>Figure 1.1 Overview of Antibody Structure</w:t>
        </w:r>
        <w:r w:rsidR="00BF62DD">
          <w:rPr>
            <w:noProof/>
            <w:webHidden/>
          </w:rPr>
          <w:tab/>
        </w:r>
        <w:r w:rsidR="00BF62DD">
          <w:rPr>
            <w:noProof/>
            <w:webHidden/>
          </w:rPr>
          <w:fldChar w:fldCharType="begin"/>
        </w:r>
        <w:r w:rsidR="00BF62DD">
          <w:rPr>
            <w:noProof/>
            <w:webHidden/>
          </w:rPr>
          <w:instrText xml:space="preserve"> PAGEREF _Toc382537700 \h </w:instrText>
        </w:r>
        <w:r w:rsidR="00BF62DD">
          <w:rPr>
            <w:noProof/>
            <w:webHidden/>
          </w:rPr>
        </w:r>
        <w:r w:rsidR="00BF62DD">
          <w:rPr>
            <w:noProof/>
            <w:webHidden/>
          </w:rPr>
          <w:fldChar w:fldCharType="separate"/>
        </w:r>
        <w:r w:rsidR="00BF62DD">
          <w:rPr>
            <w:noProof/>
            <w:webHidden/>
          </w:rPr>
          <w:t>1</w:t>
        </w:r>
        <w:r w:rsidR="00BF62DD">
          <w:rPr>
            <w:noProof/>
            <w:webHidden/>
          </w:rPr>
          <w:fldChar w:fldCharType="end"/>
        </w:r>
      </w:hyperlink>
    </w:p>
    <w:p w14:paraId="6B0C9522" w14:textId="77777777" w:rsidR="00BF62DD" w:rsidRDefault="00C575FA">
      <w:pPr>
        <w:pStyle w:val="TableofFigures"/>
        <w:tabs>
          <w:tab w:val="right" w:leader="dot" w:pos="9350"/>
        </w:tabs>
        <w:rPr>
          <w:rFonts w:asciiTheme="minorHAnsi" w:hAnsiTheme="minorHAnsi"/>
          <w:noProof/>
          <w:sz w:val="22"/>
          <w:szCs w:val="22"/>
          <w:lang w:eastAsia="en-US"/>
        </w:rPr>
      </w:pPr>
      <w:hyperlink r:id="rId19" w:anchor="_Toc382537701" w:history="1">
        <w:r w:rsidR="00BF62DD" w:rsidRPr="007B097C">
          <w:rPr>
            <w:rStyle w:val="Hyperlink"/>
            <w:noProof/>
          </w:rPr>
          <w:t>Figure 1.2 Overview of the Recombination Process</w:t>
        </w:r>
        <w:r w:rsidR="00BF62DD">
          <w:rPr>
            <w:noProof/>
            <w:webHidden/>
          </w:rPr>
          <w:tab/>
        </w:r>
        <w:r w:rsidR="00BF62DD">
          <w:rPr>
            <w:noProof/>
            <w:webHidden/>
          </w:rPr>
          <w:fldChar w:fldCharType="begin"/>
        </w:r>
        <w:r w:rsidR="00BF62DD">
          <w:rPr>
            <w:noProof/>
            <w:webHidden/>
          </w:rPr>
          <w:instrText xml:space="preserve"> PAGEREF _Toc382537701 \h </w:instrText>
        </w:r>
        <w:r w:rsidR="00BF62DD">
          <w:rPr>
            <w:noProof/>
            <w:webHidden/>
          </w:rPr>
        </w:r>
        <w:r w:rsidR="00BF62DD">
          <w:rPr>
            <w:noProof/>
            <w:webHidden/>
          </w:rPr>
          <w:fldChar w:fldCharType="separate"/>
        </w:r>
        <w:r w:rsidR="00BF62DD">
          <w:rPr>
            <w:noProof/>
            <w:webHidden/>
          </w:rPr>
          <w:t>4</w:t>
        </w:r>
        <w:r w:rsidR="00BF62DD">
          <w:rPr>
            <w:noProof/>
            <w:webHidden/>
          </w:rPr>
          <w:fldChar w:fldCharType="end"/>
        </w:r>
      </w:hyperlink>
    </w:p>
    <w:p w14:paraId="5CC23774" w14:textId="77777777" w:rsidR="00BF62DD" w:rsidRDefault="00C575FA">
      <w:pPr>
        <w:pStyle w:val="TableofFigures"/>
        <w:tabs>
          <w:tab w:val="right" w:leader="dot" w:pos="9350"/>
        </w:tabs>
        <w:rPr>
          <w:rFonts w:asciiTheme="minorHAnsi" w:hAnsiTheme="minorHAnsi"/>
          <w:noProof/>
          <w:sz w:val="22"/>
          <w:szCs w:val="22"/>
          <w:lang w:eastAsia="en-US"/>
        </w:rPr>
      </w:pPr>
      <w:hyperlink r:id="rId20" w:anchor="_Toc382537702" w:history="1">
        <w:r w:rsidR="00BF62DD" w:rsidRPr="007B097C">
          <w:rPr>
            <w:rStyle w:val="Hyperlink"/>
            <w:noProof/>
          </w:rPr>
          <w:t>Figure 1.3 Somatic Mutations in Response to Antigen Stimulus</w:t>
        </w:r>
        <w:r w:rsidR="00BF62DD">
          <w:rPr>
            <w:noProof/>
            <w:webHidden/>
          </w:rPr>
          <w:tab/>
        </w:r>
        <w:r w:rsidR="00BF62DD">
          <w:rPr>
            <w:noProof/>
            <w:webHidden/>
          </w:rPr>
          <w:fldChar w:fldCharType="begin"/>
        </w:r>
        <w:r w:rsidR="00BF62DD">
          <w:rPr>
            <w:noProof/>
            <w:webHidden/>
          </w:rPr>
          <w:instrText xml:space="preserve"> PAGEREF _Toc382537702 \h </w:instrText>
        </w:r>
        <w:r w:rsidR="00BF62DD">
          <w:rPr>
            <w:noProof/>
            <w:webHidden/>
          </w:rPr>
        </w:r>
        <w:r w:rsidR="00BF62DD">
          <w:rPr>
            <w:noProof/>
            <w:webHidden/>
          </w:rPr>
          <w:fldChar w:fldCharType="separate"/>
        </w:r>
        <w:r w:rsidR="00BF62DD">
          <w:rPr>
            <w:noProof/>
            <w:webHidden/>
          </w:rPr>
          <w:t>5</w:t>
        </w:r>
        <w:r w:rsidR="00BF62DD">
          <w:rPr>
            <w:noProof/>
            <w:webHidden/>
          </w:rPr>
          <w:fldChar w:fldCharType="end"/>
        </w:r>
      </w:hyperlink>
    </w:p>
    <w:p w14:paraId="21D651F5" w14:textId="77777777" w:rsidR="00BF62DD" w:rsidRDefault="00C575FA">
      <w:pPr>
        <w:pStyle w:val="TableofFigures"/>
        <w:tabs>
          <w:tab w:val="right" w:leader="dot" w:pos="9350"/>
        </w:tabs>
        <w:rPr>
          <w:rFonts w:asciiTheme="minorHAnsi" w:hAnsiTheme="minorHAnsi"/>
          <w:noProof/>
          <w:sz w:val="22"/>
          <w:szCs w:val="22"/>
          <w:lang w:eastAsia="en-US"/>
        </w:rPr>
      </w:pPr>
      <w:hyperlink r:id="rId21" w:anchor="_Toc382537703" w:history="1">
        <w:r w:rsidR="00BF62DD" w:rsidRPr="007B097C">
          <w:rPr>
            <w:rStyle w:val="Hyperlink"/>
            <w:noProof/>
          </w:rPr>
          <w:t>Figure 1.4 Antibody Structure with CDRs</w:t>
        </w:r>
        <w:r w:rsidR="00BF62DD">
          <w:rPr>
            <w:noProof/>
            <w:webHidden/>
          </w:rPr>
          <w:tab/>
        </w:r>
        <w:r w:rsidR="00BF62DD">
          <w:rPr>
            <w:noProof/>
            <w:webHidden/>
          </w:rPr>
          <w:fldChar w:fldCharType="begin"/>
        </w:r>
        <w:r w:rsidR="00BF62DD">
          <w:rPr>
            <w:noProof/>
            <w:webHidden/>
          </w:rPr>
          <w:instrText xml:space="preserve"> PAGEREF _Toc382537703 \h </w:instrText>
        </w:r>
        <w:r w:rsidR="00BF62DD">
          <w:rPr>
            <w:noProof/>
            <w:webHidden/>
          </w:rPr>
        </w:r>
        <w:r w:rsidR="00BF62DD">
          <w:rPr>
            <w:noProof/>
            <w:webHidden/>
          </w:rPr>
          <w:fldChar w:fldCharType="separate"/>
        </w:r>
        <w:r w:rsidR="00BF62DD">
          <w:rPr>
            <w:noProof/>
            <w:webHidden/>
          </w:rPr>
          <w:t>6</w:t>
        </w:r>
        <w:r w:rsidR="00BF62DD">
          <w:rPr>
            <w:noProof/>
            <w:webHidden/>
          </w:rPr>
          <w:fldChar w:fldCharType="end"/>
        </w:r>
      </w:hyperlink>
    </w:p>
    <w:p w14:paraId="3612DE4D" w14:textId="77777777" w:rsidR="00BF62DD" w:rsidRDefault="00C575FA">
      <w:pPr>
        <w:pStyle w:val="TableofFigures"/>
        <w:tabs>
          <w:tab w:val="right" w:leader="dot" w:pos="9350"/>
        </w:tabs>
        <w:rPr>
          <w:rFonts w:asciiTheme="minorHAnsi" w:hAnsiTheme="minorHAnsi"/>
          <w:noProof/>
          <w:sz w:val="22"/>
          <w:szCs w:val="22"/>
          <w:lang w:eastAsia="en-US"/>
        </w:rPr>
      </w:pPr>
      <w:hyperlink r:id="rId22" w:anchor="_Toc382537704" w:history="1">
        <w:r w:rsidR="00BF62DD" w:rsidRPr="007B097C">
          <w:rPr>
            <w:rStyle w:val="Hyperlink"/>
            <w:noProof/>
          </w:rPr>
          <w:t>Figure 1.5 Global Distribution of HIV-1 Subtypes</w:t>
        </w:r>
        <w:r w:rsidR="00BF62DD">
          <w:rPr>
            <w:noProof/>
            <w:webHidden/>
          </w:rPr>
          <w:tab/>
        </w:r>
        <w:r w:rsidR="00BF62DD">
          <w:rPr>
            <w:noProof/>
            <w:webHidden/>
          </w:rPr>
          <w:fldChar w:fldCharType="begin"/>
        </w:r>
        <w:r w:rsidR="00BF62DD">
          <w:rPr>
            <w:noProof/>
            <w:webHidden/>
          </w:rPr>
          <w:instrText xml:space="preserve"> PAGEREF _Toc382537704 \h </w:instrText>
        </w:r>
        <w:r w:rsidR="00BF62DD">
          <w:rPr>
            <w:noProof/>
            <w:webHidden/>
          </w:rPr>
        </w:r>
        <w:r w:rsidR="00BF62DD">
          <w:rPr>
            <w:noProof/>
            <w:webHidden/>
          </w:rPr>
          <w:fldChar w:fldCharType="separate"/>
        </w:r>
        <w:r w:rsidR="00BF62DD">
          <w:rPr>
            <w:noProof/>
            <w:webHidden/>
          </w:rPr>
          <w:t>7</w:t>
        </w:r>
        <w:r w:rsidR="00BF62DD">
          <w:rPr>
            <w:noProof/>
            <w:webHidden/>
          </w:rPr>
          <w:fldChar w:fldCharType="end"/>
        </w:r>
      </w:hyperlink>
    </w:p>
    <w:p w14:paraId="0CE6EF97" w14:textId="77777777" w:rsidR="00BF62DD" w:rsidRDefault="00C575FA">
      <w:pPr>
        <w:pStyle w:val="TableofFigures"/>
        <w:tabs>
          <w:tab w:val="right" w:leader="dot" w:pos="9350"/>
        </w:tabs>
        <w:rPr>
          <w:rFonts w:asciiTheme="minorHAnsi" w:hAnsiTheme="minorHAnsi"/>
          <w:noProof/>
          <w:sz w:val="22"/>
          <w:szCs w:val="22"/>
          <w:lang w:eastAsia="en-US"/>
        </w:rPr>
      </w:pPr>
      <w:hyperlink r:id="rId23" w:anchor="_Toc382537705" w:history="1">
        <w:r w:rsidR="00BF62DD" w:rsidRPr="007B097C">
          <w:rPr>
            <w:rStyle w:val="Hyperlink"/>
            <w:noProof/>
          </w:rPr>
          <w:t>Figure 1.6 Simplified view of HIV structure</w:t>
        </w:r>
        <w:r w:rsidR="00BF62DD">
          <w:rPr>
            <w:noProof/>
            <w:webHidden/>
          </w:rPr>
          <w:tab/>
        </w:r>
        <w:r w:rsidR="00BF62DD">
          <w:rPr>
            <w:noProof/>
            <w:webHidden/>
          </w:rPr>
          <w:fldChar w:fldCharType="begin"/>
        </w:r>
        <w:r w:rsidR="00BF62DD">
          <w:rPr>
            <w:noProof/>
            <w:webHidden/>
          </w:rPr>
          <w:instrText xml:space="preserve"> PAGEREF _Toc382537705 \h </w:instrText>
        </w:r>
        <w:r w:rsidR="00BF62DD">
          <w:rPr>
            <w:noProof/>
            <w:webHidden/>
          </w:rPr>
        </w:r>
        <w:r w:rsidR="00BF62DD">
          <w:rPr>
            <w:noProof/>
            <w:webHidden/>
          </w:rPr>
          <w:fldChar w:fldCharType="separate"/>
        </w:r>
        <w:r w:rsidR="00BF62DD">
          <w:rPr>
            <w:noProof/>
            <w:webHidden/>
          </w:rPr>
          <w:t>9</w:t>
        </w:r>
        <w:r w:rsidR="00BF62DD">
          <w:rPr>
            <w:noProof/>
            <w:webHidden/>
          </w:rPr>
          <w:fldChar w:fldCharType="end"/>
        </w:r>
      </w:hyperlink>
    </w:p>
    <w:p w14:paraId="12822F80" w14:textId="77777777" w:rsidR="00BF62DD" w:rsidRDefault="00C575FA">
      <w:pPr>
        <w:pStyle w:val="TableofFigures"/>
        <w:tabs>
          <w:tab w:val="right" w:leader="dot" w:pos="9350"/>
        </w:tabs>
        <w:rPr>
          <w:rFonts w:asciiTheme="minorHAnsi" w:hAnsiTheme="minorHAnsi"/>
          <w:noProof/>
          <w:sz w:val="22"/>
          <w:szCs w:val="22"/>
          <w:lang w:eastAsia="en-US"/>
        </w:rPr>
      </w:pPr>
      <w:hyperlink r:id="rId24" w:anchor="_Toc382537706" w:history="1">
        <w:r w:rsidR="00BF62DD" w:rsidRPr="007B097C">
          <w:rPr>
            <w:rStyle w:val="Hyperlink"/>
            <w:noProof/>
          </w:rPr>
          <w:t>Figure 1.7 Trends in HIV bNAbs</w:t>
        </w:r>
        <w:r w:rsidR="00BF62DD">
          <w:rPr>
            <w:noProof/>
            <w:webHidden/>
          </w:rPr>
          <w:tab/>
        </w:r>
        <w:r w:rsidR="00BF62DD">
          <w:rPr>
            <w:noProof/>
            <w:webHidden/>
          </w:rPr>
          <w:fldChar w:fldCharType="begin"/>
        </w:r>
        <w:r w:rsidR="00BF62DD">
          <w:rPr>
            <w:noProof/>
            <w:webHidden/>
          </w:rPr>
          <w:instrText xml:space="preserve"> PAGEREF _Toc382537706 \h </w:instrText>
        </w:r>
        <w:r w:rsidR="00BF62DD">
          <w:rPr>
            <w:noProof/>
            <w:webHidden/>
          </w:rPr>
        </w:r>
        <w:r w:rsidR="00BF62DD">
          <w:rPr>
            <w:noProof/>
            <w:webHidden/>
          </w:rPr>
          <w:fldChar w:fldCharType="separate"/>
        </w:r>
        <w:r w:rsidR="00BF62DD">
          <w:rPr>
            <w:noProof/>
            <w:webHidden/>
          </w:rPr>
          <w:t>11</w:t>
        </w:r>
        <w:r w:rsidR="00BF62DD">
          <w:rPr>
            <w:noProof/>
            <w:webHidden/>
          </w:rPr>
          <w:fldChar w:fldCharType="end"/>
        </w:r>
      </w:hyperlink>
    </w:p>
    <w:p w14:paraId="27650B75" w14:textId="77777777" w:rsidR="00BF62DD" w:rsidRDefault="00C575FA">
      <w:pPr>
        <w:pStyle w:val="TableofFigures"/>
        <w:tabs>
          <w:tab w:val="right" w:leader="dot" w:pos="9350"/>
        </w:tabs>
        <w:rPr>
          <w:rFonts w:asciiTheme="minorHAnsi" w:hAnsiTheme="minorHAnsi"/>
          <w:noProof/>
          <w:sz w:val="22"/>
          <w:szCs w:val="22"/>
          <w:lang w:eastAsia="en-US"/>
        </w:rPr>
      </w:pPr>
      <w:hyperlink r:id="rId25" w:anchor="_Toc382537707" w:history="1">
        <w:r w:rsidR="00BF62DD" w:rsidRPr="007B097C">
          <w:rPr>
            <w:rStyle w:val="Hyperlink"/>
            <w:noProof/>
          </w:rPr>
          <w:t>Figure 1.8 Broadly Neutralizing Epitopes Mapped to HIV Env Trimer</w:t>
        </w:r>
        <w:r w:rsidR="00BF62DD">
          <w:rPr>
            <w:noProof/>
            <w:webHidden/>
          </w:rPr>
          <w:tab/>
        </w:r>
        <w:r w:rsidR="00BF62DD">
          <w:rPr>
            <w:noProof/>
            <w:webHidden/>
          </w:rPr>
          <w:fldChar w:fldCharType="begin"/>
        </w:r>
        <w:r w:rsidR="00BF62DD">
          <w:rPr>
            <w:noProof/>
            <w:webHidden/>
          </w:rPr>
          <w:instrText xml:space="preserve"> PAGEREF _Toc382537707 \h </w:instrText>
        </w:r>
        <w:r w:rsidR="00BF62DD">
          <w:rPr>
            <w:noProof/>
            <w:webHidden/>
          </w:rPr>
        </w:r>
        <w:r w:rsidR="00BF62DD">
          <w:rPr>
            <w:noProof/>
            <w:webHidden/>
          </w:rPr>
          <w:fldChar w:fldCharType="separate"/>
        </w:r>
        <w:r w:rsidR="00BF62DD">
          <w:rPr>
            <w:noProof/>
            <w:webHidden/>
          </w:rPr>
          <w:t>13</w:t>
        </w:r>
        <w:r w:rsidR="00BF62DD">
          <w:rPr>
            <w:noProof/>
            <w:webHidden/>
          </w:rPr>
          <w:fldChar w:fldCharType="end"/>
        </w:r>
      </w:hyperlink>
    </w:p>
    <w:p w14:paraId="6A7545B1" w14:textId="77777777" w:rsidR="00BF62DD" w:rsidRDefault="00C575FA">
      <w:pPr>
        <w:pStyle w:val="TableofFigures"/>
        <w:tabs>
          <w:tab w:val="right" w:leader="dot" w:pos="9350"/>
        </w:tabs>
        <w:rPr>
          <w:rFonts w:asciiTheme="minorHAnsi" w:hAnsiTheme="minorHAnsi"/>
          <w:noProof/>
          <w:sz w:val="22"/>
          <w:szCs w:val="22"/>
          <w:lang w:eastAsia="en-US"/>
        </w:rPr>
      </w:pPr>
      <w:hyperlink r:id="rId26" w:anchor="_Toc382537708" w:history="1">
        <w:r w:rsidR="00BF62DD" w:rsidRPr="007B097C">
          <w:rPr>
            <w:rStyle w:val="Hyperlink"/>
            <w:noProof/>
          </w:rPr>
          <w:t>Figure 1.9 Refinement via Relax.</w:t>
        </w:r>
        <w:r w:rsidR="00BF62DD">
          <w:rPr>
            <w:noProof/>
            <w:webHidden/>
          </w:rPr>
          <w:tab/>
        </w:r>
        <w:r w:rsidR="00BF62DD">
          <w:rPr>
            <w:noProof/>
            <w:webHidden/>
          </w:rPr>
          <w:fldChar w:fldCharType="begin"/>
        </w:r>
        <w:r w:rsidR="00BF62DD">
          <w:rPr>
            <w:noProof/>
            <w:webHidden/>
          </w:rPr>
          <w:instrText xml:space="preserve"> PAGEREF _Toc382537708 \h </w:instrText>
        </w:r>
        <w:r w:rsidR="00BF62DD">
          <w:rPr>
            <w:noProof/>
            <w:webHidden/>
          </w:rPr>
        </w:r>
        <w:r w:rsidR="00BF62DD">
          <w:rPr>
            <w:noProof/>
            <w:webHidden/>
          </w:rPr>
          <w:fldChar w:fldCharType="separate"/>
        </w:r>
        <w:r w:rsidR="00BF62DD">
          <w:rPr>
            <w:noProof/>
            <w:webHidden/>
          </w:rPr>
          <w:t>16</w:t>
        </w:r>
        <w:r w:rsidR="00BF62DD">
          <w:rPr>
            <w:noProof/>
            <w:webHidden/>
          </w:rPr>
          <w:fldChar w:fldCharType="end"/>
        </w:r>
      </w:hyperlink>
    </w:p>
    <w:p w14:paraId="2FFF8E5D" w14:textId="77777777" w:rsidR="00BF62DD" w:rsidRDefault="00C575FA">
      <w:pPr>
        <w:pStyle w:val="TableofFigures"/>
        <w:tabs>
          <w:tab w:val="right" w:leader="dot" w:pos="9350"/>
        </w:tabs>
        <w:rPr>
          <w:rFonts w:asciiTheme="minorHAnsi" w:hAnsiTheme="minorHAnsi"/>
          <w:noProof/>
          <w:sz w:val="22"/>
          <w:szCs w:val="22"/>
          <w:lang w:eastAsia="en-US"/>
        </w:rPr>
      </w:pPr>
      <w:hyperlink r:id="rId27" w:anchor="_Toc382537709" w:history="1">
        <w:r w:rsidR="00BF62DD" w:rsidRPr="007B097C">
          <w:rPr>
            <w:rStyle w:val="Hyperlink"/>
            <w:noProof/>
          </w:rPr>
          <w:t>Figure 2.1 Three Models of Protein Binding</w:t>
        </w:r>
        <w:r w:rsidR="00BF62DD">
          <w:rPr>
            <w:noProof/>
            <w:webHidden/>
          </w:rPr>
          <w:tab/>
        </w:r>
        <w:r w:rsidR="00BF62DD">
          <w:rPr>
            <w:noProof/>
            <w:webHidden/>
          </w:rPr>
          <w:fldChar w:fldCharType="begin"/>
        </w:r>
        <w:r w:rsidR="00BF62DD">
          <w:rPr>
            <w:noProof/>
            <w:webHidden/>
          </w:rPr>
          <w:instrText xml:space="preserve"> PAGEREF _Toc382537709 \h </w:instrText>
        </w:r>
        <w:r w:rsidR="00BF62DD">
          <w:rPr>
            <w:noProof/>
            <w:webHidden/>
          </w:rPr>
        </w:r>
        <w:r w:rsidR="00BF62DD">
          <w:rPr>
            <w:noProof/>
            <w:webHidden/>
          </w:rPr>
          <w:fldChar w:fldCharType="separate"/>
        </w:r>
        <w:r w:rsidR="00BF62DD">
          <w:rPr>
            <w:noProof/>
            <w:webHidden/>
          </w:rPr>
          <w:t>31</w:t>
        </w:r>
        <w:r w:rsidR="00BF62DD">
          <w:rPr>
            <w:noProof/>
            <w:webHidden/>
          </w:rPr>
          <w:fldChar w:fldCharType="end"/>
        </w:r>
      </w:hyperlink>
    </w:p>
    <w:p w14:paraId="7A05514F" w14:textId="77777777" w:rsidR="00BF62DD" w:rsidRDefault="00C575FA">
      <w:pPr>
        <w:pStyle w:val="TableofFigures"/>
        <w:tabs>
          <w:tab w:val="right" w:leader="dot" w:pos="9350"/>
        </w:tabs>
        <w:rPr>
          <w:rFonts w:asciiTheme="minorHAnsi" w:hAnsiTheme="minorHAnsi"/>
          <w:noProof/>
          <w:sz w:val="22"/>
          <w:szCs w:val="22"/>
          <w:lang w:eastAsia="en-US"/>
        </w:rPr>
      </w:pPr>
      <w:hyperlink r:id="rId28" w:anchor="_Toc382537710" w:history="1">
        <w:r w:rsidR="00BF62DD" w:rsidRPr="007B097C">
          <w:rPr>
            <w:rStyle w:val="Hyperlink"/>
            <w:noProof/>
          </w:rPr>
          <w:t>Figure 2.2 Multi-State and Single-State Design Methodology.</w:t>
        </w:r>
        <w:r w:rsidR="00BF62DD">
          <w:rPr>
            <w:noProof/>
            <w:webHidden/>
          </w:rPr>
          <w:tab/>
        </w:r>
        <w:r w:rsidR="00BF62DD">
          <w:rPr>
            <w:noProof/>
            <w:webHidden/>
          </w:rPr>
          <w:fldChar w:fldCharType="begin"/>
        </w:r>
        <w:r w:rsidR="00BF62DD">
          <w:rPr>
            <w:noProof/>
            <w:webHidden/>
          </w:rPr>
          <w:instrText xml:space="preserve"> PAGEREF _Toc382537710 \h </w:instrText>
        </w:r>
        <w:r w:rsidR="00BF62DD">
          <w:rPr>
            <w:noProof/>
            <w:webHidden/>
          </w:rPr>
        </w:r>
        <w:r w:rsidR="00BF62DD">
          <w:rPr>
            <w:noProof/>
            <w:webHidden/>
          </w:rPr>
          <w:fldChar w:fldCharType="separate"/>
        </w:r>
        <w:r w:rsidR="00BF62DD">
          <w:rPr>
            <w:noProof/>
            <w:webHidden/>
          </w:rPr>
          <w:t>36</w:t>
        </w:r>
        <w:r w:rsidR="00BF62DD">
          <w:rPr>
            <w:noProof/>
            <w:webHidden/>
          </w:rPr>
          <w:fldChar w:fldCharType="end"/>
        </w:r>
      </w:hyperlink>
    </w:p>
    <w:p w14:paraId="390D4780" w14:textId="77777777" w:rsidR="00BF62DD" w:rsidRDefault="00C575FA">
      <w:pPr>
        <w:pStyle w:val="TableofFigures"/>
        <w:tabs>
          <w:tab w:val="right" w:leader="dot" w:pos="9350"/>
        </w:tabs>
        <w:rPr>
          <w:rFonts w:asciiTheme="minorHAnsi" w:hAnsiTheme="minorHAnsi"/>
          <w:noProof/>
          <w:sz w:val="22"/>
          <w:szCs w:val="22"/>
          <w:lang w:eastAsia="en-US"/>
        </w:rPr>
      </w:pPr>
      <w:hyperlink r:id="rId29" w:anchor="_Toc382537711" w:history="1">
        <w:r w:rsidR="00BF62DD" w:rsidRPr="007B097C">
          <w:rPr>
            <w:rStyle w:val="Hyperlink"/>
            <w:noProof/>
          </w:rPr>
          <w:t>Figure 2.3 Multi-State Designs Toward the Germline Sequence</w:t>
        </w:r>
        <w:r w:rsidR="00BF62DD">
          <w:rPr>
            <w:noProof/>
            <w:webHidden/>
          </w:rPr>
          <w:tab/>
        </w:r>
        <w:r w:rsidR="00BF62DD">
          <w:rPr>
            <w:noProof/>
            <w:webHidden/>
          </w:rPr>
          <w:fldChar w:fldCharType="begin"/>
        </w:r>
        <w:r w:rsidR="00BF62DD">
          <w:rPr>
            <w:noProof/>
            <w:webHidden/>
          </w:rPr>
          <w:instrText xml:space="preserve"> PAGEREF _Toc382537711 \h </w:instrText>
        </w:r>
        <w:r w:rsidR="00BF62DD">
          <w:rPr>
            <w:noProof/>
            <w:webHidden/>
          </w:rPr>
        </w:r>
        <w:r w:rsidR="00BF62DD">
          <w:rPr>
            <w:noProof/>
            <w:webHidden/>
          </w:rPr>
          <w:fldChar w:fldCharType="separate"/>
        </w:r>
        <w:r w:rsidR="00BF62DD">
          <w:rPr>
            <w:noProof/>
            <w:webHidden/>
          </w:rPr>
          <w:t>39</w:t>
        </w:r>
        <w:r w:rsidR="00BF62DD">
          <w:rPr>
            <w:noProof/>
            <w:webHidden/>
          </w:rPr>
          <w:fldChar w:fldCharType="end"/>
        </w:r>
      </w:hyperlink>
    </w:p>
    <w:p w14:paraId="4D7CC075" w14:textId="77777777" w:rsidR="00BF62DD" w:rsidRDefault="00C575FA">
      <w:pPr>
        <w:pStyle w:val="TableofFigures"/>
        <w:tabs>
          <w:tab w:val="right" w:leader="dot" w:pos="9350"/>
        </w:tabs>
        <w:rPr>
          <w:rFonts w:asciiTheme="minorHAnsi" w:hAnsiTheme="minorHAnsi"/>
          <w:noProof/>
          <w:sz w:val="22"/>
          <w:szCs w:val="22"/>
          <w:lang w:eastAsia="en-US"/>
        </w:rPr>
      </w:pPr>
      <w:hyperlink r:id="rId30" w:anchor="_Toc382537712" w:history="1">
        <w:r w:rsidR="00BF62DD" w:rsidRPr="007B097C">
          <w:rPr>
            <w:rStyle w:val="Hyperlink"/>
            <w:noProof/>
          </w:rPr>
          <w:t>Figure 2.4 Phi-psi Variances for Framework Residues</w:t>
        </w:r>
        <w:r w:rsidR="00BF62DD">
          <w:rPr>
            <w:noProof/>
            <w:webHidden/>
          </w:rPr>
          <w:tab/>
        </w:r>
        <w:r w:rsidR="00BF62DD">
          <w:rPr>
            <w:noProof/>
            <w:webHidden/>
          </w:rPr>
          <w:fldChar w:fldCharType="begin"/>
        </w:r>
        <w:r w:rsidR="00BF62DD">
          <w:rPr>
            <w:noProof/>
            <w:webHidden/>
          </w:rPr>
          <w:instrText xml:space="preserve"> PAGEREF _Toc382537712 \h </w:instrText>
        </w:r>
        <w:r w:rsidR="00BF62DD">
          <w:rPr>
            <w:noProof/>
            <w:webHidden/>
          </w:rPr>
        </w:r>
        <w:r w:rsidR="00BF62DD">
          <w:rPr>
            <w:noProof/>
            <w:webHidden/>
          </w:rPr>
          <w:fldChar w:fldCharType="separate"/>
        </w:r>
        <w:r w:rsidR="00BF62DD">
          <w:rPr>
            <w:noProof/>
            <w:webHidden/>
          </w:rPr>
          <w:t>40</w:t>
        </w:r>
        <w:r w:rsidR="00BF62DD">
          <w:rPr>
            <w:noProof/>
            <w:webHidden/>
          </w:rPr>
          <w:fldChar w:fldCharType="end"/>
        </w:r>
      </w:hyperlink>
    </w:p>
    <w:p w14:paraId="45F022DE" w14:textId="77777777" w:rsidR="00BF62DD" w:rsidRDefault="00C575FA">
      <w:pPr>
        <w:pStyle w:val="TableofFigures"/>
        <w:tabs>
          <w:tab w:val="right" w:leader="dot" w:pos="9350"/>
        </w:tabs>
        <w:rPr>
          <w:rFonts w:asciiTheme="minorHAnsi" w:hAnsiTheme="minorHAnsi"/>
          <w:noProof/>
          <w:sz w:val="22"/>
          <w:szCs w:val="22"/>
          <w:lang w:eastAsia="en-US"/>
        </w:rPr>
      </w:pPr>
      <w:hyperlink r:id="rId31" w:anchor="_Toc382537713" w:history="1">
        <w:r w:rsidR="00BF62DD" w:rsidRPr="007B097C">
          <w:rPr>
            <w:rStyle w:val="Hyperlink"/>
            <w:noProof/>
          </w:rPr>
          <w:t xml:space="preserve">Figure 2.5 </w:t>
        </w:r>
        <w:r w:rsidR="00BF62DD" w:rsidRPr="007B097C">
          <w:rPr>
            <w:rStyle w:val="Hyperlink"/>
            <w:bCs/>
            <w:noProof/>
          </w:rPr>
          <w:t>Colliers de Perles</w:t>
        </w:r>
        <w:r w:rsidR="00BF62DD" w:rsidRPr="007B097C">
          <w:rPr>
            <w:rStyle w:val="Hyperlink"/>
            <w:noProof/>
          </w:rPr>
          <w:t xml:space="preserve"> Representation of V</w:t>
        </w:r>
        <w:r w:rsidR="00BF62DD" w:rsidRPr="007B097C">
          <w:rPr>
            <w:rStyle w:val="Hyperlink"/>
            <w:noProof/>
            <w:vertAlign w:val="subscript"/>
          </w:rPr>
          <w:t xml:space="preserve">H </w:t>
        </w:r>
        <w:r w:rsidR="00BF62DD" w:rsidRPr="007B097C">
          <w:rPr>
            <w:rStyle w:val="Hyperlink"/>
            <w:noProof/>
          </w:rPr>
          <w:t>Gene Segments</w:t>
        </w:r>
        <w:r w:rsidR="00BF62DD">
          <w:rPr>
            <w:noProof/>
            <w:webHidden/>
          </w:rPr>
          <w:tab/>
        </w:r>
        <w:r w:rsidR="00BF62DD">
          <w:rPr>
            <w:noProof/>
            <w:webHidden/>
          </w:rPr>
          <w:fldChar w:fldCharType="begin"/>
        </w:r>
        <w:r w:rsidR="00BF62DD">
          <w:rPr>
            <w:noProof/>
            <w:webHidden/>
          </w:rPr>
          <w:instrText xml:space="preserve"> PAGEREF _Toc382537713 \h </w:instrText>
        </w:r>
        <w:r w:rsidR="00BF62DD">
          <w:rPr>
            <w:noProof/>
            <w:webHidden/>
          </w:rPr>
        </w:r>
        <w:r w:rsidR="00BF62DD">
          <w:rPr>
            <w:noProof/>
            <w:webHidden/>
          </w:rPr>
          <w:fldChar w:fldCharType="separate"/>
        </w:r>
        <w:r w:rsidR="00BF62DD">
          <w:rPr>
            <w:noProof/>
            <w:webHidden/>
          </w:rPr>
          <w:t>43</w:t>
        </w:r>
        <w:r w:rsidR="00BF62DD">
          <w:rPr>
            <w:noProof/>
            <w:webHidden/>
          </w:rPr>
          <w:fldChar w:fldCharType="end"/>
        </w:r>
      </w:hyperlink>
    </w:p>
    <w:p w14:paraId="28767ABD" w14:textId="77777777" w:rsidR="00BF62DD" w:rsidRDefault="00C575FA">
      <w:pPr>
        <w:pStyle w:val="TableofFigures"/>
        <w:tabs>
          <w:tab w:val="right" w:leader="dot" w:pos="9350"/>
        </w:tabs>
        <w:rPr>
          <w:rFonts w:asciiTheme="minorHAnsi" w:hAnsiTheme="minorHAnsi"/>
          <w:noProof/>
          <w:sz w:val="22"/>
          <w:szCs w:val="22"/>
          <w:lang w:eastAsia="en-US"/>
        </w:rPr>
      </w:pPr>
      <w:hyperlink r:id="rId32" w:anchor="_Toc382537714" w:history="1">
        <w:r w:rsidR="00BF62DD" w:rsidRPr="007B097C">
          <w:rPr>
            <w:rStyle w:val="Hyperlink"/>
            <w:noProof/>
          </w:rPr>
          <w:t>Figure 2.6 Interface Occurrences Affect Germline Sequence Recovery</w:t>
        </w:r>
        <w:r w:rsidR="00BF62DD">
          <w:rPr>
            <w:noProof/>
            <w:webHidden/>
          </w:rPr>
          <w:tab/>
        </w:r>
        <w:r w:rsidR="00BF62DD">
          <w:rPr>
            <w:noProof/>
            <w:webHidden/>
          </w:rPr>
          <w:fldChar w:fldCharType="begin"/>
        </w:r>
        <w:r w:rsidR="00BF62DD">
          <w:rPr>
            <w:noProof/>
            <w:webHidden/>
          </w:rPr>
          <w:instrText xml:space="preserve"> PAGEREF _Toc382537714 \h </w:instrText>
        </w:r>
        <w:r w:rsidR="00BF62DD">
          <w:rPr>
            <w:noProof/>
            <w:webHidden/>
          </w:rPr>
        </w:r>
        <w:r w:rsidR="00BF62DD">
          <w:rPr>
            <w:noProof/>
            <w:webHidden/>
          </w:rPr>
          <w:fldChar w:fldCharType="separate"/>
        </w:r>
        <w:r w:rsidR="00BF62DD">
          <w:rPr>
            <w:noProof/>
            <w:webHidden/>
          </w:rPr>
          <w:t>44</w:t>
        </w:r>
        <w:r w:rsidR="00BF62DD">
          <w:rPr>
            <w:noProof/>
            <w:webHidden/>
          </w:rPr>
          <w:fldChar w:fldCharType="end"/>
        </w:r>
      </w:hyperlink>
    </w:p>
    <w:p w14:paraId="644F6133" w14:textId="77777777" w:rsidR="00BF62DD" w:rsidRDefault="00C575FA">
      <w:pPr>
        <w:pStyle w:val="TableofFigures"/>
        <w:tabs>
          <w:tab w:val="right" w:leader="dot" w:pos="9350"/>
        </w:tabs>
        <w:rPr>
          <w:rFonts w:asciiTheme="minorHAnsi" w:hAnsiTheme="minorHAnsi"/>
          <w:noProof/>
          <w:sz w:val="22"/>
          <w:szCs w:val="22"/>
          <w:lang w:eastAsia="en-US"/>
        </w:rPr>
      </w:pPr>
      <w:hyperlink r:id="rId33" w:anchor="_Toc382537715" w:history="1">
        <w:r w:rsidR="00BF62DD" w:rsidRPr="007B097C">
          <w:rPr>
            <w:rStyle w:val="Hyperlink"/>
            <w:noProof/>
          </w:rPr>
          <w:t>Figure 2.7 Rosetta Multi-state Design Solutions</w:t>
        </w:r>
        <w:r w:rsidR="00BF62DD">
          <w:rPr>
            <w:noProof/>
            <w:webHidden/>
          </w:rPr>
          <w:tab/>
        </w:r>
        <w:r w:rsidR="00BF62DD">
          <w:rPr>
            <w:noProof/>
            <w:webHidden/>
          </w:rPr>
          <w:fldChar w:fldCharType="begin"/>
        </w:r>
        <w:r w:rsidR="00BF62DD">
          <w:rPr>
            <w:noProof/>
            <w:webHidden/>
          </w:rPr>
          <w:instrText xml:space="preserve"> PAGEREF _Toc382537715 \h </w:instrText>
        </w:r>
        <w:r w:rsidR="00BF62DD">
          <w:rPr>
            <w:noProof/>
            <w:webHidden/>
          </w:rPr>
        </w:r>
        <w:r w:rsidR="00BF62DD">
          <w:rPr>
            <w:noProof/>
            <w:webHidden/>
          </w:rPr>
          <w:fldChar w:fldCharType="separate"/>
        </w:r>
        <w:r w:rsidR="00BF62DD">
          <w:rPr>
            <w:noProof/>
            <w:webHidden/>
          </w:rPr>
          <w:t>45</w:t>
        </w:r>
        <w:r w:rsidR="00BF62DD">
          <w:rPr>
            <w:noProof/>
            <w:webHidden/>
          </w:rPr>
          <w:fldChar w:fldCharType="end"/>
        </w:r>
      </w:hyperlink>
    </w:p>
    <w:p w14:paraId="5450D8BD" w14:textId="77777777" w:rsidR="00BF62DD" w:rsidRDefault="00C575FA">
      <w:pPr>
        <w:pStyle w:val="TableofFigures"/>
        <w:tabs>
          <w:tab w:val="right" w:leader="dot" w:pos="9350"/>
        </w:tabs>
        <w:rPr>
          <w:rFonts w:asciiTheme="minorHAnsi" w:hAnsiTheme="minorHAnsi"/>
          <w:noProof/>
          <w:sz w:val="22"/>
          <w:szCs w:val="22"/>
          <w:lang w:eastAsia="en-US"/>
        </w:rPr>
      </w:pPr>
      <w:hyperlink r:id="rId34" w:anchor="_Toc382537716" w:history="1">
        <w:r w:rsidR="00BF62DD" w:rsidRPr="007B097C">
          <w:rPr>
            <w:rStyle w:val="Hyperlink"/>
            <w:noProof/>
          </w:rPr>
          <w:t>Figure 3.1 Current Sequencing Technologies</w:t>
        </w:r>
        <w:r w:rsidR="00BF62DD">
          <w:rPr>
            <w:noProof/>
            <w:webHidden/>
          </w:rPr>
          <w:tab/>
        </w:r>
        <w:r w:rsidR="00BF62DD">
          <w:rPr>
            <w:noProof/>
            <w:webHidden/>
          </w:rPr>
          <w:fldChar w:fldCharType="begin"/>
        </w:r>
        <w:r w:rsidR="00BF62DD">
          <w:rPr>
            <w:noProof/>
            <w:webHidden/>
          </w:rPr>
          <w:instrText xml:space="preserve"> PAGEREF _Toc382537716 \h </w:instrText>
        </w:r>
        <w:r w:rsidR="00BF62DD">
          <w:rPr>
            <w:noProof/>
            <w:webHidden/>
          </w:rPr>
        </w:r>
        <w:r w:rsidR="00BF62DD">
          <w:rPr>
            <w:noProof/>
            <w:webHidden/>
          </w:rPr>
          <w:fldChar w:fldCharType="separate"/>
        </w:r>
        <w:r w:rsidR="00BF62DD">
          <w:rPr>
            <w:noProof/>
            <w:webHidden/>
          </w:rPr>
          <w:t>60</w:t>
        </w:r>
        <w:r w:rsidR="00BF62DD">
          <w:rPr>
            <w:noProof/>
            <w:webHidden/>
          </w:rPr>
          <w:fldChar w:fldCharType="end"/>
        </w:r>
      </w:hyperlink>
    </w:p>
    <w:p w14:paraId="3C97A420" w14:textId="77777777" w:rsidR="00BF62DD" w:rsidRDefault="00C575FA">
      <w:pPr>
        <w:pStyle w:val="TableofFigures"/>
        <w:tabs>
          <w:tab w:val="right" w:leader="dot" w:pos="9350"/>
        </w:tabs>
        <w:rPr>
          <w:rFonts w:asciiTheme="minorHAnsi" w:hAnsiTheme="minorHAnsi"/>
          <w:noProof/>
          <w:sz w:val="22"/>
          <w:szCs w:val="22"/>
          <w:lang w:eastAsia="en-US"/>
        </w:rPr>
      </w:pPr>
      <w:hyperlink r:id="rId35" w:anchor="_Toc382537717" w:history="1">
        <w:r w:rsidR="00BF62DD" w:rsidRPr="007B097C">
          <w:rPr>
            <w:rStyle w:val="Hyperlink"/>
            <w:noProof/>
          </w:rPr>
          <w:t>Figure 3.2 Origins of Long HCDR3 Models</w:t>
        </w:r>
        <w:r w:rsidR="00BF62DD">
          <w:rPr>
            <w:noProof/>
            <w:webHidden/>
          </w:rPr>
          <w:tab/>
        </w:r>
        <w:r w:rsidR="00BF62DD">
          <w:rPr>
            <w:noProof/>
            <w:webHidden/>
          </w:rPr>
          <w:fldChar w:fldCharType="begin"/>
        </w:r>
        <w:r w:rsidR="00BF62DD">
          <w:rPr>
            <w:noProof/>
            <w:webHidden/>
          </w:rPr>
          <w:instrText xml:space="preserve"> PAGEREF _Toc382537717 \h </w:instrText>
        </w:r>
        <w:r w:rsidR="00BF62DD">
          <w:rPr>
            <w:noProof/>
            <w:webHidden/>
          </w:rPr>
        </w:r>
        <w:r w:rsidR="00BF62DD">
          <w:rPr>
            <w:noProof/>
            <w:webHidden/>
          </w:rPr>
          <w:fldChar w:fldCharType="separate"/>
        </w:r>
        <w:r w:rsidR="00BF62DD">
          <w:rPr>
            <w:noProof/>
            <w:webHidden/>
          </w:rPr>
          <w:t>63</w:t>
        </w:r>
        <w:r w:rsidR="00BF62DD">
          <w:rPr>
            <w:noProof/>
            <w:webHidden/>
          </w:rPr>
          <w:fldChar w:fldCharType="end"/>
        </w:r>
      </w:hyperlink>
    </w:p>
    <w:p w14:paraId="208034D2" w14:textId="77777777" w:rsidR="00BF62DD" w:rsidRDefault="00C575FA">
      <w:pPr>
        <w:pStyle w:val="TableofFigures"/>
        <w:tabs>
          <w:tab w:val="right" w:leader="dot" w:pos="9350"/>
        </w:tabs>
        <w:rPr>
          <w:rFonts w:asciiTheme="minorHAnsi" w:hAnsiTheme="minorHAnsi"/>
          <w:noProof/>
          <w:sz w:val="22"/>
          <w:szCs w:val="22"/>
          <w:lang w:eastAsia="en-US"/>
        </w:rPr>
      </w:pPr>
      <w:hyperlink r:id="rId36" w:anchor="_Toc382537718" w:history="1">
        <w:r w:rsidR="00BF62DD" w:rsidRPr="007B097C">
          <w:rPr>
            <w:rStyle w:val="Hyperlink"/>
            <w:noProof/>
          </w:rPr>
          <w:t>Figure 3.3 PG9 Complexed with V1/V2 Scaffold</w:t>
        </w:r>
        <w:r w:rsidR="00BF62DD">
          <w:rPr>
            <w:noProof/>
            <w:webHidden/>
          </w:rPr>
          <w:tab/>
        </w:r>
        <w:r w:rsidR="00BF62DD">
          <w:rPr>
            <w:noProof/>
            <w:webHidden/>
          </w:rPr>
          <w:fldChar w:fldCharType="begin"/>
        </w:r>
        <w:r w:rsidR="00BF62DD">
          <w:rPr>
            <w:noProof/>
            <w:webHidden/>
          </w:rPr>
          <w:instrText xml:space="preserve"> PAGEREF _Toc382537718 \h </w:instrText>
        </w:r>
        <w:r w:rsidR="00BF62DD">
          <w:rPr>
            <w:noProof/>
            <w:webHidden/>
          </w:rPr>
        </w:r>
        <w:r w:rsidR="00BF62DD">
          <w:rPr>
            <w:noProof/>
            <w:webHidden/>
          </w:rPr>
          <w:fldChar w:fldCharType="separate"/>
        </w:r>
        <w:r w:rsidR="00BF62DD">
          <w:rPr>
            <w:noProof/>
            <w:webHidden/>
          </w:rPr>
          <w:t>64</w:t>
        </w:r>
        <w:r w:rsidR="00BF62DD">
          <w:rPr>
            <w:noProof/>
            <w:webHidden/>
          </w:rPr>
          <w:fldChar w:fldCharType="end"/>
        </w:r>
      </w:hyperlink>
    </w:p>
    <w:p w14:paraId="717723EB" w14:textId="77777777" w:rsidR="00BF62DD" w:rsidRDefault="00C575FA">
      <w:pPr>
        <w:pStyle w:val="TableofFigures"/>
        <w:tabs>
          <w:tab w:val="right" w:leader="dot" w:pos="9350"/>
        </w:tabs>
        <w:rPr>
          <w:rFonts w:asciiTheme="minorHAnsi" w:hAnsiTheme="minorHAnsi"/>
          <w:noProof/>
          <w:sz w:val="22"/>
          <w:szCs w:val="22"/>
          <w:lang w:eastAsia="en-US"/>
        </w:rPr>
      </w:pPr>
      <w:hyperlink r:id="rId37" w:anchor="_Toc382537719" w:history="1">
        <w:r w:rsidR="00BF62DD" w:rsidRPr="007B097C">
          <w:rPr>
            <w:rStyle w:val="Hyperlink"/>
            <w:noProof/>
          </w:rPr>
          <w:t>Figure 3.4 Maturation Sequence Markers and HCDR3 Length</w:t>
        </w:r>
        <w:r w:rsidR="00BF62DD">
          <w:rPr>
            <w:noProof/>
            <w:webHidden/>
          </w:rPr>
          <w:tab/>
        </w:r>
        <w:r w:rsidR="00BF62DD">
          <w:rPr>
            <w:noProof/>
            <w:webHidden/>
          </w:rPr>
          <w:fldChar w:fldCharType="begin"/>
        </w:r>
        <w:r w:rsidR="00BF62DD">
          <w:rPr>
            <w:noProof/>
            <w:webHidden/>
          </w:rPr>
          <w:instrText xml:space="preserve"> PAGEREF _Toc382537719 \h </w:instrText>
        </w:r>
        <w:r w:rsidR="00BF62DD">
          <w:rPr>
            <w:noProof/>
            <w:webHidden/>
          </w:rPr>
        </w:r>
        <w:r w:rsidR="00BF62DD">
          <w:rPr>
            <w:noProof/>
            <w:webHidden/>
          </w:rPr>
          <w:fldChar w:fldCharType="separate"/>
        </w:r>
        <w:r w:rsidR="00BF62DD">
          <w:rPr>
            <w:noProof/>
            <w:webHidden/>
          </w:rPr>
          <w:t>65</w:t>
        </w:r>
        <w:r w:rsidR="00BF62DD">
          <w:rPr>
            <w:noProof/>
            <w:webHidden/>
          </w:rPr>
          <w:fldChar w:fldCharType="end"/>
        </w:r>
      </w:hyperlink>
    </w:p>
    <w:p w14:paraId="02A9E117" w14:textId="77777777" w:rsidR="00BF62DD" w:rsidRDefault="00C575FA">
      <w:pPr>
        <w:pStyle w:val="TableofFigures"/>
        <w:tabs>
          <w:tab w:val="right" w:leader="dot" w:pos="9350"/>
        </w:tabs>
        <w:rPr>
          <w:rFonts w:asciiTheme="minorHAnsi" w:hAnsiTheme="minorHAnsi"/>
          <w:noProof/>
          <w:sz w:val="22"/>
          <w:szCs w:val="22"/>
          <w:lang w:eastAsia="en-US"/>
        </w:rPr>
      </w:pPr>
      <w:hyperlink r:id="rId38" w:anchor="_Toc382537720" w:history="1">
        <w:r w:rsidR="00BF62DD" w:rsidRPr="007B097C">
          <w:rPr>
            <w:rStyle w:val="Hyperlink"/>
            <w:noProof/>
          </w:rPr>
          <w:t>Figure 3.5 Overview of Methodology</w:t>
        </w:r>
        <w:r w:rsidR="00BF62DD">
          <w:rPr>
            <w:noProof/>
            <w:webHidden/>
          </w:rPr>
          <w:tab/>
        </w:r>
        <w:r w:rsidR="00BF62DD">
          <w:rPr>
            <w:noProof/>
            <w:webHidden/>
          </w:rPr>
          <w:fldChar w:fldCharType="begin"/>
        </w:r>
        <w:r w:rsidR="00BF62DD">
          <w:rPr>
            <w:noProof/>
            <w:webHidden/>
          </w:rPr>
          <w:instrText xml:space="preserve"> PAGEREF _Toc382537720 \h </w:instrText>
        </w:r>
        <w:r w:rsidR="00BF62DD">
          <w:rPr>
            <w:noProof/>
            <w:webHidden/>
          </w:rPr>
        </w:r>
        <w:r w:rsidR="00BF62DD">
          <w:rPr>
            <w:noProof/>
            <w:webHidden/>
          </w:rPr>
          <w:fldChar w:fldCharType="separate"/>
        </w:r>
        <w:r w:rsidR="00BF62DD">
          <w:rPr>
            <w:noProof/>
            <w:webHidden/>
          </w:rPr>
          <w:t>66</w:t>
        </w:r>
        <w:r w:rsidR="00BF62DD">
          <w:rPr>
            <w:noProof/>
            <w:webHidden/>
          </w:rPr>
          <w:fldChar w:fldCharType="end"/>
        </w:r>
      </w:hyperlink>
    </w:p>
    <w:p w14:paraId="4A2CE66D" w14:textId="77777777" w:rsidR="00BF62DD" w:rsidRDefault="00C575FA">
      <w:pPr>
        <w:pStyle w:val="TableofFigures"/>
        <w:tabs>
          <w:tab w:val="right" w:leader="dot" w:pos="9350"/>
        </w:tabs>
        <w:rPr>
          <w:rFonts w:asciiTheme="minorHAnsi" w:hAnsiTheme="minorHAnsi"/>
          <w:noProof/>
          <w:sz w:val="22"/>
          <w:szCs w:val="22"/>
          <w:lang w:eastAsia="en-US"/>
        </w:rPr>
      </w:pPr>
      <w:hyperlink r:id="rId39" w:anchor="_Toc382537721" w:history="1">
        <w:r w:rsidR="00BF62DD" w:rsidRPr="007B097C">
          <w:rPr>
            <w:rStyle w:val="Hyperlink"/>
            <w:noProof/>
          </w:rPr>
          <w:t>Figure 3.6 Overview of HiSeq Scheme</w:t>
        </w:r>
        <w:r w:rsidR="00BF62DD">
          <w:rPr>
            <w:noProof/>
            <w:webHidden/>
          </w:rPr>
          <w:tab/>
        </w:r>
        <w:r w:rsidR="00BF62DD">
          <w:rPr>
            <w:noProof/>
            <w:webHidden/>
          </w:rPr>
          <w:fldChar w:fldCharType="begin"/>
        </w:r>
        <w:r w:rsidR="00BF62DD">
          <w:rPr>
            <w:noProof/>
            <w:webHidden/>
          </w:rPr>
          <w:instrText xml:space="preserve"> PAGEREF _Toc382537721 \h </w:instrText>
        </w:r>
        <w:r w:rsidR="00BF62DD">
          <w:rPr>
            <w:noProof/>
            <w:webHidden/>
          </w:rPr>
        </w:r>
        <w:r w:rsidR="00BF62DD">
          <w:rPr>
            <w:noProof/>
            <w:webHidden/>
          </w:rPr>
          <w:fldChar w:fldCharType="separate"/>
        </w:r>
        <w:r w:rsidR="00BF62DD">
          <w:rPr>
            <w:noProof/>
            <w:webHidden/>
          </w:rPr>
          <w:t>66</w:t>
        </w:r>
        <w:r w:rsidR="00BF62DD">
          <w:rPr>
            <w:noProof/>
            <w:webHidden/>
          </w:rPr>
          <w:fldChar w:fldCharType="end"/>
        </w:r>
      </w:hyperlink>
    </w:p>
    <w:p w14:paraId="3790D0D9" w14:textId="77777777" w:rsidR="00BF62DD" w:rsidRDefault="00C575FA">
      <w:pPr>
        <w:pStyle w:val="TableofFigures"/>
        <w:tabs>
          <w:tab w:val="right" w:leader="dot" w:pos="9350"/>
        </w:tabs>
        <w:rPr>
          <w:rFonts w:asciiTheme="minorHAnsi" w:hAnsiTheme="minorHAnsi"/>
          <w:noProof/>
          <w:sz w:val="22"/>
          <w:szCs w:val="22"/>
          <w:lang w:eastAsia="en-US"/>
        </w:rPr>
      </w:pPr>
      <w:hyperlink r:id="rId40" w:anchor="_Toc382537722" w:history="1">
        <w:r w:rsidR="00BF62DD" w:rsidRPr="007B097C">
          <w:rPr>
            <w:rStyle w:val="Hyperlink"/>
            <w:noProof/>
          </w:rPr>
          <w:t>Figure 3.7 Distribution and VDJ gene Usage</w:t>
        </w:r>
        <w:r w:rsidR="00BF62DD">
          <w:rPr>
            <w:noProof/>
            <w:webHidden/>
          </w:rPr>
          <w:tab/>
        </w:r>
        <w:r w:rsidR="00BF62DD">
          <w:rPr>
            <w:noProof/>
            <w:webHidden/>
          </w:rPr>
          <w:fldChar w:fldCharType="begin"/>
        </w:r>
        <w:r w:rsidR="00BF62DD">
          <w:rPr>
            <w:noProof/>
            <w:webHidden/>
          </w:rPr>
          <w:instrText xml:space="preserve"> PAGEREF _Toc382537722 \h </w:instrText>
        </w:r>
        <w:r w:rsidR="00BF62DD">
          <w:rPr>
            <w:noProof/>
            <w:webHidden/>
          </w:rPr>
        </w:r>
        <w:r w:rsidR="00BF62DD">
          <w:rPr>
            <w:noProof/>
            <w:webHidden/>
          </w:rPr>
          <w:fldChar w:fldCharType="separate"/>
        </w:r>
        <w:r w:rsidR="00BF62DD">
          <w:rPr>
            <w:noProof/>
            <w:webHidden/>
          </w:rPr>
          <w:t>69</w:t>
        </w:r>
        <w:r w:rsidR="00BF62DD">
          <w:rPr>
            <w:noProof/>
            <w:webHidden/>
          </w:rPr>
          <w:fldChar w:fldCharType="end"/>
        </w:r>
      </w:hyperlink>
    </w:p>
    <w:p w14:paraId="49A8D8DE" w14:textId="77777777" w:rsidR="00BF62DD" w:rsidRDefault="00C575FA">
      <w:pPr>
        <w:pStyle w:val="TableofFigures"/>
        <w:tabs>
          <w:tab w:val="right" w:leader="dot" w:pos="9350"/>
        </w:tabs>
        <w:rPr>
          <w:rFonts w:asciiTheme="minorHAnsi" w:hAnsiTheme="minorHAnsi"/>
          <w:noProof/>
          <w:sz w:val="22"/>
          <w:szCs w:val="22"/>
          <w:lang w:eastAsia="en-US"/>
        </w:rPr>
      </w:pPr>
      <w:hyperlink r:id="rId41" w:anchor="_Toc382537723" w:history="1">
        <w:r w:rsidR="00BF62DD" w:rsidRPr="007B097C">
          <w:rPr>
            <w:rStyle w:val="Hyperlink"/>
            <w:noProof/>
          </w:rPr>
          <w:t>Figure 3.8 Glycan Addition and Benchmarking Template</w:t>
        </w:r>
        <w:r w:rsidR="00BF62DD">
          <w:rPr>
            <w:noProof/>
            <w:webHidden/>
          </w:rPr>
          <w:tab/>
        </w:r>
        <w:r w:rsidR="00BF62DD">
          <w:rPr>
            <w:noProof/>
            <w:webHidden/>
          </w:rPr>
          <w:fldChar w:fldCharType="begin"/>
        </w:r>
        <w:r w:rsidR="00BF62DD">
          <w:rPr>
            <w:noProof/>
            <w:webHidden/>
          </w:rPr>
          <w:instrText xml:space="preserve"> PAGEREF _Toc382537723 \h </w:instrText>
        </w:r>
        <w:r w:rsidR="00BF62DD">
          <w:rPr>
            <w:noProof/>
            <w:webHidden/>
          </w:rPr>
        </w:r>
        <w:r w:rsidR="00BF62DD">
          <w:rPr>
            <w:noProof/>
            <w:webHidden/>
          </w:rPr>
          <w:fldChar w:fldCharType="separate"/>
        </w:r>
        <w:r w:rsidR="00BF62DD">
          <w:rPr>
            <w:noProof/>
            <w:webHidden/>
          </w:rPr>
          <w:t>70</w:t>
        </w:r>
        <w:r w:rsidR="00BF62DD">
          <w:rPr>
            <w:noProof/>
            <w:webHidden/>
          </w:rPr>
          <w:fldChar w:fldCharType="end"/>
        </w:r>
      </w:hyperlink>
    </w:p>
    <w:p w14:paraId="6D9493CA" w14:textId="77777777" w:rsidR="00BF62DD" w:rsidRDefault="00C575FA">
      <w:pPr>
        <w:pStyle w:val="TableofFigures"/>
        <w:tabs>
          <w:tab w:val="right" w:leader="dot" w:pos="9350"/>
        </w:tabs>
        <w:rPr>
          <w:rFonts w:asciiTheme="minorHAnsi" w:hAnsiTheme="minorHAnsi"/>
          <w:noProof/>
          <w:sz w:val="22"/>
          <w:szCs w:val="22"/>
          <w:lang w:eastAsia="en-US"/>
        </w:rPr>
      </w:pPr>
      <w:hyperlink r:id="rId42" w:anchor="_Toc382537724" w:history="1">
        <w:r w:rsidR="00BF62DD" w:rsidRPr="007B097C">
          <w:rPr>
            <w:rStyle w:val="Hyperlink"/>
            <w:noProof/>
          </w:rPr>
          <w:t>Figure 3.9 Threading PG9 produces three structural outcomes</w:t>
        </w:r>
        <w:r w:rsidR="00BF62DD">
          <w:rPr>
            <w:noProof/>
            <w:webHidden/>
          </w:rPr>
          <w:tab/>
        </w:r>
        <w:r w:rsidR="00BF62DD">
          <w:rPr>
            <w:noProof/>
            <w:webHidden/>
          </w:rPr>
          <w:fldChar w:fldCharType="begin"/>
        </w:r>
        <w:r w:rsidR="00BF62DD">
          <w:rPr>
            <w:noProof/>
            <w:webHidden/>
          </w:rPr>
          <w:instrText xml:space="preserve"> PAGEREF _Toc382537724 \h </w:instrText>
        </w:r>
        <w:r w:rsidR="00BF62DD">
          <w:rPr>
            <w:noProof/>
            <w:webHidden/>
          </w:rPr>
        </w:r>
        <w:r w:rsidR="00BF62DD">
          <w:rPr>
            <w:noProof/>
            <w:webHidden/>
          </w:rPr>
          <w:fldChar w:fldCharType="separate"/>
        </w:r>
        <w:r w:rsidR="00BF62DD">
          <w:rPr>
            <w:noProof/>
            <w:webHidden/>
          </w:rPr>
          <w:t>73</w:t>
        </w:r>
        <w:r w:rsidR="00BF62DD">
          <w:rPr>
            <w:noProof/>
            <w:webHidden/>
          </w:rPr>
          <w:fldChar w:fldCharType="end"/>
        </w:r>
      </w:hyperlink>
    </w:p>
    <w:p w14:paraId="77F68FBC" w14:textId="77777777" w:rsidR="00BF62DD" w:rsidRDefault="00C575FA">
      <w:pPr>
        <w:pStyle w:val="TableofFigures"/>
        <w:tabs>
          <w:tab w:val="right" w:leader="dot" w:pos="9350"/>
        </w:tabs>
        <w:rPr>
          <w:rFonts w:asciiTheme="minorHAnsi" w:hAnsiTheme="minorHAnsi"/>
          <w:noProof/>
          <w:sz w:val="22"/>
          <w:szCs w:val="22"/>
          <w:lang w:eastAsia="en-US"/>
        </w:rPr>
      </w:pPr>
      <w:hyperlink r:id="rId43" w:anchor="_Toc382537725" w:history="1">
        <w:r w:rsidR="00BF62DD" w:rsidRPr="007B097C">
          <w:rPr>
            <w:rStyle w:val="Hyperlink"/>
            <w:noProof/>
          </w:rPr>
          <w:t>Figure 3.10 Heuristics Predict HCDR3 Sequences that Mimic PG9 Structure</w:t>
        </w:r>
        <w:r w:rsidR="00BF62DD">
          <w:rPr>
            <w:noProof/>
            <w:webHidden/>
          </w:rPr>
          <w:tab/>
        </w:r>
        <w:r w:rsidR="00BF62DD">
          <w:rPr>
            <w:noProof/>
            <w:webHidden/>
          </w:rPr>
          <w:fldChar w:fldCharType="begin"/>
        </w:r>
        <w:r w:rsidR="00BF62DD">
          <w:rPr>
            <w:noProof/>
            <w:webHidden/>
          </w:rPr>
          <w:instrText xml:space="preserve"> PAGEREF _Toc382537725 \h </w:instrText>
        </w:r>
        <w:r w:rsidR="00BF62DD">
          <w:rPr>
            <w:noProof/>
            <w:webHidden/>
          </w:rPr>
        </w:r>
        <w:r w:rsidR="00BF62DD">
          <w:rPr>
            <w:noProof/>
            <w:webHidden/>
          </w:rPr>
          <w:fldChar w:fldCharType="separate"/>
        </w:r>
        <w:r w:rsidR="00BF62DD">
          <w:rPr>
            <w:noProof/>
            <w:webHidden/>
          </w:rPr>
          <w:t>75</w:t>
        </w:r>
        <w:r w:rsidR="00BF62DD">
          <w:rPr>
            <w:noProof/>
            <w:webHidden/>
          </w:rPr>
          <w:fldChar w:fldCharType="end"/>
        </w:r>
      </w:hyperlink>
    </w:p>
    <w:p w14:paraId="48F51A1B" w14:textId="77777777" w:rsidR="00BF62DD" w:rsidRDefault="00C575FA">
      <w:pPr>
        <w:pStyle w:val="TableofFigures"/>
        <w:tabs>
          <w:tab w:val="right" w:leader="dot" w:pos="9350"/>
        </w:tabs>
        <w:rPr>
          <w:rFonts w:asciiTheme="minorHAnsi" w:hAnsiTheme="minorHAnsi"/>
          <w:noProof/>
          <w:sz w:val="22"/>
          <w:szCs w:val="22"/>
          <w:lang w:eastAsia="en-US"/>
        </w:rPr>
      </w:pPr>
      <w:hyperlink r:id="rId44" w:anchor="_Toc382537726" w:history="1">
        <w:r w:rsidR="00BF62DD" w:rsidRPr="007B097C">
          <w:rPr>
            <w:rStyle w:val="Hyperlink"/>
            <w:noProof/>
          </w:rPr>
          <w:t>Figure 3.10 Scatter Plots and Heat Maps for P3SM Threading Analysis</w:t>
        </w:r>
        <w:r w:rsidR="00BF62DD">
          <w:rPr>
            <w:noProof/>
            <w:webHidden/>
          </w:rPr>
          <w:tab/>
        </w:r>
        <w:r w:rsidR="00BF62DD">
          <w:rPr>
            <w:noProof/>
            <w:webHidden/>
          </w:rPr>
          <w:fldChar w:fldCharType="begin"/>
        </w:r>
        <w:r w:rsidR="00BF62DD">
          <w:rPr>
            <w:noProof/>
            <w:webHidden/>
          </w:rPr>
          <w:instrText xml:space="preserve"> PAGEREF _Toc382537726 \h </w:instrText>
        </w:r>
        <w:r w:rsidR="00BF62DD">
          <w:rPr>
            <w:noProof/>
            <w:webHidden/>
          </w:rPr>
        </w:r>
        <w:r w:rsidR="00BF62DD">
          <w:rPr>
            <w:noProof/>
            <w:webHidden/>
          </w:rPr>
          <w:fldChar w:fldCharType="separate"/>
        </w:r>
        <w:r w:rsidR="00BF62DD">
          <w:rPr>
            <w:noProof/>
            <w:webHidden/>
          </w:rPr>
          <w:t>76</w:t>
        </w:r>
        <w:r w:rsidR="00BF62DD">
          <w:rPr>
            <w:noProof/>
            <w:webHidden/>
          </w:rPr>
          <w:fldChar w:fldCharType="end"/>
        </w:r>
      </w:hyperlink>
    </w:p>
    <w:p w14:paraId="7DF74C8E" w14:textId="77777777" w:rsidR="00BF62DD" w:rsidRDefault="00C575FA">
      <w:pPr>
        <w:pStyle w:val="TableofFigures"/>
        <w:tabs>
          <w:tab w:val="right" w:leader="dot" w:pos="9350"/>
        </w:tabs>
        <w:rPr>
          <w:rFonts w:asciiTheme="minorHAnsi" w:hAnsiTheme="minorHAnsi"/>
          <w:noProof/>
          <w:sz w:val="22"/>
          <w:szCs w:val="22"/>
          <w:lang w:eastAsia="en-US"/>
        </w:rPr>
      </w:pPr>
      <w:hyperlink r:id="rId45" w:anchor="_Toc382537727" w:history="1">
        <w:r w:rsidR="00BF62DD" w:rsidRPr="007B097C">
          <w:rPr>
            <w:rStyle w:val="Hyperlink"/>
            <w:noProof/>
          </w:rPr>
          <w:t>Figure 3.11 PG9-Mimicry Candidates Cluster Into Groups</w:t>
        </w:r>
        <w:r w:rsidR="00BF62DD">
          <w:rPr>
            <w:noProof/>
            <w:webHidden/>
          </w:rPr>
          <w:tab/>
        </w:r>
        <w:r w:rsidR="00BF62DD">
          <w:rPr>
            <w:noProof/>
            <w:webHidden/>
          </w:rPr>
          <w:fldChar w:fldCharType="begin"/>
        </w:r>
        <w:r w:rsidR="00BF62DD">
          <w:rPr>
            <w:noProof/>
            <w:webHidden/>
          </w:rPr>
          <w:instrText xml:space="preserve"> PAGEREF _Toc382537727 \h </w:instrText>
        </w:r>
        <w:r w:rsidR="00BF62DD">
          <w:rPr>
            <w:noProof/>
            <w:webHidden/>
          </w:rPr>
        </w:r>
        <w:r w:rsidR="00BF62DD">
          <w:rPr>
            <w:noProof/>
            <w:webHidden/>
          </w:rPr>
          <w:fldChar w:fldCharType="separate"/>
        </w:r>
        <w:r w:rsidR="00BF62DD">
          <w:rPr>
            <w:noProof/>
            <w:webHidden/>
          </w:rPr>
          <w:t>78</w:t>
        </w:r>
        <w:r w:rsidR="00BF62DD">
          <w:rPr>
            <w:noProof/>
            <w:webHidden/>
          </w:rPr>
          <w:fldChar w:fldCharType="end"/>
        </w:r>
      </w:hyperlink>
    </w:p>
    <w:p w14:paraId="1340E01F" w14:textId="77777777" w:rsidR="00BF62DD" w:rsidRDefault="00C575FA">
      <w:pPr>
        <w:pStyle w:val="TableofFigures"/>
        <w:tabs>
          <w:tab w:val="right" w:leader="dot" w:pos="9350"/>
        </w:tabs>
        <w:rPr>
          <w:rFonts w:asciiTheme="minorHAnsi" w:hAnsiTheme="minorHAnsi"/>
          <w:noProof/>
          <w:sz w:val="22"/>
          <w:szCs w:val="22"/>
          <w:lang w:eastAsia="en-US"/>
        </w:rPr>
      </w:pPr>
      <w:hyperlink r:id="rId46" w:anchor="_Toc382537728" w:history="1">
        <w:r w:rsidR="00BF62DD" w:rsidRPr="007B097C">
          <w:rPr>
            <w:rStyle w:val="Hyperlink"/>
            <w:noProof/>
          </w:rPr>
          <w:t>Table 3.3 Gene usage statistics of PG9-mimicry clusters</w:t>
        </w:r>
        <w:r w:rsidR="00BF62DD">
          <w:rPr>
            <w:noProof/>
            <w:webHidden/>
          </w:rPr>
          <w:tab/>
        </w:r>
        <w:r w:rsidR="00BF62DD">
          <w:rPr>
            <w:noProof/>
            <w:webHidden/>
          </w:rPr>
          <w:fldChar w:fldCharType="begin"/>
        </w:r>
        <w:r w:rsidR="00BF62DD">
          <w:rPr>
            <w:noProof/>
            <w:webHidden/>
          </w:rPr>
          <w:instrText xml:space="preserve"> PAGEREF _Toc382537728 \h </w:instrText>
        </w:r>
        <w:r w:rsidR="00BF62DD">
          <w:rPr>
            <w:noProof/>
            <w:webHidden/>
          </w:rPr>
        </w:r>
        <w:r w:rsidR="00BF62DD">
          <w:rPr>
            <w:noProof/>
            <w:webHidden/>
          </w:rPr>
          <w:fldChar w:fldCharType="separate"/>
        </w:r>
        <w:r w:rsidR="00BF62DD">
          <w:rPr>
            <w:noProof/>
            <w:webHidden/>
          </w:rPr>
          <w:t>78</w:t>
        </w:r>
        <w:r w:rsidR="00BF62DD">
          <w:rPr>
            <w:noProof/>
            <w:webHidden/>
          </w:rPr>
          <w:fldChar w:fldCharType="end"/>
        </w:r>
      </w:hyperlink>
    </w:p>
    <w:p w14:paraId="3AE2B48B" w14:textId="77777777" w:rsidR="00BF62DD" w:rsidRDefault="00C575FA">
      <w:pPr>
        <w:pStyle w:val="TableofFigures"/>
        <w:tabs>
          <w:tab w:val="right" w:leader="dot" w:pos="9350"/>
        </w:tabs>
        <w:rPr>
          <w:rFonts w:asciiTheme="minorHAnsi" w:hAnsiTheme="minorHAnsi"/>
          <w:noProof/>
          <w:sz w:val="22"/>
          <w:szCs w:val="22"/>
          <w:lang w:eastAsia="en-US"/>
        </w:rPr>
      </w:pPr>
      <w:hyperlink r:id="rId47" w:anchor="_Toc382537729" w:history="1">
        <w:r w:rsidR="00BF62DD" w:rsidRPr="007B097C">
          <w:rPr>
            <w:rStyle w:val="Hyperlink"/>
            <w:noProof/>
          </w:rPr>
          <w:t>Table 3.4 Weighted Scores of PG9-Mimic Clusters</w:t>
        </w:r>
        <w:r w:rsidR="00BF62DD">
          <w:rPr>
            <w:noProof/>
            <w:webHidden/>
          </w:rPr>
          <w:tab/>
        </w:r>
        <w:r w:rsidR="00BF62DD">
          <w:rPr>
            <w:noProof/>
            <w:webHidden/>
          </w:rPr>
          <w:fldChar w:fldCharType="begin"/>
        </w:r>
        <w:r w:rsidR="00BF62DD">
          <w:rPr>
            <w:noProof/>
            <w:webHidden/>
          </w:rPr>
          <w:instrText xml:space="preserve"> PAGEREF _Toc382537729 \h </w:instrText>
        </w:r>
        <w:r w:rsidR="00BF62DD">
          <w:rPr>
            <w:noProof/>
            <w:webHidden/>
          </w:rPr>
        </w:r>
        <w:r w:rsidR="00BF62DD">
          <w:rPr>
            <w:noProof/>
            <w:webHidden/>
          </w:rPr>
          <w:fldChar w:fldCharType="separate"/>
        </w:r>
        <w:r w:rsidR="00BF62DD">
          <w:rPr>
            <w:noProof/>
            <w:webHidden/>
          </w:rPr>
          <w:t>79</w:t>
        </w:r>
        <w:r w:rsidR="00BF62DD">
          <w:rPr>
            <w:noProof/>
            <w:webHidden/>
          </w:rPr>
          <w:fldChar w:fldCharType="end"/>
        </w:r>
      </w:hyperlink>
    </w:p>
    <w:p w14:paraId="26350393" w14:textId="77777777" w:rsidR="00BF62DD" w:rsidRDefault="00C575FA">
      <w:pPr>
        <w:pStyle w:val="TableofFigures"/>
        <w:tabs>
          <w:tab w:val="right" w:leader="dot" w:pos="9350"/>
        </w:tabs>
        <w:rPr>
          <w:rFonts w:asciiTheme="minorHAnsi" w:hAnsiTheme="minorHAnsi"/>
          <w:noProof/>
          <w:sz w:val="22"/>
          <w:szCs w:val="22"/>
          <w:lang w:eastAsia="en-US"/>
        </w:rPr>
      </w:pPr>
      <w:hyperlink r:id="rId48" w:anchor="_Toc382537730" w:history="1">
        <w:r w:rsidR="00BF62DD" w:rsidRPr="007B097C">
          <w:rPr>
            <w:rStyle w:val="Hyperlink"/>
            <w:noProof/>
          </w:rPr>
          <w:t>Figure 3.12 Energetic Barriers for PG9-mimicry</w:t>
        </w:r>
        <w:r w:rsidR="00BF62DD">
          <w:rPr>
            <w:noProof/>
            <w:webHidden/>
          </w:rPr>
          <w:tab/>
        </w:r>
        <w:r w:rsidR="00BF62DD">
          <w:rPr>
            <w:noProof/>
            <w:webHidden/>
          </w:rPr>
          <w:fldChar w:fldCharType="begin"/>
        </w:r>
        <w:r w:rsidR="00BF62DD">
          <w:rPr>
            <w:noProof/>
            <w:webHidden/>
          </w:rPr>
          <w:instrText xml:space="preserve"> PAGEREF _Toc382537730 \h </w:instrText>
        </w:r>
        <w:r w:rsidR="00BF62DD">
          <w:rPr>
            <w:noProof/>
            <w:webHidden/>
          </w:rPr>
        </w:r>
        <w:r w:rsidR="00BF62DD">
          <w:rPr>
            <w:noProof/>
            <w:webHidden/>
          </w:rPr>
          <w:fldChar w:fldCharType="separate"/>
        </w:r>
        <w:r w:rsidR="00BF62DD">
          <w:rPr>
            <w:noProof/>
            <w:webHidden/>
          </w:rPr>
          <w:t>79</w:t>
        </w:r>
        <w:r w:rsidR="00BF62DD">
          <w:rPr>
            <w:noProof/>
            <w:webHidden/>
          </w:rPr>
          <w:fldChar w:fldCharType="end"/>
        </w:r>
      </w:hyperlink>
    </w:p>
    <w:p w14:paraId="5AD6F864" w14:textId="77777777" w:rsidR="00BF62DD" w:rsidRDefault="00C575FA">
      <w:pPr>
        <w:pStyle w:val="TableofFigures"/>
        <w:tabs>
          <w:tab w:val="right" w:leader="dot" w:pos="9350"/>
        </w:tabs>
        <w:rPr>
          <w:rFonts w:asciiTheme="minorHAnsi" w:hAnsiTheme="minorHAnsi"/>
          <w:noProof/>
          <w:sz w:val="22"/>
          <w:szCs w:val="22"/>
          <w:lang w:eastAsia="en-US"/>
        </w:rPr>
      </w:pPr>
      <w:hyperlink r:id="rId49" w:anchor="_Toc382537731" w:history="1">
        <w:r w:rsidR="00BF62DD" w:rsidRPr="007B097C">
          <w:rPr>
            <w:rStyle w:val="Hyperlink"/>
            <w:noProof/>
          </w:rPr>
          <w:t>Figure 3.13 Mutation Analysis of Cluster B</w:t>
        </w:r>
        <w:r w:rsidR="00BF62DD">
          <w:rPr>
            <w:noProof/>
            <w:webHidden/>
          </w:rPr>
          <w:tab/>
        </w:r>
        <w:r w:rsidR="00BF62DD">
          <w:rPr>
            <w:noProof/>
            <w:webHidden/>
          </w:rPr>
          <w:fldChar w:fldCharType="begin"/>
        </w:r>
        <w:r w:rsidR="00BF62DD">
          <w:rPr>
            <w:noProof/>
            <w:webHidden/>
          </w:rPr>
          <w:instrText xml:space="preserve"> PAGEREF _Toc382537731 \h </w:instrText>
        </w:r>
        <w:r w:rsidR="00BF62DD">
          <w:rPr>
            <w:noProof/>
            <w:webHidden/>
          </w:rPr>
        </w:r>
        <w:r w:rsidR="00BF62DD">
          <w:rPr>
            <w:noProof/>
            <w:webHidden/>
          </w:rPr>
          <w:fldChar w:fldCharType="separate"/>
        </w:r>
        <w:r w:rsidR="00BF62DD">
          <w:rPr>
            <w:noProof/>
            <w:webHidden/>
          </w:rPr>
          <w:t>80</w:t>
        </w:r>
        <w:r w:rsidR="00BF62DD">
          <w:rPr>
            <w:noProof/>
            <w:webHidden/>
          </w:rPr>
          <w:fldChar w:fldCharType="end"/>
        </w:r>
      </w:hyperlink>
    </w:p>
    <w:p w14:paraId="0403F3F1" w14:textId="77777777" w:rsidR="00BF62DD" w:rsidRDefault="00C575FA">
      <w:pPr>
        <w:pStyle w:val="TableofFigures"/>
        <w:tabs>
          <w:tab w:val="right" w:leader="dot" w:pos="9350"/>
        </w:tabs>
        <w:rPr>
          <w:rFonts w:asciiTheme="minorHAnsi" w:hAnsiTheme="minorHAnsi"/>
          <w:noProof/>
          <w:sz w:val="22"/>
          <w:szCs w:val="22"/>
          <w:lang w:eastAsia="en-US"/>
        </w:rPr>
      </w:pPr>
      <w:hyperlink r:id="rId50" w:anchor="_Toc382537732" w:history="1">
        <w:r w:rsidR="00BF62DD" w:rsidRPr="007B097C">
          <w:rPr>
            <w:rStyle w:val="Hyperlink"/>
            <w:noProof/>
          </w:rPr>
          <w:t>Figure 3.14 Expression and Binding of 84 variants</w:t>
        </w:r>
        <w:r w:rsidR="00BF62DD">
          <w:rPr>
            <w:noProof/>
            <w:webHidden/>
          </w:rPr>
          <w:tab/>
        </w:r>
        <w:r w:rsidR="00BF62DD">
          <w:rPr>
            <w:noProof/>
            <w:webHidden/>
          </w:rPr>
          <w:fldChar w:fldCharType="begin"/>
        </w:r>
        <w:r w:rsidR="00BF62DD">
          <w:rPr>
            <w:noProof/>
            <w:webHidden/>
          </w:rPr>
          <w:instrText xml:space="preserve"> PAGEREF _Toc382537732 \h </w:instrText>
        </w:r>
        <w:r w:rsidR="00BF62DD">
          <w:rPr>
            <w:noProof/>
            <w:webHidden/>
          </w:rPr>
        </w:r>
        <w:r w:rsidR="00BF62DD">
          <w:rPr>
            <w:noProof/>
            <w:webHidden/>
          </w:rPr>
          <w:fldChar w:fldCharType="separate"/>
        </w:r>
        <w:r w:rsidR="00BF62DD">
          <w:rPr>
            <w:noProof/>
            <w:webHidden/>
          </w:rPr>
          <w:t>82</w:t>
        </w:r>
        <w:r w:rsidR="00BF62DD">
          <w:rPr>
            <w:noProof/>
            <w:webHidden/>
          </w:rPr>
          <w:fldChar w:fldCharType="end"/>
        </w:r>
      </w:hyperlink>
    </w:p>
    <w:p w14:paraId="26B20F56" w14:textId="77777777" w:rsidR="00BF62DD" w:rsidRDefault="00C575FA">
      <w:pPr>
        <w:pStyle w:val="TableofFigures"/>
        <w:tabs>
          <w:tab w:val="right" w:leader="dot" w:pos="9350"/>
        </w:tabs>
        <w:rPr>
          <w:rFonts w:asciiTheme="minorHAnsi" w:hAnsiTheme="minorHAnsi"/>
          <w:noProof/>
          <w:sz w:val="22"/>
          <w:szCs w:val="22"/>
          <w:lang w:eastAsia="en-US"/>
        </w:rPr>
      </w:pPr>
      <w:hyperlink r:id="rId51" w:anchor="_Toc382537733" w:history="1">
        <w:r w:rsidR="00BF62DD" w:rsidRPr="007B097C">
          <w:rPr>
            <w:rStyle w:val="Hyperlink"/>
            <w:noProof/>
          </w:rPr>
          <w:t>Figure 3.15 Expressed Candidate ELISA Binding</w:t>
        </w:r>
        <w:r w:rsidR="00BF62DD">
          <w:rPr>
            <w:noProof/>
            <w:webHidden/>
          </w:rPr>
          <w:tab/>
        </w:r>
        <w:r w:rsidR="00BF62DD">
          <w:rPr>
            <w:noProof/>
            <w:webHidden/>
          </w:rPr>
          <w:fldChar w:fldCharType="begin"/>
        </w:r>
        <w:r w:rsidR="00BF62DD">
          <w:rPr>
            <w:noProof/>
            <w:webHidden/>
          </w:rPr>
          <w:instrText xml:space="preserve"> PAGEREF _Toc382537733 \h </w:instrText>
        </w:r>
        <w:r w:rsidR="00BF62DD">
          <w:rPr>
            <w:noProof/>
            <w:webHidden/>
          </w:rPr>
        </w:r>
        <w:r w:rsidR="00BF62DD">
          <w:rPr>
            <w:noProof/>
            <w:webHidden/>
          </w:rPr>
          <w:fldChar w:fldCharType="separate"/>
        </w:r>
        <w:r w:rsidR="00BF62DD">
          <w:rPr>
            <w:noProof/>
            <w:webHidden/>
          </w:rPr>
          <w:t>84</w:t>
        </w:r>
        <w:r w:rsidR="00BF62DD">
          <w:rPr>
            <w:noProof/>
            <w:webHidden/>
          </w:rPr>
          <w:fldChar w:fldCharType="end"/>
        </w:r>
      </w:hyperlink>
    </w:p>
    <w:p w14:paraId="18032538" w14:textId="77777777" w:rsidR="00BF62DD" w:rsidRDefault="00C575FA">
      <w:pPr>
        <w:pStyle w:val="TableofFigures"/>
        <w:tabs>
          <w:tab w:val="right" w:leader="dot" w:pos="9350"/>
        </w:tabs>
        <w:rPr>
          <w:rFonts w:asciiTheme="minorHAnsi" w:hAnsiTheme="minorHAnsi"/>
          <w:noProof/>
          <w:sz w:val="22"/>
          <w:szCs w:val="22"/>
          <w:lang w:eastAsia="en-US"/>
        </w:rPr>
      </w:pPr>
      <w:hyperlink r:id="rId52" w:anchor="_Toc382537734" w:history="1">
        <w:r w:rsidR="00BF62DD" w:rsidRPr="007B097C">
          <w:rPr>
            <w:rStyle w:val="Hyperlink"/>
            <w:noProof/>
          </w:rPr>
          <w:t>Figure 3.16 Heat-Map of ELISA Binding to gp120 Monomers</w:t>
        </w:r>
        <w:r w:rsidR="00BF62DD">
          <w:rPr>
            <w:noProof/>
            <w:webHidden/>
          </w:rPr>
          <w:tab/>
        </w:r>
        <w:r w:rsidR="00BF62DD">
          <w:rPr>
            <w:noProof/>
            <w:webHidden/>
          </w:rPr>
          <w:fldChar w:fldCharType="begin"/>
        </w:r>
        <w:r w:rsidR="00BF62DD">
          <w:rPr>
            <w:noProof/>
            <w:webHidden/>
          </w:rPr>
          <w:instrText xml:space="preserve"> PAGEREF _Toc382537734 \h </w:instrText>
        </w:r>
        <w:r w:rsidR="00BF62DD">
          <w:rPr>
            <w:noProof/>
            <w:webHidden/>
          </w:rPr>
        </w:r>
        <w:r w:rsidR="00BF62DD">
          <w:rPr>
            <w:noProof/>
            <w:webHidden/>
          </w:rPr>
          <w:fldChar w:fldCharType="separate"/>
        </w:r>
        <w:r w:rsidR="00BF62DD">
          <w:rPr>
            <w:noProof/>
            <w:webHidden/>
          </w:rPr>
          <w:t>85</w:t>
        </w:r>
        <w:r w:rsidR="00BF62DD">
          <w:rPr>
            <w:noProof/>
            <w:webHidden/>
          </w:rPr>
          <w:fldChar w:fldCharType="end"/>
        </w:r>
      </w:hyperlink>
    </w:p>
    <w:p w14:paraId="4BB79A0D" w14:textId="77777777" w:rsidR="00BF62DD" w:rsidRDefault="00C575FA">
      <w:pPr>
        <w:pStyle w:val="TableofFigures"/>
        <w:tabs>
          <w:tab w:val="right" w:leader="dot" w:pos="9350"/>
        </w:tabs>
        <w:rPr>
          <w:rFonts w:asciiTheme="minorHAnsi" w:hAnsiTheme="minorHAnsi"/>
          <w:noProof/>
          <w:sz w:val="22"/>
          <w:szCs w:val="22"/>
          <w:lang w:eastAsia="en-US"/>
        </w:rPr>
      </w:pPr>
      <w:hyperlink r:id="rId53" w:anchor="_Toc382537735" w:history="1">
        <w:r w:rsidR="00BF62DD" w:rsidRPr="007B097C">
          <w:rPr>
            <w:rStyle w:val="Hyperlink"/>
            <w:noProof/>
          </w:rPr>
          <w:t>Figure 3.17 Mutational Analysis of HIV-naïve Binding</w:t>
        </w:r>
        <w:r w:rsidR="00BF62DD">
          <w:rPr>
            <w:noProof/>
            <w:webHidden/>
          </w:rPr>
          <w:tab/>
        </w:r>
        <w:r w:rsidR="00BF62DD">
          <w:rPr>
            <w:noProof/>
            <w:webHidden/>
          </w:rPr>
          <w:fldChar w:fldCharType="begin"/>
        </w:r>
        <w:r w:rsidR="00BF62DD">
          <w:rPr>
            <w:noProof/>
            <w:webHidden/>
          </w:rPr>
          <w:instrText xml:space="preserve"> PAGEREF _Toc382537735 \h </w:instrText>
        </w:r>
        <w:r w:rsidR="00BF62DD">
          <w:rPr>
            <w:noProof/>
            <w:webHidden/>
          </w:rPr>
        </w:r>
        <w:r w:rsidR="00BF62DD">
          <w:rPr>
            <w:noProof/>
            <w:webHidden/>
          </w:rPr>
          <w:fldChar w:fldCharType="separate"/>
        </w:r>
        <w:r w:rsidR="00BF62DD">
          <w:rPr>
            <w:noProof/>
            <w:webHidden/>
          </w:rPr>
          <w:t>87</w:t>
        </w:r>
        <w:r w:rsidR="00BF62DD">
          <w:rPr>
            <w:noProof/>
            <w:webHidden/>
          </w:rPr>
          <w:fldChar w:fldCharType="end"/>
        </w:r>
      </w:hyperlink>
    </w:p>
    <w:p w14:paraId="5D9DD437" w14:textId="77777777" w:rsidR="00BF62DD" w:rsidRDefault="00C575FA">
      <w:pPr>
        <w:pStyle w:val="TableofFigures"/>
        <w:tabs>
          <w:tab w:val="right" w:leader="dot" w:pos="9350"/>
        </w:tabs>
        <w:rPr>
          <w:rFonts w:asciiTheme="minorHAnsi" w:hAnsiTheme="minorHAnsi"/>
          <w:noProof/>
          <w:sz w:val="22"/>
          <w:szCs w:val="22"/>
          <w:lang w:eastAsia="en-US"/>
        </w:rPr>
      </w:pPr>
      <w:hyperlink r:id="rId54" w:anchor="_Toc382537736" w:history="1">
        <w:r w:rsidR="00BF62DD" w:rsidRPr="007B097C">
          <w:rPr>
            <w:rStyle w:val="Hyperlink"/>
            <w:noProof/>
          </w:rPr>
          <w:t>Figure 4.1 Rational Design of NIH45-46 to Increase Potency</w:t>
        </w:r>
        <w:r w:rsidR="00BF62DD">
          <w:rPr>
            <w:noProof/>
            <w:webHidden/>
          </w:rPr>
          <w:tab/>
        </w:r>
        <w:r w:rsidR="00BF62DD">
          <w:rPr>
            <w:noProof/>
            <w:webHidden/>
          </w:rPr>
          <w:fldChar w:fldCharType="begin"/>
        </w:r>
        <w:r w:rsidR="00BF62DD">
          <w:rPr>
            <w:noProof/>
            <w:webHidden/>
          </w:rPr>
          <w:instrText xml:space="preserve"> PAGEREF _Toc382537736 \h </w:instrText>
        </w:r>
        <w:r w:rsidR="00BF62DD">
          <w:rPr>
            <w:noProof/>
            <w:webHidden/>
          </w:rPr>
        </w:r>
        <w:r w:rsidR="00BF62DD">
          <w:rPr>
            <w:noProof/>
            <w:webHidden/>
          </w:rPr>
          <w:fldChar w:fldCharType="separate"/>
        </w:r>
        <w:r w:rsidR="00BF62DD">
          <w:rPr>
            <w:noProof/>
            <w:webHidden/>
          </w:rPr>
          <w:t>97</w:t>
        </w:r>
        <w:r w:rsidR="00BF62DD">
          <w:rPr>
            <w:noProof/>
            <w:webHidden/>
          </w:rPr>
          <w:fldChar w:fldCharType="end"/>
        </w:r>
      </w:hyperlink>
    </w:p>
    <w:p w14:paraId="0AE3269D" w14:textId="77777777" w:rsidR="00BF62DD" w:rsidRDefault="00C575FA">
      <w:pPr>
        <w:pStyle w:val="TableofFigures"/>
        <w:tabs>
          <w:tab w:val="right" w:leader="dot" w:pos="9350"/>
        </w:tabs>
        <w:rPr>
          <w:rFonts w:asciiTheme="minorHAnsi" w:hAnsiTheme="minorHAnsi"/>
          <w:noProof/>
          <w:sz w:val="22"/>
          <w:szCs w:val="22"/>
          <w:lang w:eastAsia="en-US"/>
        </w:rPr>
      </w:pPr>
      <w:hyperlink r:id="rId55" w:anchor="_Toc382537737" w:history="1">
        <w:r w:rsidR="00BF62DD" w:rsidRPr="007B097C">
          <w:rPr>
            <w:rStyle w:val="Hyperlink"/>
            <w:noProof/>
          </w:rPr>
          <w:t>Figure 4.2 Amino Acid Usage and Energy Landscape of PG9</w:t>
        </w:r>
        <w:r w:rsidR="00BF62DD">
          <w:rPr>
            <w:noProof/>
            <w:webHidden/>
          </w:rPr>
          <w:tab/>
        </w:r>
        <w:r w:rsidR="00BF62DD">
          <w:rPr>
            <w:noProof/>
            <w:webHidden/>
          </w:rPr>
          <w:fldChar w:fldCharType="begin"/>
        </w:r>
        <w:r w:rsidR="00BF62DD">
          <w:rPr>
            <w:noProof/>
            <w:webHidden/>
          </w:rPr>
          <w:instrText xml:space="preserve"> PAGEREF _Toc382537737 \h </w:instrText>
        </w:r>
        <w:r w:rsidR="00BF62DD">
          <w:rPr>
            <w:noProof/>
            <w:webHidden/>
          </w:rPr>
        </w:r>
        <w:r w:rsidR="00BF62DD">
          <w:rPr>
            <w:noProof/>
            <w:webHidden/>
          </w:rPr>
          <w:fldChar w:fldCharType="separate"/>
        </w:r>
        <w:r w:rsidR="00BF62DD">
          <w:rPr>
            <w:noProof/>
            <w:webHidden/>
          </w:rPr>
          <w:t>99</w:t>
        </w:r>
        <w:r w:rsidR="00BF62DD">
          <w:rPr>
            <w:noProof/>
            <w:webHidden/>
          </w:rPr>
          <w:fldChar w:fldCharType="end"/>
        </w:r>
      </w:hyperlink>
    </w:p>
    <w:p w14:paraId="474D0656" w14:textId="77777777" w:rsidR="00BF62DD" w:rsidRDefault="00C575FA">
      <w:pPr>
        <w:pStyle w:val="TableofFigures"/>
        <w:tabs>
          <w:tab w:val="right" w:leader="dot" w:pos="9350"/>
        </w:tabs>
        <w:rPr>
          <w:rFonts w:asciiTheme="minorHAnsi" w:hAnsiTheme="minorHAnsi"/>
          <w:noProof/>
          <w:sz w:val="22"/>
          <w:szCs w:val="22"/>
          <w:lang w:eastAsia="en-US"/>
        </w:rPr>
      </w:pPr>
      <w:hyperlink r:id="rId56" w:anchor="_Toc382537738" w:history="1">
        <w:r w:rsidR="00BF62DD" w:rsidRPr="007B097C">
          <w:rPr>
            <w:rStyle w:val="Hyperlink"/>
            <w:noProof/>
          </w:rPr>
          <w:t>Figure 4.3 Redesign of PG9 HCDR3</w:t>
        </w:r>
        <w:r w:rsidR="00BF62DD">
          <w:rPr>
            <w:noProof/>
            <w:webHidden/>
          </w:rPr>
          <w:tab/>
        </w:r>
        <w:r w:rsidR="00BF62DD">
          <w:rPr>
            <w:noProof/>
            <w:webHidden/>
          </w:rPr>
          <w:fldChar w:fldCharType="begin"/>
        </w:r>
        <w:r w:rsidR="00BF62DD">
          <w:rPr>
            <w:noProof/>
            <w:webHidden/>
          </w:rPr>
          <w:instrText xml:space="preserve"> PAGEREF _Toc382537738 \h </w:instrText>
        </w:r>
        <w:r w:rsidR="00BF62DD">
          <w:rPr>
            <w:noProof/>
            <w:webHidden/>
          </w:rPr>
        </w:r>
        <w:r w:rsidR="00BF62DD">
          <w:rPr>
            <w:noProof/>
            <w:webHidden/>
          </w:rPr>
          <w:fldChar w:fldCharType="separate"/>
        </w:r>
        <w:r w:rsidR="00BF62DD">
          <w:rPr>
            <w:noProof/>
            <w:webHidden/>
          </w:rPr>
          <w:t>101</w:t>
        </w:r>
        <w:r w:rsidR="00BF62DD">
          <w:rPr>
            <w:noProof/>
            <w:webHidden/>
          </w:rPr>
          <w:fldChar w:fldCharType="end"/>
        </w:r>
      </w:hyperlink>
    </w:p>
    <w:p w14:paraId="70F8FF02" w14:textId="77777777" w:rsidR="00BF62DD" w:rsidRDefault="00C575FA">
      <w:pPr>
        <w:pStyle w:val="TableofFigures"/>
        <w:tabs>
          <w:tab w:val="right" w:leader="dot" w:pos="9350"/>
        </w:tabs>
        <w:rPr>
          <w:rFonts w:asciiTheme="minorHAnsi" w:hAnsiTheme="minorHAnsi"/>
          <w:noProof/>
          <w:sz w:val="22"/>
          <w:szCs w:val="22"/>
          <w:lang w:eastAsia="en-US"/>
        </w:rPr>
      </w:pPr>
      <w:hyperlink r:id="rId57" w:anchor="_Toc382537739" w:history="1">
        <w:r w:rsidR="00BF62DD" w:rsidRPr="007B097C">
          <w:rPr>
            <w:rStyle w:val="Hyperlink"/>
            <w:noProof/>
          </w:rPr>
          <w:t>Figure 4.4 Experimental Analysis of PG9 Variants</w:t>
        </w:r>
        <w:r w:rsidR="00BF62DD">
          <w:rPr>
            <w:noProof/>
            <w:webHidden/>
          </w:rPr>
          <w:tab/>
        </w:r>
        <w:r w:rsidR="00BF62DD">
          <w:rPr>
            <w:noProof/>
            <w:webHidden/>
          </w:rPr>
          <w:fldChar w:fldCharType="begin"/>
        </w:r>
        <w:r w:rsidR="00BF62DD">
          <w:rPr>
            <w:noProof/>
            <w:webHidden/>
          </w:rPr>
          <w:instrText xml:space="preserve"> PAGEREF _Toc382537739 \h </w:instrText>
        </w:r>
        <w:r w:rsidR="00BF62DD">
          <w:rPr>
            <w:noProof/>
            <w:webHidden/>
          </w:rPr>
        </w:r>
        <w:r w:rsidR="00BF62DD">
          <w:rPr>
            <w:noProof/>
            <w:webHidden/>
          </w:rPr>
          <w:fldChar w:fldCharType="separate"/>
        </w:r>
        <w:r w:rsidR="00BF62DD">
          <w:rPr>
            <w:noProof/>
            <w:webHidden/>
          </w:rPr>
          <w:t>103</w:t>
        </w:r>
        <w:r w:rsidR="00BF62DD">
          <w:rPr>
            <w:noProof/>
            <w:webHidden/>
          </w:rPr>
          <w:fldChar w:fldCharType="end"/>
        </w:r>
      </w:hyperlink>
    </w:p>
    <w:p w14:paraId="1B5BF3E7" w14:textId="77777777" w:rsidR="00BF62DD" w:rsidRDefault="00C575FA">
      <w:pPr>
        <w:pStyle w:val="TableofFigures"/>
        <w:tabs>
          <w:tab w:val="right" w:leader="dot" w:pos="9350"/>
        </w:tabs>
        <w:rPr>
          <w:rFonts w:asciiTheme="minorHAnsi" w:hAnsiTheme="minorHAnsi"/>
          <w:noProof/>
          <w:sz w:val="22"/>
          <w:szCs w:val="22"/>
          <w:lang w:eastAsia="en-US"/>
        </w:rPr>
      </w:pPr>
      <w:hyperlink r:id="rId58" w:anchor="_Toc382537740" w:history="1">
        <w:r w:rsidR="00BF62DD" w:rsidRPr="007B097C">
          <w:rPr>
            <w:rStyle w:val="Hyperlink"/>
            <w:noProof/>
          </w:rPr>
          <w:t>Figure 4.5 Predictive Models of PG9 Variants that Enhanced Binding</w:t>
        </w:r>
        <w:r w:rsidR="00BF62DD">
          <w:rPr>
            <w:noProof/>
            <w:webHidden/>
          </w:rPr>
          <w:tab/>
        </w:r>
        <w:r w:rsidR="00BF62DD">
          <w:rPr>
            <w:noProof/>
            <w:webHidden/>
          </w:rPr>
          <w:fldChar w:fldCharType="begin"/>
        </w:r>
        <w:r w:rsidR="00BF62DD">
          <w:rPr>
            <w:noProof/>
            <w:webHidden/>
          </w:rPr>
          <w:instrText xml:space="preserve"> PAGEREF _Toc382537740 \h </w:instrText>
        </w:r>
        <w:r w:rsidR="00BF62DD">
          <w:rPr>
            <w:noProof/>
            <w:webHidden/>
          </w:rPr>
        </w:r>
        <w:r w:rsidR="00BF62DD">
          <w:rPr>
            <w:noProof/>
            <w:webHidden/>
          </w:rPr>
          <w:fldChar w:fldCharType="separate"/>
        </w:r>
        <w:r w:rsidR="00BF62DD">
          <w:rPr>
            <w:noProof/>
            <w:webHidden/>
          </w:rPr>
          <w:t>105</w:t>
        </w:r>
        <w:r w:rsidR="00BF62DD">
          <w:rPr>
            <w:noProof/>
            <w:webHidden/>
          </w:rPr>
          <w:fldChar w:fldCharType="end"/>
        </w:r>
      </w:hyperlink>
    </w:p>
    <w:p w14:paraId="31A8A848" w14:textId="77777777" w:rsidR="00BF62DD" w:rsidRDefault="00C575FA">
      <w:pPr>
        <w:pStyle w:val="TableofFigures"/>
        <w:tabs>
          <w:tab w:val="right" w:leader="dot" w:pos="9350"/>
        </w:tabs>
        <w:rPr>
          <w:rFonts w:asciiTheme="minorHAnsi" w:hAnsiTheme="minorHAnsi"/>
          <w:noProof/>
          <w:sz w:val="22"/>
          <w:szCs w:val="22"/>
          <w:lang w:eastAsia="en-US"/>
        </w:rPr>
      </w:pPr>
      <w:hyperlink r:id="rId59" w:anchor="_Toc382537741" w:history="1">
        <w:r w:rsidR="00BF62DD" w:rsidRPr="007B097C">
          <w:rPr>
            <w:rStyle w:val="Hyperlink"/>
            <w:noProof/>
          </w:rPr>
          <w:t>Figure 4.6 Decomposed Scoring Terms for PG9 Variants</w:t>
        </w:r>
        <w:r w:rsidR="00BF62DD">
          <w:rPr>
            <w:noProof/>
            <w:webHidden/>
          </w:rPr>
          <w:tab/>
        </w:r>
        <w:r w:rsidR="00BF62DD">
          <w:rPr>
            <w:noProof/>
            <w:webHidden/>
          </w:rPr>
          <w:fldChar w:fldCharType="begin"/>
        </w:r>
        <w:r w:rsidR="00BF62DD">
          <w:rPr>
            <w:noProof/>
            <w:webHidden/>
          </w:rPr>
          <w:instrText xml:space="preserve"> PAGEREF _Toc382537741 \h </w:instrText>
        </w:r>
        <w:r w:rsidR="00BF62DD">
          <w:rPr>
            <w:noProof/>
            <w:webHidden/>
          </w:rPr>
        </w:r>
        <w:r w:rsidR="00BF62DD">
          <w:rPr>
            <w:noProof/>
            <w:webHidden/>
          </w:rPr>
          <w:fldChar w:fldCharType="separate"/>
        </w:r>
        <w:r w:rsidR="00BF62DD">
          <w:rPr>
            <w:noProof/>
            <w:webHidden/>
          </w:rPr>
          <w:t>106</w:t>
        </w:r>
        <w:r w:rsidR="00BF62DD">
          <w:rPr>
            <w:noProof/>
            <w:webHidden/>
          </w:rPr>
          <w:fldChar w:fldCharType="end"/>
        </w:r>
      </w:hyperlink>
    </w:p>
    <w:p w14:paraId="296D4784" w14:textId="77777777" w:rsidR="00DA2DBB" w:rsidRPr="00DA2DBB" w:rsidRDefault="00DA2DBB" w:rsidP="00DA2DBB">
      <w:pPr>
        <w:jc w:val="center"/>
        <w:rPr>
          <w:b/>
        </w:rPr>
      </w:pPr>
      <w:r>
        <w:rPr>
          <w:b/>
        </w:rPr>
        <w:fldChar w:fldCharType="end"/>
      </w:r>
    </w:p>
    <w:p w14:paraId="095AEA8F" w14:textId="77777777" w:rsidR="00FF5C9D" w:rsidRPr="00E45FCC" w:rsidRDefault="00FF5C9D" w:rsidP="00FF5C9D"/>
    <w:p w14:paraId="7FE518DB" w14:textId="77777777" w:rsidR="00FF5C9D" w:rsidRPr="00E45FCC" w:rsidRDefault="00FF5C9D" w:rsidP="00FF5C9D"/>
    <w:p w14:paraId="12F79082" w14:textId="77777777" w:rsidR="00FF5C9D" w:rsidRPr="00E45FCC" w:rsidRDefault="00FF5C9D" w:rsidP="00FF5C9D"/>
    <w:p w14:paraId="05423188" w14:textId="77777777" w:rsidR="00DB54AE" w:rsidRDefault="00DB54AE" w:rsidP="00FF5C9D">
      <w:pPr>
        <w:sectPr w:rsidR="00DB54AE" w:rsidSect="00DB54AE">
          <w:footerReference w:type="default" r:id="rId60"/>
          <w:pgSz w:w="12240" w:h="15840"/>
          <w:pgMar w:top="1440" w:right="1440" w:bottom="1440" w:left="1440" w:header="720" w:footer="720" w:gutter="0"/>
          <w:pgNumType w:fmt="lowerRoman"/>
          <w:cols w:space="720"/>
          <w:titlePg/>
        </w:sectPr>
      </w:pPr>
    </w:p>
    <w:p w14:paraId="0A254B1D" w14:textId="77777777" w:rsidR="005939C5" w:rsidRDefault="005939C5" w:rsidP="00DB54AE">
      <w:pPr>
        <w:pStyle w:val="SectionHeading"/>
      </w:pPr>
    </w:p>
    <w:p w14:paraId="2D4949A1" w14:textId="717B422F" w:rsidR="004A6199" w:rsidRDefault="004A6199" w:rsidP="00DB54AE">
      <w:pPr>
        <w:pStyle w:val="Titlediss"/>
      </w:pPr>
      <w:r w:rsidRPr="004A6199">
        <w:t>CHAPTER I</w:t>
      </w:r>
    </w:p>
    <w:p w14:paraId="35B8F151" w14:textId="77777777" w:rsidR="004A6199" w:rsidRPr="004A6199" w:rsidRDefault="004A6199" w:rsidP="004A6199">
      <w:pPr>
        <w:pStyle w:val="TITLENEW"/>
      </w:pPr>
    </w:p>
    <w:p w14:paraId="218E7716" w14:textId="77777777" w:rsidR="004A6199" w:rsidRPr="004A6199" w:rsidRDefault="004A6199" w:rsidP="00DB54AE">
      <w:pPr>
        <w:pStyle w:val="SectionHeading"/>
      </w:pPr>
    </w:p>
    <w:p w14:paraId="6F9A67B9" w14:textId="597C3F67" w:rsidR="004A6199" w:rsidRPr="00804C20" w:rsidRDefault="00B74DD1" w:rsidP="004A6199">
      <w:pPr>
        <w:pStyle w:val="ChapterHeading"/>
      </w:pPr>
      <w:bookmarkStart w:id="4" w:name="_Toc256399022"/>
      <w:r>
        <w:t>INTRODUCTION</w:t>
      </w:r>
      <w:bookmarkEnd w:id="4"/>
    </w:p>
    <w:p w14:paraId="52884018" w14:textId="77777777" w:rsidR="005939C5" w:rsidRDefault="005939C5" w:rsidP="005939C5">
      <w:pPr>
        <w:pStyle w:val="Text"/>
        <w:rPr>
          <w:rFonts w:eastAsiaTheme="majorEastAsia" w:cstheme="majorBidi"/>
        </w:rPr>
      </w:pPr>
    </w:p>
    <w:p w14:paraId="6CC96CAC" w14:textId="77777777" w:rsidR="00B74DD1" w:rsidRDefault="00B74DD1" w:rsidP="005939C5">
      <w:pPr>
        <w:pStyle w:val="Text"/>
        <w:rPr>
          <w:rFonts w:eastAsiaTheme="majorEastAsia" w:cstheme="majorBidi"/>
        </w:rPr>
      </w:pPr>
    </w:p>
    <w:p w14:paraId="6936C9F8" w14:textId="38EF24B7" w:rsidR="00596AA7" w:rsidRDefault="00596AA7" w:rsidP="00DB54AE">
      <w:pPr>
        <w:pStyle w:val="SectionHeading"/>
      </w:pPr>
      <w:bookmarkStart w:id="5" w:name="_Toc256399023"/>
      <w:r w:rsidRPr="001149FA">
        <w:t xml:space="preserve">Antibody </w:t>
      </w:r>
      <w:r w:rsidR="0071435B" w:rsidRPr="001149FA">
        <w:t>Overview</w:t>
      </w:r>
      <w:bookmarkEnd w:id="5"/>
    </w:p>
    <w:p w14:paraId="0514CE89" w14:textId="0F8B396A" w:rsidR="00A81AD4" w:rsidRDefault="00374ECB" w:rsidP="00374ECB">
      <w:pPr>
        <w:pStyle w:val="Text"/>
      </w:pPr>
      <w:r>
        <w:t xml:space="preserve">The lymphocytes that make up the adaptive immune system have evolved to </w:t>
      </w:r>
      <w:r w:rsidR="00A42DE4">
        <w:t>recognize a</w:t>
      </w:r>
      <w:r>
        <w:t xml:space="preserve"> </w:t>
      </w:r>
      <w:r w:rsidR="00A42DE4">
        <w:t>limitless</w:t>
      </w:r>
      <w:r>
        <w:t xml:space="preserve"> number of antigens t</w:t>
      </w:r>
      <w:r w:rsidR="00A42DE4">
        <w:t>hat constitute viruses, bacteria and all foreign material to a hosts immune system</w:t>
      </w:r>
      <w:r w:rsidR="00A42DE4">
        <w:fldChar w:fldCharType="begin"/>
      </w:r>
      <w:r w:rsidR="00A42DE4">
        <w:instrText xml:space="preserve"> ADDIN PAPERS2_CITATIONS &lt;citation&gt;&lt;uuid&gt;7C2DA281-68E5-41D6-90BD-BAE4A0BC5FCF&lt;/uuid&gt;&lt;priority&gt;0&lt;/priority&gt;&lt;publications&gt;&lt;publication&gt;&lt;publication_date&gt;99200711271200000000222000&lt;/publication_date&gt;&lt;startpage&gt;928&lt;/startpage&gt;&lt;title&gt;Janeway's Immunobiology (Immunobiology: The Immune System (Janeway))&lt;/title&gt;&lt;uuid&gt;DFBCABFA-0B83-4B9B-8AED-7D5032059777&lt;/uuid&gt;&lt;subtype&gt;0&lt;/subtype&gt;&lt;publisher&gt;Garland Science&lt;/publisher&gt;&lt;version&gt;7&lt;/version&gt;&lt;type&gt;0&lt;/type&gt;&lt;url&gt;http://www.amazon.com/Janeways-Immunobiology-Immune-System-Janeway/dp/0815341237%3FSubscriptionId%3D1V7VTJ4HA4MFT9XBJ1R2%26tag%3Dmekentosjcom-20%26linkCode%3Dxm2%26camp%3D2025%26creative%3D165953%26creativeASIN%3D0815341237&lt;/url&gt;&lt;authors&gt;&lt;author&gt;&lt;firstName&gt;Kenneth&lt;/firstName&gt;&lt;middleNames&gt;M&lt;/middleNames&gt;&lt;lastName&gt;Murphy&lt;/lastName&gt;&lt;/author&gt;&lt;author&gt;&lt;firstName&gt;Paul&lt;/firstName&gt;&lt;lastName&gt;Travers&lt;/lastName&gt;&lt;/author&gt;&lt;author&gt;&lt;firstName&gt;Mark&lt;/firstName&gt;&lt;lastName&gt;Walport&lt;/lastName&gt;&lt;/author&gt;&lt;/authors&gt;&lt;/publication&gt;&lt;/publications&gt;&lt;cites&gt;&lt;/cites&gt;&lt;/citation&gt;</w:instrText>
      </w:r>
      <w:r w:rsidR="00A42DE4">
        <w:fldChar w:fldCharType="separate"/>
      </w:r>
      <w:r w:rsidR="00A55B50">
        <w:rPr>
          <w:rFonts w:cs="Arial"/>
          <w:vertAlign w:val="superscript"/>
        </w:rPr>
        <w:t>1</w:t>
      </w:r>
      <w:r w:rsidR="00A42DE4">
        <w:fldChar w:fldCharType="end"/>
      </w:r>
      <w:r w:rsidR="00A42DE4">
        <w:t>. The concern of this thesis is on the antigen</w:t>
      </w:r>
      <w:r w:rsidR="007978DD">
        <w:t>-recognition molecules of the B-</w:t>
      </w:r>
      <w:r w:rsidR="00A42DE4">
        <w:t xml:space="preserve">cell known as immunoglobulins (Ig). These can exists either as a membrane-anchored form to the B-cell known as the B-cell receptor (BCR) or as a secreted form with a wide range of functionality known as the antibody. The main effector function of the antibody is to bind foreign pathogens in the body and is the basis for the adaptive immune response. </w:t>
      </w:r>
    </w:p>
    <w:p w14:paraId="481FE5B0" w14:textId="21F824C2" w:rsidR="00680C21" w:rsidRDefault="00013B40" w:rsidP="00374ECB">
      <w:pPr>
        <w:pStyle w:val="Text"/>
      </w:pPr>
      <w:r>
        <w:rPr>
          <w:noProof/>
          <w:lang w:eastAsia="en-US"/>
        </w:rPr>
        <mc:AlternateContent>
          <mc:Choice Requires="wps">
            <w:drawing>
              <wp:anchor distT="0" distB="0" distL="114300" distR="114300" simplePos="0" relativeHeight="251607040" behindDoc="0" locked="0" layoutInCell="1" allowOverlap="1" wp14:anchorId="0A64E3FF" wp14:editId="3407666F">
                <wp:simplePos x="0" y="0"/>
                <wp:positionH relativeFrom="column">
                  <wp:posOffset>0</wp:posOffset>
                </wp:positionH>
                <wp:positionV relativeFrom="paragraph">
                  <wp:posOffset>2427605</wp:posOffset>
                </wp:positionV>
                <wp:extent cx="5943600" cy="913765"/>
                <wp:effectExtent l="0" t="0" r="25400" b="26035"/>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91376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C32F514" w14:textId="38AD5AC9" w:rsidR="00FB6290" w:rsidRDefault="00FB6290" w:rsidP="005C0D66">
                            <w:pPr>
                              <w:pStyle w:val="FigureHeading"/>
                            </w:pPr>
                            <w:bookmarkStart w:id="6" w:name="_Toc382537700"/>
                            <w:r>
                              <w:t>Figure 1.1 Overview of Antibody Structure</w:t>
                            </w:r>
                            <w:bookmarkEnd w:id="6"/>
                          </w:p>
                          <w:p w14:paraId="5DD7FB7B" w14:textId="3261F286" w:rsidR="00FB6290" w:rsidRDefault="00FB6290" w:rsidP="00680C21">
                            <w:pPr>
                              <w:pStyle w:val="figurecaptiontext"/>
                            </w:pPr>
                            <w:r>
                              <w:t xml:space="preserve">Heavy chain is shown in blue, light chain in grey. The structure is divided into the variable portion responsible for recognition, and the constant portion responsible for effector function. The apical tips of the antibodies are where antigens typically bind and are therefore known as the antigen binding sites. Image reproduced from </w:t>
                            </w:r>
                            <w:r w:rsidRPr="00CE587A">
                              <w:t>http://crdd.osdd.net/raghava/absource/abasic.html</w:t>
                            </w:r>
                            <w:r>
                              <w:t>.</w:t>
                            </w:r>
                          </w:p>
                          <w:p w14:paraId="0DD01D4C" w14:textId="77777777" w:rsidR="00FB6290" w:rsidRDefault="00FB6290" w:rsidP="005C0D66">
                            <w:pPr>
                              <w:pStyle w:val="FigureHead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A64E3FF" id="_x0000_t202" coordsize="21600,21600" o:spt="202" path="m,l,21600r21600,l21600,xe">
                <v:stroke joinstyle="miter"/>
                <v:path gradientshapeok="t" o:connecttype="rect"/>
              </v:shapetype>
              <v:shape id="Text Box 3" o:spid="_x0000_s1026" type="#_x0000_t202" style="position:absolute;left:0;text-align:left;margin-left:0;margin-top:191.15pt;width:468pt;height:71.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" fillcolor="white [3201]" strokecolor="white" strokeweight="2pt">
                <v:textbox>
                  <w:txbxContent>
                    <w:p w14:paraId="6C32F514" w14:textId="38AD5AC9" w:rsidR="00FB6290" w:rsidRDefault="00FB6290" w:rsidP="005C0D66">
                      <w:pPr>
                        <w:pStyle w:val="FigureHeading"/>
                      </w:pPr>
                      <w:bookmarkStart w:id="6" w:name="_Toc382537700"/>
                      <w:r>
                        <w:t>Figure 1.1 Overview of Antibody Structure</w:t>
                      </w:r>
                      <w:bookmarkEnd w:id="6"/>
                    </w:p>
                    <w:p w14:paraId="5DD7FB7B" w14:textId="3261F286" w:rsidR="00FB6290" w:rsidRDefault="00FB6290" w:rsidP="00680C21">
                      <w:pPr>
                        <w:pStyle w:val="figurecaptiontext"/>
                      </w:pPr>
                      <w:r>
                        <w:t xml:space="preserve">Heavy chain is shown in blue, light chain in grey. The structure is divided into the variable portion responsible for recognition, and the constant portion responsible for effector function. The apical tips of the antibodies are where antigens typically bind and are therefore known as the antigen binding sites. Image reproduced from </w:t>
                      </w:r>
                      <w:r w:rsidRPr="00CE587A">
                        <w:t>http://crdd.osdd.net/raghava/absource/abasic.html</w:t>
                      </w:r>
                      <w:r>
                        <w:t>.</w:t>
                      </w:r>
                    </w:p>
                    <w:p w14:paraId="0DD01D4C" w14:textId="77777777" w:rsidR="00FB6290" w:rsidRDefault="00FB6290" w:rsidP="005C0D66">
                      <w:pPr>
                        <w:pStyle w:val="FigureHeading"/>
                      </w:pPr>
                    </w:p>
                  </w:txbxContent>
                </v:textbox>
                <w10:wrap type="square"/>
              </v:shape>
            </w:pict>
          </mc:Fallback>
        </mc:AlternateContent>
      </w:r>
      <w:r w:rsidR="00B74DD1">
        <w:rPr>
          <w:noProof/>
          <w:lang w:eastAsia="en-US"/>
        </w:rPr>
        <mc:AlternateContent>
          <mc:Choice Requires="wps">
            <w:drawing>
              <wp:anchor distT="0" distB="0" distL="114300" distR="114300" simplePos="0" relativeHeight="251604992" behindDoc="0" locked="0" layoutInCell="1" allowOverlap="1" wp14:anchorId="4A87F3A9" wp14:editId="1AF18585">
                <wp:simplePos x="0" y="0"/>
                <wp:positionH relativeFrom="column">
                  <wp:posOffset>0</wp:posOffset>
                </wp:positionH>
                <wp:positionV relativeFrom="paragraph">
                  <wp:posOffset>31115</wp:posOffset>
                </wp:positionV>
                <wp:extent cx="2971800" cy="2514600"/>
                <wp:effectExtent l="0" t="0" r="25400" b="25400"/>
                <wp:wrapSquare wrapText="bothSides"/>
                <wp:docPr id="1" name="Text Box 1"/>
                <wp:cNvGraphicFramePr/>
                <a:graphic xmlns:a="http://schemas.openxmlformats.org/drawingml/2006/main">
                  <a:graphicData uri="http://schemas.microsoft.com/office/word/2010/wordprocessingShape">
                    <wps:wsp>
                      <wps:cNvSpPr txBox="1"/>
                      <wps:spPr>
                        <a:xfrm>
                          <a:off x="0" y="0"/>
                          <a:ext cx="2971800" cy="2514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FF5F785" w14:textId="640ED220" w:rsidR="00FB6290" w:rsidRDefault="00FB6290">
                            <w:r>
                              <w:rPr>
                                <w:noProof/>
                                <w:lang w:eastAsia="en-US"/>
                              </w:rPr>
                              <w:drawing>
                                <wp:inline distT="0" distB="0" distL="0" distR="0" wp14:anchorId="50179B91" wp14:editId="6CD40313">
                                  <wp:extent cx="2877056" cy="232219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7845" cy="2322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A87F3A9" id="Text Box 1" o:spid="_x0000_s1027" type="#_x0000_t202" style="position:absolute;left:0;text-align:left;margin-left:0;margin-top:2.45pt;width:234pt;height:198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" fillcolor="white [3201]" strokecolor="white" strokeweight="2pt">
                <v:textbox>
                  <w:txbxContent>
                    <w:p w14:paraId="2FF5F785" w14:textId="640ED220" w:rsidR="00FB6290" w:rsidRDefault="00FB6290">
                      <w:r>
                        <w:rPr>
                          <w:noProof/>
                          <w:lang w:eastAsia="en-US"/>
                        </w:rPr>
                        <w:drawing>
                          <wp:inline distT="0" distB="0" distL="0" distR="0" wp14:anchorId="50179B91" wp14:editId="6CD40313">
                            <wp:extent cx="2877056" cy="232219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7845" cy="2322832"/>
                                    </a:xfrm>
                                    <a:prstGeom prst="rect">
                                      <a:avLst/>
                                    </a:prstGeom>
                                    <a:noFill/>
                                    <a:ln>
                                      <a:noFill/>
                                    </a:ln>
                                  </pic:spPr>
                                </pic:pic>
                              </a:graphicData>
                            </a:graphic>
                          </wp:inline>
                        </w:drawing>
                      </w:r>
                    </w:p>
                  </w:txbxContent>
                </v:textbox>
                <w10:wrap type="square"/>
              </v:shape>
            </w:pict>
          </mc:Fallback>
        </mc:AlternateContent>
      </w:r>
      <w:r w:rsidR="00F274DA">
        <w:t>The antibody molecule has two separate functio</w:t>
      </w:r>
      <w:r w:rsidR="00CE587A">
        <w:t>ns</w:t>
      </w:r>
      <w:r w:rsidR="00F274DA">
        <w:t>. One is to bind specifically to molecu</w:t>
      </w:r>
      <w:r w:rsidR="008628B5">
        <w:t>les known as antigens.</w:t>
      </w:r>
      <w:r w:rsidR="00F274DA">
        <w:t xml:space="preserve"> </w:t>
      </w:r>
      <w:r w:rsidR="008628B5">
        <w:t>T</w:t>
      </w:r>
      <w:r w:rsidR="00F274DA">
        <w:t xml:space="preserve">he other is to recruit other cells and molecules to destroy the pathogens </w:t>
      </w:r>
      <w:r w:rsidR="008628B5">
        <w:t xml:space="preserve">each </w:t>
      </w:r>
      <w:r w:rsidR="00F274DA">
        <w:t xml:space="preserve">immunoglobulin is bound to. </w:t>
      </w:r>
      <w:r w:rsidR="00C77C0A">
        <w:t>There are t</w:t>
      </w:r>
      <w:r w:rsidR="00033ADC">
        <w:t>wo</w:t>
      </w:r>
      <w:r w:rsidR="00C77C0A">
        <w:t xml:space="preserve"> genetic</w:t>
      </w:r>
      <w:r w:rsidR="00033ADC">
        <w:t xml:space="preserve"> domains that make up the antibody structure and differentiate these processes</w:t>
      </w:r>
      <w:r w:rsidR="00CE587A">
        <w:t xml:space="preserve"> </w:t>
      </w:r>
      <w:r w:rsidR="003877DB">
        <w:t>(figure</w:t>
      </w:r>
      <w:r w:rsidR="00434144">
        <w:t xml:space="preserve"> 1.</w:t>
      </w:r>
      <w:r w:rsidR="00CE587A">
        <w:t>1)</w:t>
      </w:r>
      <w:r w:rsidR="00F274DA">
        <w:t xml:space="preserve">. One is the variable </w:t>
      </w:r>
      <w:r w:rsidR="00F274DA">
        <w:lastRenderedPageBreak/>
        <w:t>domain responsible for specificity</w:t>
      </w:r>
      <w:r w:rsidR="00033ADC">
        <w:t>. T</w:t>
      </w:r>
      <w:r w:rsidR="00CE587A">
        <w:t>he other is the constant domain that</w:t>
      </w:r>
      <w:r w:rsidR="00F274DA">
        <w:t xml:space="preserve"> engages different effector functions such as cytokine recruitment and phagocytosis of compromised cells. </w:t>
      </w:r>
      <w:r w:rsidR="007978DD">
        <w:t>Structurally, antibodies consist of two identical heavy chains</w:t>
      </w:r>
      <w:r w:rsidR="007A55E2">
        <w:t>,</w:t>
      </w:r>
      <w:r w:rsidR="00C77C0A">
        <w:t xml:space="preserve"> that are recombined gene segments of the heavy variable and constant domain gene segments</w:t>
      </w:r>
      <w:r w:rsidR="007A55E2">
        <w:t>, and</w:t>
      </w:r>
      <w:r w:rsidR="007978DD">
        <w:t xml:space="preserve"> two identical light chains</w:t>
      </w:r>
      <w:r w:rsidR="007A55E2">
        <w:t>,</w:t>
      </w:r>
      <w:r w:rsidR="00C77C0A">
        <w:t xml:space="preserve"> which are recombined copies of light chain variable and constant domains gene segments</w:t>
      </w:r>
      <w:r w:rsidR="007978DD">
        <w:t>.</w:t>
      </w:r>
    </w:p>
    <w:p w14:paraId="20AFE348" w14:textId="6C485AA8" w:rsidR="00F274DA" w:rsidRDefault="00CE587A" w:rsidP="00374ECB">
      <w:pPr>
        <w:pStyle w:val="Text"/>
      </w:pPr>
      <w:r>
        <w:t xml:space="preserve">The variability of the antibody molecule is what ensures that </w:t>
      </w:r>
      <w:r w:rsidR="00680C21">
        <w:t>any</w:t>
      </w:r>
      <w:r>
        <w:t xml:space="preserve"> </w:t>
      </w:r>
      <w:r w:rsidR="00680C21">
        <w:t>individual</w:t>
      </w:r>
      <w:r>
        <w:t xml:space="preserve"> </w:t>
      </w:r>
      <w:r w:rsidR="00680C21">
        <w:t xml:space="preserve">with a functional immune system </w:t>
      </w:r>
      <w:r>
        <w:t xml:space="preserve">can produce an antibody to recognize </w:t>
      </w:r>
      <w:r w:rsidR="00680C21">
        <w:t>almost any</w:t>
      </w:r>
      <w:r>
        <w:t xml:space="preserve"> structure. The mechanisms of variability are discussed in further sections but are typically </w:t>
      </w:r>
      <w:r w:rsidR="00680C21">
        <w:t xml:space="preserve">distributed to the apical tips of the antibody structure </w:t>
      </w:r>
      <w:r w:rsidR="003877DB">
        <w:t>(figure</w:t>
      </w:r>
      <w:r w:rsidR="00434144">
        <w:t xml:space="preserve"> 1.</w:t>
      </w:r>
      <w:r w:rsidR="00680C21">
        <w:t>1).</w:t>
      </w:r>
      <w:r w:rsidR="007978DD">
        <w:t xml:space="preserve"> It is important to note that the B-cell bound receptor and effector function of antibodies play an important role in the humoral immune system, but the remainder of this document will focus on the diversity and specificity of secreted antibodies of the IgG class, the most common circulating immunoglobulin. </w:t>
      </w:r>
      <w:r w:rsidR="00680C21">
        <w:t xml:space="preserve"> </w:t>
      </w:r>
    </w:p>
    <w:p w14:paraId="51C812B7" w14:textId="77777777" w:rsidR="00427C69" w:rsidRDefault="00427C69" w:rsidP="00374ECB">
      <w:pPr>
        <w:pStyle w:val="Text"/>
      </w:pPr>
    </w:p>
    <w:p w14:paraId="0382CE60" w14:textId="7F5DE619" w:rsidR="00427C69" w:rsidRDefault="00427C69" w:rsidP="00DB54AE">
      <w:pPr>
        <w:pStyle w:val="SectionHeading"/>
      </w:pPr>
      <w:bookmarkStart w:id="7" w:name="_Toc256399024"/>
      <w:r>
        <w:t>Antibody Diversification</w:t>
      </w:r>
      <w:bookmarkEnd w:id="7"/>
    </w:p>
    <w:p w14:paraId="4B54A0C3" w14:textId="782EFA0C" w:rsidR="00427C69" w:rsidRDefault="00427C69" w:rsidP="002741D7">
      <w:pPr>
        <w:pStyle w:val="Text"/>
      </w:pPr>
      <w:r>
        <w:t>The antibody genes that encode heavy and light chains are located in three primary locations in the human genome: heavy chain genes (IG</w:t>
      </w:r>
      <w:r w:rsidR="00190587">
        <w:t>H</w:t>
      </w:r>
      <w:r>
        <w:t>) are located on chromosome</w:t>
      </w:r>
      <w:r w:rsidR="009D39C9">
        <w:t xml:space="preserve"> 14, light chain kappa genes (I</w:t>
      </w:r>
      <w:r w:rsidR="00190587">
        <w:t>GK</w:t>
      </w:r>
      <w:r>
        <w:t xml:space="preserve">) are located on chromosome 2, </w:t>
      </w:r>
      <w:r w:rsidR="009D39C9">
        <w:t>and light chain lambda genes (I</w:t>
      </w:r>
      <w:r w:rsidR="00190587">
        <w:t>GK</w:t>
      </w:r>
      <w:r w:rsidR="009D39C9">
        <w:t>) are located on chromosome 22</w:t>
      </w:r>
      <w:r w:rsidR="009D39C9">
        <w:fldChar w:fldCharType="begin"/>
      </w:r>
      <w:r w:rsidR="00FD7265">
        <w:instrText xml:space="preserve"> ADDIN PAPERS2_CITATIONS &lt;citation&gt;&lt;uuid&gt;CAA5F5EB-A82D-4B5D-A0D8-5F76E4EF8239&lt;/uuid&gt;&lt;priority&gt;1&lt;/priority&gt;&lt;publications&gt;&lt;publication&gt;&lt;uuid&gt;4A83E5DA-C9E2-47D9-A1A1-62AE809389E4&lt;/uuid&gt;&lt;volume&gt;36&lt;/volume&gt;&lt;doi&gt;10.1093/nar/gkn316&lt;/doi&gt;&lt;startpage&gt;W503&lt;/startpage&gt;&lt;publication_date&gt;99200807011200000000222000&lt;/publication_date&gt;&lt;url&gt;http://eutils.ncbi.nlm.nih.gov/entrez/eutils/elink.fcgi?dbfrom=pubmed&amp;amp;id=18503082&amp;amp;retmode=ref&amp;amp;cmd=prlinks&lt;/url&gt;&lt;type&gt;400&lt;/type&gt;&lt;title&gt;IMGT/V-QUEST: the highly customized and integrated system for IG and TR standardized V-J and V-D-J sequence analysis.&lt;/title&gt;&lt;institution&gt;IMGT, the international ImMunoGeneTics information system, Laboratoire d'ImmunoGénétique Moléculaire LIGM, Université Montpellier 2, Institut de Génétique Humaine IGH, UPR CNRS 1142, 141 rue de la Cardonille, 34396 Montpellier cedex 5, France.&lt;/institution&gt;&lt;number&gt;Web Server issue&lt;/number&gt;&lt;subtype&gt;400&lt;/subtype&gt;&lt;endpage&gt;8&lt;/endpage&gt;&lt;bundle&gt;&lt;publication&gt;&lt;publisher&gt;Oxford University Press&lt;/publisher&gt;&lt;title&gt;Nucleic acids research&lt;/title&gt;&lt;type&gt;-100&lt;/type&gt;&lt;subtype&gt;-100&lt;/subtype&gt;&lt;uuid&gt;01561DDA-95F5-43AB-8444-D3397947EFE8&lt;/uuid&gt;&lt;/publication&gt;&lt;/bundle&gt;&lt;authors&gt;&lt;author&gt;&lt;firstName&gt;Xavier&lt;/firstName&gt;&lt;lastName&gt;Brochet&lt;/lastName&gt;&lt;/author&gt;&lt;author&gt;&lt;firstName&gt;Marie-Paule&lt;/firstName&gt;&lt;lastName&gt;Lefranc&lt;/lastName&gt;&lt;/author&gt;&lt;author&gt;&lt;firstName&gt;Véronique&lt;/firstName&gt;&lt;lastName&gt;Giudicelli&lt;/lastName&gt;&lt;/author&gt;&lt;/authors&gt;&lt;/publication&gt;&lt;/publications&gt;&lt;cites&gt;&lt;/cites&gt;&lt;/citation&gt;</w:instrText>
      </w:r>
      <w:r w:rsidR="009D39C9">
        <w:fldChar w:fldCharType="separate"/>
      </w:r>
      <w:r w:rsidR="00A55B50">
        <w:rPr>
          <w:rFonts w:cs="Arial"/>
          <w:vertAlign w:val="superscript"/>
        </w:rPr>
        <w:t>2</w:t>
      </w:r>
      <w:r w:rsidR="009D39C9">
        <w:fldChar w:fldCharType="end"/>
      </w:r>
      <w:r w:rsidR="009D39C9">
        <w:t>.</w:t>
      </w:r>
      <w:r>
        <w:t>Each of these loci consists of multiple variable (V</w:t>
      </w:r>
      <w:r w:rsidR="009D39C9">
        <w:t xml:space="preserve">, not to be confused with the variable region of an antibody) and joining (J) gene segments. In addition </w:t>
      </w:r>
      <w:r>
        <w:t>the I</w:t>
      </w:r>
      <w:r w:rsidR="00271F9B">
        <w:t>GH</w:t>
      </w:r>
      <w:r>
        <w:t xml:space="preserve"> locus also contains several diversity (D) gene segments</w:t>
      </w:r>
      <w:r w:rsidR="009D39C9">
        <w:t xml:space="preserve">. </w:t>
      </w:r>
      <w:r>
        <w:t xml:space="preserve"> </w:t>
      </w:r>
      <w:r w:rsidRPr="00427C69">
        <w:t>Sequencing of the human I</w:t>
      </w:r>
      <w:r w:rsidR="00271F9B">
        <w:t>GH</w:t>
      </w:r>
      <w:r w:rsidRPr="00427C69">
        <w:t xml:space="preserve"> locus revealed </w:t>
      </w:r>
      <w:r w:rsidR="003C2A75">
        <w:t>55</w:t>
      </w:r>
      <w:r w:rsidRPr="00427C69">
        <w:t xml:space="preserve"> functional V </w:t>
      </w:r>
      <w:r w:rsidR="009D39C9">
        <w:t xml:space="preserve">genes, 23 D genes, </w:t>
      </w:r>
      <w:r>
        <w:t xml:space="preserve">and </w:t>
      </w:r>
      <w:r w:rsidR="009D39C9">
        <w:t>six J genes</w:t>
      </w:r>
      <w:r w:rsidR="003C2A75">
        <w:fldChar w:fldCharType="begin"/>
      </w:r>
      <w:r w:rsidR="00FD7265">
        <w:instrText xml:space="preserve"> ADDIN PAPERS2_CITATIONS &lt;citation&gt;&lt;uuid&gt;D5403167-906F-4A9B-A92C-7E2182B3E9AD&lt;/uuid&gt;&lt;priority&gt;2&lt;/priority&gt;&lt;publications&gt;&lt;publication&gt;&lt;volume&gt;188&lt;/volume&gt;&lt;publication_date&gt;99199812071200000000222000&lt;/publication_date&gt;&lt;number&gt;11&lt;/number&gt;&lt;startpage&gt;2151&lt;/startpage&gt;&lt;title&gt;The complete nucleotide sequence of the human immunoglobulin heavy chain variable region locus.&lt;/title&gt;&lt;uuid&gt;D70FD664-96FA-42AB-915B-E8023D4726A2&lt;/uuid&gt;&lt;subtype&gt;400&lt;/subtype&gt;&lt;endpage&gt;2162&lt;/endpage&gt;&lt;type&gt;400&lt;/type&gt;&lt;url&gt;http://pubget.com/site/paper/9841928?institution=vanderbilt.edu&lt;/url&gt;&lt;bundle&gt;&lt;publication&gt;&lt;url&gt;http://jem.rupress.org/&lt;/url&gt;&lt;title&gt;The Journal of experimental medicine&lt;/title&gt;&lt;type&gt;-100&lt;/type&gt;&lt;subtype&gt;-100&lt;/subtype&gt;&lt;uuid&gt;53EC2A33-CFCE-4AFC-B1EE-356F0EC56428&lt;/uuid&gt;&lt;/publication&gt;&lt;/bundle&gt;&lt;authors&gt;&lt;author&gt;&lt;firstName&gt;F&lt;/firstName&gt;&lt;lastName&gt;Matsuda&lt;/lastName&gt;&lt;/author&gt;&lt;author&gt;&lt;firstName&gt;K&lt;/firstName&gt;&lt;lastName&gt;Ishii&lt;/lastName&gt;&lt;/author&gt;&lt;author&gt;&lt;firstName&gt;P&lt;/firstName&gt;&lt;lastName&gt;Bourvagnet&lt;/lastName&gt;&lt;/author&gt;&lt;author&gt;&lt;firstName&gt;K&lt;/firstName&gt;&lt;middleNames&gt;i&lt;/middleNames&gt;&lt;lastName&gt;Kuma&lt;/lastName&gt;&lt;/author&gt;&lt;author&gt;&lt;firstName&gt;H&lt;/firstName&gt;&lt;lastName&gt;Hayashida&lt;/lastName&gt;&lt;/author&gt;&lt;author&gt;&lt;firstName&gt;T&lt;/firstName&gt;&lt;lastName&gt;Miyata&lt;/lastName&gt;&lt;/author&gt;&lt;author&gt;&lt;firstName&gt;T&lt;/firstName&gt;&lt;lastName&gt;Honjo&lt;/lastName&gt;&lt;/author&gt;&lt;/authors&gt;&lt;/publication&gt;&lt;publication&gt;&lt;volume&gt;37&lt;/volume&gt;&lt;publication_date&gt;99200901011200000000222000&lt;/publication_date&gt;&lt;number&gt;Database issue&lt;/number&gt;&lt;doi&gt;10.1093/nar/gkn838&lt;/doi&gt;&lt;startpage&gt;D1006&lt;/startpage&gt;&lt;title&gt;IMGT, the international ImMunoGeneTics information system.&lt;/title&gt;&lt;uuid&gt;C711C640-B6C6-41B2-9DB0-705F5F0768D6&lt;/uuid&gt;&lt;subtype&gt;400&lt;/subtype&gt;&lt;endpage&gt;D1012&lt;/endpage&gt;&lt;type&gt;400&lt;/type&gt;&lt;url&gt;http://pubget.com/site/paper/18978023?institution=vanderbilt.edu&lt;/url&gt;&lt;bundle&gt;&lt;publication&gt;&lt;publisher&gt;Oxford University Press&lt;/publisher&gt;&lt;title&gt;Nucleic acids research&lt;/title&gt;&lt;type&gt;-100&lt;/type&gt;&lt;subtype&gt;-100&lt;/subtype&gt;&lt;uuid&gt;01561DDA-95F5-43AB-8444-D3397947EFE8&lt;/uuid&gt;&lt;/publication&gt;&lt;/bundle&gt;&lt;authors&gt;&lt;author&gt;&lt;firstName&gt;Marie-Paule&lt;/firstName&gt;&lt;lastName&gt;Lefranc&lt;/lastName&gt;&lt;/author&gt;&lt;author&gt;&lt;firstName&gt;Véronique&lt;/firstName&gt;&lt;lastName&gt;Giudicelli&lt;/lastName&gt;&lt;/author&gt;&lt;author&gt;&lt;firstName&gt;Chantal&lt;/firstName&gt;&lt;lastName&gt;Ginestoux&lt;/lastName&gt;&lt;/author&gt;&lt;author&gt;&lt;firstName&gt;Joumana&lt;/firstName&gt;&lt;lastName&gt;Jabado-Michaloud&lt;/lastName&gt;&lt;/author&gt;&lt;author&gt;&lt;firstName&gt;Géraldine&lt;/firstName&gt;&lt;lastName&gt;Folch&lt;/lastName&gt;&lt;/author&gt;&lt;author&gt;&lt;firstName&gt;Fatena&lt;/firstName&gt;&lt;lastName&gt;Bellahcene&lt;/lastName&gt;&lt;/author&gt;&lt;author&gt;&lt;firstName&gt;Yan&lt;/firstName&gt;&lt;lastName&gt;Wu&lt;/lastName&gt;&lt;/author&gt;&lt;author&gt;&lt;firstName&gt;Elodie&lt;/firstName&gt;&lt;lastName&gt;Gemrot&lt;/lastName&gt;&lt;/author&gt;&lt;author&gt;&lt;firstName&gt;Xavier&lt;/firstName&gt;&lt;lastName&gt;Brochet&lt;/lastName&gt;&lt;/author&gt;&lt;author&gt;&lt;firstName&gt;Jérôme&lt;/firstName&gt;&lt;lastName&gt;Lane&lt;/lastName&gt;&lt;/author&gt;&lt;author&gt;&lt;firstName&gt;Laetitia&lt;/firstName&gt;&lt;lastName&gt;Regnier&lt;/lastName&gt;&lt;/author&gt;&lt;author&gt;&lt;firstName&gt;François&lt;/firstName&gt;&lt;lastName&gt;Ehrenmann&lt;/lastName&gt;&lt;/author&gt;&lt;author&gt;&lt;firstName&gt;Gerard&lt;/firstName&gt;&lt;lastName&gt;Lefranc&lt;/lastName&gt;&lt;/author&gt;&lt;author&gt;&lt;firstName&gt;Patrice&lt;/firstName&gt;&lt;lastName&gt;Duroux&lt;/lastName&gt;&lt;/author&gt;&lt;/authors&gt;&lt;/publication&gt;&lt;/publications&gt;&lt;cites&gt;&lt;/cites&gt;&lt;/citation&gt;</w:instrText>
      </w:r>
      <w:r w:rsidR="003C2A75">
        <w:fldChar w:fldCharType="separate"/>
      </w:r>
      <w:r w:rsidR="00A55B50">
        <w:rPr>
          <w:rFonts w:cs="Arial"/>
          <w:vertAlign w:val="superscript"/>
        </w:rPr>
        <w:t>3,4</w:t>
      </w:r>
      <w:r w:rsidR="003C2A75">
        <w:fldChar w:fldCharType="end"/>
      </w:r>
      <w:r w:rsidR="003C2A75">
        <w:t xml:space="preserve">. </w:t>
      </w:r>
    </w:p>
    <w:p w14:paraId="38AE4AD0" w14:textId="39351965" w:rsidR="003C2A75" w:rsidRDefault="00427C69" w:rsidP="003C2A75">
      <w:pPr>
        <w:pStyle w:val="Text"/>
      </w:pPr>
      <w:r>
        <w:t>The human variable genes (and, at the IGH locu</w:t>
      </w:r>
      <w:r w:rsidR="002741D7">
        <w:t xml:space="preserve">s, the diversity genes) can be </w:t>
      </w:r>
      <w:r>
        <w:t xml:space="preserve">phylogenetically grouped into families based on sequence similarity. Heavy chain variable genes are organized into seven families and homology within gene families is typically above 80%. The 23 functional human diversity genes are also organized into seven families. </w:t>
      </w:r>
    </w:p>
    <w:p w14:paraId="45E3EBF7" w14:textId="028A75A7" w:rsidR="007D5D09" w:rsidRDefault="00190587" w:rsidP="002741D7">
      <w:pPr>
        <w:pStyle w:val="Text"/>
      </w:pPr>
      <w:r>
        <w:lastRenderedPageBreak/>
        <w:t>An exam</w:t>
      </w:r>
      <w:r w:rsidR="006B175A">
        <w:t>ple variable gene, IGVH5-15*01, t</w:t>
      </w:r>
      <w:r>
        <w:t xml:space="preserve">he standard IMGT nomenclature for human V and D genes follows the following pattern: </w:t>
      </w:r>
      <w:r w:rsidR="00427C69">
        <w:t>the chain and gene description (IGHV for variable genes, IGHD for germline genes), the family, the gene number (determined by position in the germline locus), and the allele. The gene number is separated from the family with a hyphen and the allele is separated from the gene number with an asterisk.</w:t>
      </w:r>
    </w:p>
    <w:p w14:paraId="4AAFBBAD" w14:textId="601B1585" w:rsidR="009827A9" w:rsidRDefault="00427C69" w:rsidP="002741D7">
      <w:pPr>
        <w:pStyle w:val="Text"/>
      </w:pPr>
      <w:r>
        <w:t xml:space="preserve"> </w:t>
      </w:r>
    </w:p>
    <w:p w14:paraId="52BFAF51" w14:textId="5D090406" w:rsidR="009827A9" w:rsidRDefault="009827A9" w:rsidP="009827A9">
      <w:pPr>
        <w:pStyle w:val="doublesub"/>
      </w:pPr>
      <w:bookmarkStart w:id="8" w:name="_Toc256399025"/>
      <w:r>
        <w:t xml:space="preserve">Recombination to </w:t>
      </w:r>
      <w:r w:rsidR="003C0021">
        <w:t>E</w:t>
      </w:r>
      <w:r>
        <w:t xml:space="preserve">nable </w:t>
      </w:r>
      <w:r w:rsidR="003C0021">
        <w:t>D</w:t>
      </w:r>
      <w:r>
        <w:t>iversity</w:t>
      </w:r>
      <w:bookmarkEnd w:id="8"/>
    </w:p>
    <w:p w14:paraId="10C53D69" w14:textId="1A8AF664" w:rsidR="0095550C" w:rsidRDefault="008D6B19" w:rsidP="002741D7">
      <w:pPr>
        <w:pStyle w:val="Text"/>
      </w:pPr>
      <w:r>
        <w:t>The tremendous diversity sequence and structural diversity can be attributed to two immunologic processes that act on antibody germline gene segments. The first is the initial recombination initiated by the recombination activating gene machinery (RAG)</w:t>
      </w:r>
      <w:r w:rsidR="0095550C">
        <w:fldChar w:fldCharType="begin"/>
      </w:r>
      <w:r w:rsidR="00FD7265">
        <w:instrText xml:space="preserve"> ADDIN PAPERS2_CITATIONS &lt;citation&gt;&lt;uuid&gt;5D6DC4EC-0375-4FD3-AC54-B449B549EF43&lt;/uuid&gt;&lt;priority&gt;3&lt;/priority&gt;&lt;publications&gt;&lt;publication&gt;&lt;volume&gt;15&lt;/volume&gt;&lt;publication_date&gt;99197801011200000000222000&lt;/publication_date&gt;&lt;number&gt;1&lt;/number&gt;&lt;doi&gt;10.1016/0092-8674(78)90078-8&lt;/doi&gt;&lt;startpage&gt;1&lt;/startpage&gt;&lt;title&gt;A complete immunoglobulin gene is created by somatic recombination&lt;/title&gt;&lt;uuid&gt;505D2FBA-6E16-456A-9357-AF725191354A&lt;/uuid&gt;&lt;subtype&gt;400&lt;/subtype&gt;&lt;endpage&gt;14&lt;/endpage&gt;&lt;type&gt;400&lt;/type&gt;&lt;url&gt;http://pubget.com/site/paper/100225?institution=vanderbilt.edu&lt;/url&gt;&lt;bundle&gt;&lt;publication&gt;&lt;url&gt;http://www.cell.com/&lt;/url&gt;&lt;title&gt;Cell&lt;/title&gt;&lt;type&gt;-100&lt;/type&gt;&lt;subtype&gt;-100&lt;/subtype&gt;&lt;uuid&gt;07EAC4A9-2BBB-45F3-8F87-9924C96408AD&lt;/uuid&gt;&lt;/publication&gt;&lt;/bundle&gt;&lt;authors&gt;&lt;author&gt;&lt;firstName&gt;Christine&lt;/firstName&gt;&lt;lastName&gt;Brack&lt;/lastName&gt;&lt;/author&gt;&lt;author&gt;&lt;firstName&gt;Minoru&lt;/firstName&gt;&lt;lastName&gt;Hirama&lt;/lastName&gt;&lt;/author&gt;&lt;author&gt;&lt;firstName&gt;Rita&lt;/firstName&gt;&lt;lastName&gt;Lenhard-Schuller&lt;/lastName&gt;&lt;/author&gt;&lt;author&gt;&lt;firstName&gt;Susumu&lt;/firstName&gt;&lt;lastName&gt;Tonegawa&lt;/lastName&gt;&lt;/author&gt;&lt;/authors&gt;&lt;/publication&gt;&lt;publication&gt;&lt;volume&gt;79&lt;/volume&gt;&lt;publication_date&gt;99198207011200000000222000&lt;/publication_date&gt;&lt;number&gt;13&lt;/number&gt;&lt;startpage&gt;4118&lt;/startpage&gt;&lt;title&gt;Joining of immunoglobulin heavy chain gene segments: implications from a chromosome with evidence of three D-JH fusions.&lt;/title&gt;&lt;uuid&gt;BE9A2C0F-34DE-46E6-AE4F-90E01D8B6FC6&lt;/uuid&gt;&lt;subtype&gt;400&lt;/subtype&gt;&lt;endpage&gt;4122&lt;/endpage&gt;&lt;type&gt;400&lt;/type&gt;&lt;url&gt;http://eutils.ncbi.nlm.nih.gov/entrez/eutils/elink.fcgi?dbfrom=pubmed&amp;amp;id=6287467&amp;amp;retmode=ref&amp;amp;cmd=prlinks&lt;/url&gt;&lt;bundle&gt;&lt;publication&gt;&lt;url&gt;http://www.pnas.org/&lt;/url&gt;&lt;title&gt;PNAS&lt;/title&gt;&lt;type&gt;-100&lt;/type&gt;&lt;subtype&gt;-100&lt;/subtype&gt;&lt;uuid&gt;FE4D562E-DD61-459D-B954-F8B3366FF85B&lt;/uuid&gt;&lt;/publication&gt;&lt;/bundle&gt;&lt;authors&gt;&lt;author&gt;&lt;firstName&gt;F&lt;/firstName&gt;&lt;middleNames&gt;W&lt;/middleNames&gt;&lt;lastName&gt;Alt&lt;/lastName&gt;&lt;/author&gt;&lt;author&gt;&lt;firstName&gt;D&lt;/firstName&gt;&lt;lastName&gt;Baltimore&lt;/lastName&gt;&lt;/author&gt;&lt;/authors&gt;&lt;/publication&gt;&lt;publication&gt;&lt;volume&gt;302&lt;/volume&gt;&lt;publication_date&gt;99198304141200000000222000&lt;/publication_date&gt;&lt;number&gt;5909&lt;/number&gt;&lt;startpage&gt;575&lt;/startpage&gt;&lt;title&gt;Somatic generation of antibody diversity.&lt;/title&gt;&lt;uuid&gt;8257EE62-0EB8-4D8D-A877-5A13B5EE27D1&lt;/uuid&gt;&lt;subtype&gt;400&lt;/subtype&gt;&lt;endpage&gt;581&lt;/endpage&gt;&lt;type&gt;400&lt;/type&gt;&lt;livfeID&gt;47658&lt;/livfeID&gt;&lt;url&gt;http://eutils.ncbi.nlm.nih.gov/entrez/eutils/elink.fcgi?dbfrom=pubmed&amp;amp;id=6300689&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S&lt;/firstName&gt;&lt;lastName&gt;Tonegawa&lt;/lastName&gt;&lt;/author&gt;&lt;/authors&gt;&lt;/publication&gt;&lt;publication&gt;&lt;uuid&gt;8D71335F-CD3E-4742-AFD6-CB863BD6AF5B&lt;/uuid&gt;&lt;volume&gt;59&lt;/volume&gt;&lt;startpage&gt;1035&lt;/startpage&gt;&lt;publication_date&gt;99198912221200000000222000&lt;/publication_date&gt;&lt;url&gt;http://eutils.ncbi.nlm.nih.gov/entrez/eutils/elink.fcgi?dbfrom=pubmed&amp;amp;id=2598259&amp;amp;retmode=ref&amp;amp;cmd=prlinks&lt;/url&gt;&lt;type&gt;400&lt;/type&gt;&lt;title&gt;The V(D)J recombination activating gene, RAG-1.&lt;/title&gt;&lt;location&gt;&amp;lt;html&amp;gt;&amp;lt;head&amp;gt;&amp;lt;meta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Home&amp;lt;/a&amp;gt;&amp;lt;/div&amp;gt;&amp;lt;/body&amp;gt;&amp;lt;/html&amp;gt;&lt;/location&gt;&lt;institution&gt;Whitehead Institute for Biomedical Research, Nine Cambridge Center, Massachusetts 02142.&lt;/institution&gt;&lt;number&gt;6&lt;/number&gt;&lt;subtype&gt;400&lt;/subtype&gt;&lt;endpage&gt;1048&lt;/endpage&gt;&lt;bundle&gt;&lt;publication&gt;&lt;url&gt;http://www.cell.com/&lt;/url&gt;&lt;title&gt;Cell&lt;/title&gt;&lt;type&gt;-100&lt;/type&gt;&lt;subtype&gt;-100&lt;/subtype&gt;&lt;uuid&gt;07EAC4A9-2BBB-45F3-8F87-9924C96408AD&lt;/uuid&gt;&lt;/publication&gt;&lt;/bundle&gt;&lt;authors&gt;&lt;author&gt;&lt;firstName&gt;D&lt;/firstName&gt;&lt;middleNames&gt;G&lt;/middleNames&gt;&lt;lastName&gt;Schatz&lt;/lastName&gt;&lt;/author&gt;&lt;author&gt;&lt;firstName&gt;M&lt;/firstName&gt;&lt;middleNames&gt;A&lt;/middleNames&gt;&lt;lastName&gt;Oettinger&lt;/lastName&gt;&lt;/author&gt;&lt;author&gt;&lt;firstName&gt;D&lt;/firstName&gt;&lt;lastName&gt;Baltimore&lt;/lastName&gt;&lt;/author&gt;&lt;/authors&gt;&lt;/publication&gt;&lt;publication&gt;&lt;volume&gt;248&lt;/volume&gt;&lt;publication_date&gt;99199006221200000000222000&lt;/publication_date&gt;&lt;number&gt;4962&lt;/number&gt;&lt;institution&gt;Whitehead Institute for Biomedical Research, Cambridge, MA 02142.&lt;/institution&gt;&lt;startpage&gt;1517&lt;/startpage&gt;&lt;title&gt;RAG-1 and RAG-2, adjacent genes that synergistically activate V(D)J recombination.&lt;/title&gt;&lt;uuid&gt;6B60F6D2-0FF0-4A4E-AB6D-38CB607136F6&lt;/uuid&gt;&lt;subtype&gt;400&lt;/subtype&gt;&lt;endpage&gt;1523&lt;/endpage&gt;&lt;type&gt;400&lt;/type&gt;&lt;url&gt;http://eutils.ncbi.nlm.nih.gov/entrez/eutils/elink.fcgi?dbfrom=pubmed&amp;amp;id=2360047&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Science&lt;/publisher&gt;&lt;url&gt;http://www.sciencemag.org&lt;/url&gt;&lt;/publication&gt;&lt;/bundle&gt;&lt;authors&gt;&lt;author&gt;&lt;firstName&gt;M&lt;/firstName&gt;&lt;middleNames&gt;A MA&lt;/middleNames&gt;&lt;lastName&gt;Oettinger&lt;/lastName&gt;&lt;/author&gt;&lt;author&gt;&lt;firstName&gt;D&lt;/firstName&gt;&lt;middleNames&gt;G DG&lt;/middleNames&gt;&lt;lastName&gt;Schatz&lt;/lastName&gt;&lt;/author&gt;&lt;author&gt;&lt;firstName&gt;C&lt;/firstName&gt;&lt;middleNames&gt;C&lt;/middleNames&gt;&lt;lastName&gt;Gorka&lt;/lastName&gt;&lt;/author&gt;&lt;author&gt;&lt;firstName&gt;D&lt;/firstName&gt;&lt;middleNames&gt;D&lt;/middleNames&gt;&lt;lastName&gt;Baltimore&lt;/lastName&gt;&lt;/author&gt;&lt;/authors&gt;&lt;/publication&gt;&lt;/publications&gt;&lt;cites&gt;&lt;/cites&gt;&lt;/citation&gt;</w:instrText>
      </w:r>
      <w:r w:rsidR="0095550C">
        <w:fldChar w:fldCharType="separate"/>
      </w:r>
      <w:r w:rsidR="00A55B50">
        <w:rPr>
          <w:rFonts w:cs="Arial"/>
          <w:vertAlign w:val="superscript"/>
        </w:rPr>
        <w:t>5-9</w:t>
      </w:r>
      <w:r w:rsidR="0095550C">
        <w:fldChar w:fldCharType="end"/>
      </w:r>
      <w:r w:rsidR="0095550C">
        <w:t xml:space="preserve">. The RAG machinery </w:t>
      </w:r>
      <w:r w:rsidR="00A649E3">
        <w:t xml:space="preserve">is responsible for the recombination of V, D, and J gene for the heavy chain, and the V and J gene for the light chain. This process takes place to make functional B-cell receptors in the bone marrow before antigenic </w:t>
      </w:r>
      <w:r w:rsidR="007A55E2">
        <w:t>stimuli</w:t>
      </w:r>
      <w:r w:rsidR="00A649E3">
        <w:t>. If a B-cell receptor is found to bind self-antigens of the host, it is elimi</w:t>
      </w:r>
      <w:r w:rsidR="00570AB1">
        <w:t>nated. This clonal selection and deletion is the fundamental process for which antibodies are able to recognize forei</w:t>
      </w:r>
      <w:r w:rsidR="007A55E2">
        <w:t>gn antigens while not</w:t>
      </w:r>
      <w:r w:rsidR="00570AB1">
        <w:t xml:space="preserve"> attack</w:t>
      </w:r>
      <w:r w:rsidR="007A55E2">
        <w:t>ing the host</w:t>
      </w:r>
      <w:r w:rsidR="00570AB1">
        <w:t xml:space="preserve">. </w:t>
      </w:r>
    </w:p>
    <w:p w14:paraId="42229186" w14:textId="48424AC3" w:rsidR="000A3862" w:rsidRDefault="00570AB1" w:rsidP="002741D7">
      <w:pPr>
        <w:pStyle w:val="Text"/>
      </w:pPr>
      <w:r>
        <w:t>Much progress has been made in determining the genetic and mechanistic elements that participate in the antibo</w:t>
      </w:r>
      <w:r w:rsidR="00B56415">
        <w:t>dy recombination process. R</w:t>
      </w:r>
      <w:r>
        <w:t>ecombination signal sequences (RSS), which flank V, D and J genes and are composed of conserved AT-rich heptamer and nonamer sequences separated by spacers of either 12 or 23 nucleotides, are recognized and bound by recombination activating gene (RAG1 and RAG2) proteins at the initiation of the recombination process</w:t>
      </w:r>
      <w:r w:rsidR="004E0032">
        <w:fldChar w:fldCharType="begin"/>
      </w:r>
      <w:r w:rsidR="00FD7265">
        <w:instrText xml:space="preserve"> ADDIN PAPERS2_CITATIONS &lt;citation&gt;&lt;uuid&gt;92950580-20CC-43F3-80DC-6181BAC103B9&lt;/uuid&gt;&lt;priority&gt;4&lt;/priority&gt;&lt;publications&gt;&lt;publication&gt;&lt;volume&gt;3&lt;/volume&gt;&lt;publication_date&gt;99198907001200000000220000&lt;/publication_date&gt;&lt;number&gt;7&lt;/number&gt;&lt;institution&gt;Laboratory of Molecular Biology, National Institute of Diabetes and Digestive and Kidney Diseases, Bethesda, Maryland 20892.&lt;/institution&gt;&lt;startpage&gt;1053&lt;/startpage&gt;&lt;title&gt;V(D)J recombination: a functional definition of the joining signals.&lt;/title&gt;&lt;uuid&gt;F415C3A6-DB5F-4604-8BF4-D983394301FA&lt;/uuid&gt;&lt;subtype&gt;400&lt;/subtype&gt;&lt;endpage&gt;1061&lt;/endpage&gt;&lt;type&gt;400&lt;/type&gt;&lt;url&gt;http://eutils.ncbi.nlm.nih.gov/entrez/eutils/elink.fcgi?dbfrom=pubmed&amp;amp;id=2777075&amp;amp;retmode=ref&amp;amp;cmd=prlinks&lt;/url&gt;&lt;bundle&gt;&lt;publication&gt;&lt;title&gt;Genes &amp;amp; development&lt;/title&gt;&lt;type&gt;-100&lt;/type&gt;&lt;subtype&gt;-100&lt;/subtype&gt;&lt;uuid&gt;024EC79B-08DD-4E3D-BBFC-689CF59F420B&lt;/uuid&gt;&lt;/publication&gt;&lt;/bundle&gt;&lt;authors&gt;&lt;author&gt;&lt;firstName&gt;J&lt;/firstName&gt;&lt;middleNames&gt;E&lt;/middleNames&gt;&lt;lastName&gt;Hesse&lt;/lastName&gt;&lt;/author&gt;&lt;author&gt;&lt;firstName&gt;M&lt;/firstName&gt;&lt;middleNames&gt;R&lt;/middleNames&gt;&lt;lastName&gt;Lieber&lt;/lastName&gt;&lt;/author&gt;&lt;author&gt;&lt;firstName&gt;K&lt;/firstName&gt;&lt;lastName&gt;Mizuuchi&lt;/lastName&gt;&lt;/author&gt;&lt;author&gt;&lt;firstName&gt;M&lt;/firstName&gt;&lt;lastName&gt;Gellert&lt;/lastName&gt;&lt;/author&gt;&lt;/authors&gt;&lt;/publication&gt;&lt;publication&gt;&lt;volume&gt;13&lt;/volume&gt;&lt;publication_date&gt;99199208001200000000220000&lt;/publication_date&gt;&lt;number&gt;8&lt;/number&gt;&lt;doi&gt;10.1016/0167-5699(92)90043-7&lt;/doi&gt;&lt;startpage&gt;306&lt;/startpage&gt;&lt;title&gt;VDJ recombination.&lt;/title&gt;&lt;uuid&gt;D22112F7-A17F-48FB-AC96-11486935B372&lt;/uuid&gt;&lt;subtype&gt;400&lt;/subtype&gt;&lt;endpage&gt;314&lt;/endpage&gt;&lt;type&gt;400&lt;/type&gt;&lt;url&gt;http://eutils.ncbi.nlm.nih.gov/entrez/eutils/elink.fcgi?dbfrom=pubmed&amp;amp;id=1510813&amp;amp;retmode=ref&amp;amp;cmd=prlinks&lt;/url&gt;&lt;bundle&gt;&lt;publication&gt;&lt;title&gt;Immunology today&lt;/title&gt;&lt;type&gt;-100&lt;/type&gt;&lt;subtype&gt;-100&lt;/subtype&gt;&lt;uuid&gt;749CA596-D579-4CA9-B786-6607BAD1D4A0&lt;/uuid&gt;&lt;/publication&gt;&lt;/bundle&gt;&lt;authors&gt;&lt;author&gt;&lt;firstName&gt;F&lt;/firstName&gt;&lt;middleNames&gt;W&lt;/middleNames&gt;&lt;lastName&gt;Alt&lt;/lastName&gt;&lt;/author&gt;&lt;author&gt;&lt;firstName&gt;E&lt;/firstName&gt;&lt;middleNames&gt;M&lt;/middleNames&gt;&lt;lastName&gt;Oltz&lt;/lastName&gt;&lt;/author&gt;&lt;author&gt;&lt;firstName&gt;F&lt;/firstName&gt;&lt;lastName&gt;Young&lt;/lastName&gt;&lt;/author&gt;&lt;author&gt;&lt;firstName&gt;J&lt;/firstName&gt;&lt;lastName&gt;Gorman&lt;/lastName&gt;&lt;/author&gt;&lt;author&gt;&lt;firstName&gt;G&lt;/firstName&gt;&lt;lastName&gt;Taccioli&lt;/lastName&gt;&lt;/author&gt;&lt;author&gt;&lt;firstName&gt;J&lt;/firstName&gt;&lt;lastName&gt;Chen&lt;/lastName&gt;&lt;/author&gt;&lt;/authors&gt;&lt;/publication&gt;&lt;/publications&gt;&lt;cites&gt;&lt;/cites&gt;&lt;/citation&gt;</w:instrText>
      </w:r>
      <w:r w:rsidR="004E0032">
        <w:fldChar w:fldCharType="separate"/>
      </w:r>
      <w:r w:rsidR="00A55B50">
        <w:rPr>
          <w:rFonts w:cs="Arial"/>
          <w:vertAlign w:val="superscript"/>
        </w:rPr>
        <w:t>10,11</w:t>
      </w:r>
      <w:r w:rsidR="004E0032">
        <w:fldChar w:fldCharType="end"/>
      </w:r>
      <w:r w:rsidR="00813BB1">
        <w:t>.</w:t>
      </w:r>
      <w:r>
        <w:t xml:space="preserve"> </w:t>
      </w:r>
    </w:p>
    <w:p w14:paraId="79D64F70" w14:textId="4E3B6996" w:rsidR="00452594" w:rsidRDefault="00452594" w:rsidP="002741D7">
      <w:pPr>
        <w:pStyle w:val="Text"/>
      </w:pPr>
      <w:r>
        <w:t>Recombination typically occurs only between RSS elements of different spacer lengths, in a model commonly referred to as the 12/23 rule of recombination</w:t>
      </w:r>
      <w:r w:rsidR="00AA4EE8">
        <w:fldChar w:fldCharType="begin"/>
      </w:r>
      <w:r w:rsidR="00FD7265">
        <w:instrText xml:space="preserve"> ADDIN PAPERS2_CITATIONS &lt;citation&gt;&lt;uuid&gt;EB7727C2-2A82-4ED0-B9EA-46E0DC7934FE&lt;/uuid&gt;&lt;priority&gt;5&lt;/priority&gt;&lt;publications&gt;&lt;publication&gt;&lt;volume&gt;15&lt;/volume&gt;&lt;publication_date&gt;99199606171200000000222000&lt;/publication_date&gt;&lt;number&gt;12&lt;/number&gt;&lt;institution&gt;Laboratory of Molecular Biology, National Institute of Diabetes and Digestive and Kidney Diseases, National Institutes of Health, Bethesda, MD 20892-0540, USA.&lt;/institution&gt;&lt;startpage&gt;3197&lt;/startpage&gt;&lt;title&gt;Distinct DNA sequence and structure requirements for the two steps of V(D)J recombination signal cleavage.&lt;/title&gt;&lt;uuid&gt;BA25FC1B-9233-454F-BB1F-02C617B14FD4&lt;/uuid&gt;&lt;subtype&gt;400&lt;/subtype&gt;&lt;endpage&gt;3206&lt;/endpage&gt;&lt;type&gt;400&lt;/type&gt;&lt;url&gt;http://eutils.ncbi.nlm.nih.gov/entrez/eutils/elink.fcgi?dbfrom=pubmed&amp;amp;id=8670820&amp;amp;retmode=ref&amp;amp;cmd=prlinks&lt;/url&gt;&lt;bundle&gt;&lt;publication&gt;&lt;title&gt;The EMBO journal&lt;/title&gt;&lt;type&gt;-100&lt;/type&gt;&lt;subtype&gt;-100&lt;/subtype&gt;&lt;uuid&gt;B81A40D9-4291-4BD1-A2A0-52B5F74DB90A&lt;/uuid&gt;&lt;/publication&gt;&lt;/bundle&gt;&lt;authors&gt;&lt;author&gt;&lt;firstName&gt;D&lt;/firstName&gt;&lt;middleNames&gt;A&lt;/middleNames&gt;&lt;lastName&gt;Ramsden&lt;/lastName&gt;&lt;/author&gt;&lt;author&gt;&lt;firstName&gt;J&lt;/firstName&gt;&lt;middleNames&gt;F&lt;/middleNames&gt;&lt;lastName&gt;McBlane&lt;/lastName&gt;&lt;/author&gt;&lt;author&gt;&lt;lastName&gt;Gent&lt;/lastName&gt;&lt;nonDroppingParticle&gt;van&lt;/nonDroppingParticle&gt;&lt;firstName&gt;D&lt;/firstName&gt;&lt;middleNames&gt;C&lt;/middleNames&gt;&lt;/author&gt;&lt;author&gt;&lt;firstName&gt;M&lt;/firstName&gt;&lt;lastName&gt;Gellert&lt;/lastName&gt;&lt;/author&gt;&lt;/authors&gt;&lt;/publication&gt;&lt;publication&gt;&lt;volume&gt;1&lt;/volume&gt;&lt;publication_date&gt;99199606001200000000220000&lt;/publication_date&gt;&lt;number&gt;6&lt;/number&gt;&lt;institution&gt;Cell and Molecular Biology Program, Baylor College of Medicine, Houston, TX 77030, USA.&lt;/institution&gt;&lt;startpage&gt;543&lt;/startpage&gt;&lt;title&gt;The 12/23 rule is enforced at the cleavage step of V(D)J recombination in vivo.&lt;/title&gt;&lt;uuid&gt;276FB824-9074-493C-8610-2A35FE008371&lt;/uuid&gt;&lt;subtype&gt;400&lt;/subtype&gt;&lt;endpage&gt;553&lt;/endpage&gt;&lt;type&gt;400&lt;/type&gt;&lt;url&gt;http://eutils.ncbi.nlm.nih.gov/entrez/eutils/elink.fcgi?dbfrom=pubmed&amp;amp;id=9078384&amp;amp;retmode=ref&amp;amp;cmd=prlinks&lt;/url&gt;&lt;bundle&gt;&lt;publication&gt;&lt;title&gt;Genes to cells : devoted to molecular &amp;amp; cellular mechanisms&lt;/title&gt;&lt;type&gt;-100&lt;/type&gt;&lt;subtype&gt;-100&lt;/subtype&gt;&lt;uuid&gt;96EFCEE5-4B3E-48F3-96C2-D0EFB7E6F7AE&lt;/uuid&gt;&lt;/publication&gt;&lt;/bundle&gt;&lt;authors&gt;&lt;author&gt;&lt;firstName&gt;S&lt;/firstName&gt;&lt;middleNames&gt;B&lt;/middleNames&gt;&lt;lastName&gt;Steen&lt;/lastName&gt;&lt;/author&gt;&lt;author&gt;&lt;firstName&gt;L&lt;/firstName&gt;&lt;lastName&gt;Gomelsky&lt;/lastName&gt;&lt;/author&gt;&lt;author&gt;&lt;firstName&gt;D&lt;/firstName&gt;&lt;middleNames&gt;B&lt;/middleNames&gt;&lt;lastName&gt;Roth&lt;/lastName&gt;&lt;/author&gt;&lt;/authors&gt;&lt;/publication&gt;&lt;publication&gt;&lt;volume&gt;85&lt;/volume&gt;&lt;publication_date&gt;99199604051200000000222000&lt;/publication_date&gt;&lt;number&gt;1&lt;/number&gt;&lt;institution&gt;Laboratory of Molecular Biology, National Institute of Diabetes and Digestive and Kidney Diseases, National Institutes of Health, Bethesda, Maryland 20892, USA.&lt;/institution&gt;&lt;startpage&gt;107&lt;/startpage&gt;&lt;title&gt;The RAG1 and RAG2 proteins establish the 12/23 rule in V(D)J recombination.&lt;/title&gt;&lt;uuid&gt;44F40FD9-9D22-4A09-99F9-947D6DE0B86B&lt;/uuid&gt;&lt;subtype&gt;400&lt;/subtype&gt;&lt;endpage&gt;113&lt;/endpage&gt;&lt;type&gt;400&lt;/type&gt;&lt;url&gt;http://eutils.ncbi.nlm.nih.gov/entrez/eutils/elink.fcgi?dbfrom=pubmed&amp;amp;id=8620529&amp;amp;retmode=ref&amp;amp;cmd=prlinks&lt;/url&gt;&lt;bundle&gt;&lt;publication&gt;&lt;url&gt;http://www.cell.com/&lt;/url&gt;&lt;title&gt;Cell&lt;/title&gt;&lt;type&gt;-100&lt;/type&gt;&lt;subtype&gt;-100&lt;/subtype&gt;&lt;uuid&gt;07EAC4A9-2BBB-45F3-8F87-9924C96408AD&lt;/uuid&gt;&lt;/publication&gt;&lt;/bundle&gt;&lt;authors&gt;&lt;author&gt;&lt;lastName&gt;Gent&lt;/lastName&gt;&lt;nonDroppingParticle&gt;van&lt;/nonDroppingParticle&gt;&lt;firstName&gt;D&lt;/firstName&gt;&lt;middleNames&gt;C&lt;/middleNames&gt;&lt;/author&gt;&lt;author&gt;&lt;firstName&gt;D&lt;/firstName&gt;&lt;middleNames&gt;A&lt;/middleNames&gt;&lt;lastName&gt;Ramsden&lt;/lastName&gt;&lt;/author&gt;&lt;author&gt;&lt;firstName&gt;M&lt;/firstName&gt;&lt;lastName&gt;Gellert&lt;/lastName&gt;&lt;/author&gt;&lt;/authors&gt;&lt;/publication&gt;&lt;publication&gt;&lt;uuid&gt;ACFD5B9A-B136-45CC-9105-F8FC97D380B2&lt;/uuid&gt;&lt;volume&gt;11&lt;/volume&gt;&lt;doi&gt;10.1038/nri2941&lt;/doi&gt;&lt;startpage&gt;251&lt;/startpage&gt;&lt;publication_date&gt;99201104001200000000220000&lt;/publication_date&gt;&lt;url&gt;http://eutils.ncbi.nlm.nih.gov/entrez/eutils/elink.fcgi?dbfrom=pubmed&amp;amp;id=21394103&amp;amp;retmode=ref&amp;amp;cmd=prlinks&lt;/url&gt;&lt;type&gt;400&lt;/type&gt;&lt;title&gt;Recombination centres and the orchestration of V(D)J recombination.&lt;/title&gt;&lt;location&gt;602,0,0,0&lt;/location&gt;&lt;institution&gt;Department of Immunobiology and Howard Hughes Medical Institute, Yale University School of Medicine, 300 Cedar Street, Box 208011, New Haven, Connecticut 06520-8011, USA. david.schatz@yale.edu&lt;/institution&gt;&lt;number&gt;4&lt;/number&gt;&lt;subtype&gt;400&lt;/subtype&gt;&lt;endpage&gt;263&lt;/endpage&gt;&lt;bundle&gt;&lt;publication&gt;&lt;url&gt;http://www.nature.com/nri/&lt;/url&gt;&lt;title&gt;Nature reviews Immunology&lt;/title&gt;&lt;type&gt;-100&lt;/type&gt;&lt;subtype&gt;-100&lt;/subtype&gt;&lt;uuid&gt;CA620803-5ED5-4AF2-AA38-A99A7B2197B0&lt;/uuid&gt;&lt;/publication&gt;&lt;/bundle&gt;&lt;authors&gt;&lt;author&gt;&lt;firstName&gt;David&lt;/firstName&gt;&lt;middleNames&gt;G&lt;/middleNames&gt;&lt;lastName&gt;Schatz&lt;/lastName&gt;&lt;/author&gt;&lt;author&gt;&lt;firstName&gt;Yanhong&lt;/firstName&gt;&lt;lastName&gt;Ji&lt;/lastName&gt;&lt;/author&gt;&lt;/authors&gt;&lt;/publication&gt;&lt;/publications&gt;&lt;cites&gt;&lt;/cites&gt;&lt;/citation&gt;</w:instrText>
      </w:r>
      <w:r w:rsidR="00AA4EE8">
        <w:fldChar w:fldCharType="separate"/>
      </w:r>
      <w:r w:rsidR="00A55B50">
        <w:rPr>
          <w:rFonts w:cs="Arial"/>
          <w:vertAlign w:val="superscript"/>
        </w:rPr>
        <w:t>12-15</w:t>
      </w:r>
      <w:r w:rsidR="00AA4EE8">
        <w:fldChar w:fldCharType="end"/>
      </w:r>
      <w:r w:rsidR="00AA4EE8">
        <w:t xml:space="preserve">. </w:t>
      </w:r>
      <w:r>
        <w:t>After binding to one 12-bp RSS and one 23-bp RSS, the RAG complex induces single-strand DNA nicks between the coding sequence and the heptamer of each RSS, resulting in hairpin formation on each of the coding ends and a blunt double-stranded break on each signal end</w:t>
      </w:r>
      <w:r w:rsidR="00301475">
        <w:fldChar w:fldCharType="begin"/>
      </w:r>
      <w:r w:rsidR="00FD7265">
        <w:instrText xml:space="preserve"> ADDIN PAPERS2_CITATIONS &lt;citation&gt;&lt;uuid&gt;A6FC74C0-C793-4B68-ADD2-7C6DE8409D43&lt;/uuid&gt;&lt;priority&gt;6&lt;/priority&gt;&lt;publications&gt;&lt;publication&gt;&lt;volume&gt;70&lt;/volume&gt;&lt;publication_date&gt;99199209181200000000222000&lt;/publication_date&gt;&lt;number&gt;6&lt;/number&gt;&lt;institution&gt;Laboratory of Molecular Biology, National Institute of Diabetes and Digestive and Kidney Diseases, National Institutes of Health, Bethesda, Maryland 20892.&lt;/institution&gt;&lt;startpage&gt;983&lt;/startpage&gt;&lt;title&gt;V(D)J recombination: broken DNA molecules with covalently sealed (hairpin) coding ends in scid mouse thymocytes.&lt;/title&gt;&lt;uuid&gt;385304D6-7E0B-4D70-BFC5-9DCA7C310CB8&lt;/uuid&gt;&lt;subtype&gt;400&lt;/subtype&gt;&lt;endpage&gt;991&lt;/endpage&gt;&lt;type&gt;400&lt;/type&gt;&lt;url&gt;http://eutils.ncbi.nlm.nih.gov/entrez/eutils/elink.fcgi?dbfrom=pubmed&amp;amp;id=1356077&amp;amp;retmode=ref&amp;amp;cmd=prlinks&lt;/url&gt;&lt;bundle&gt;&lt;publication&gt;&lt;url&gt;http://www.cell.com/&lt;/url&gt;&lt;title&gt;Cell&lt;/title&gt;&lt;type&gt;-100&lt;/type&gt;&lt;subtype&gt;-100&lt;/subtype&gt;&lt;uuid&gt;07EAC4A9-2BBB-45F3-8F87-9924C96408AD&lt;/uuid&gt;&lt;/publication&gt;&lt;/bundle&gt;&lt;authors&gt;&lt;author&gt;&lt;firstName&gt;D&lt;/firstName&gt;&lt;middleNames&gt;B&lt;/middleNames&gt;&lt;lastName&gt;Roth&lt;/lastName&gt;&lt;/author&gt;&lt;author&gt;&lt;firstName&gt;J&lt;/firstName&gt;&lt;middleNames&gt;P&lt;/middleNames&gt;&lt;lastName&gt;Menetski&lt;/lastName&gt;&lt;/author&gt;&lt;author&gt;&lt;firstName&gt;P&lt;/firstName&gt;&lt;middleNames&gt;B&lt;/middleNames&gt;&lt;lastName&gt;Nakajima&lt;/lastName&gt;&lt;/author&gt;&lt;author&gt;&lt;firstName&gt;M&lt;/firstName&gt;&lt;middleNames&gt;J&lt;/middleNames&gt;&lt;lastName&gt;Bosma&lt;/lastName&gt;&lt;/author&gt;&lt;author&gt;&lt;firstName&gt;M&lt;/firstName&gt;&lt;lastName&gt;Gellert&lt;/lastName&gt;&lt;/author&gt;&lt;/authors&gt;&lt;/publication&gt;&lt;publication&gt;&lt;volume&gt;7&lt;/volume&gt;&lt;publication_date&gt;99199312011200000000222000&lt;/publication_date&gt;&lt;number&gt;12B&lt;/number&gt;&lt;institution&gt;Department of Medicine, Johns Hopkins University School of Medicine, Baltimore, Maryland 21205.&lt;/institution&gt;&lt;startpage&gt;2520&lt;/startpage&gt;&lt;title&gt;Double-strand signal sequence breaks in V(D)J recombination are blunt, 5'-phosphorylated, RAG-dependent, and cell cycle regulated.&lt;/title&gt;&lt;uuid&gt;26055729-EC9B-4455-8D8B-D664F9CE986B&lt;/uuid&gt;&lt;subtype&gt;400&lt;/subtype&gt;&lt;endpage&gt;2532&lt;/endpage&gt;&lt;type&gt;400&lt;/type&gt;&lt;url&gt;http://eutils.ncbi.nlm.nih.gov/entrez/eutils/elink.fcgi?dbfrom=pubmed&amp;amp;id=8276236&amp;amp;retmode=ref&amp;amp;cmd=prlinks&lt;/url&gt;&lt;bundle&gt;&lt;publication&gt;&lt;title&gt;Genes &amp;amp; development&lt;/title&gt;&lt;type&gt;-100&lt;/type&gt;&lt;subtype&gt;-100&lt;/subtype&gt;&lt;uuid&gt;024EC79B-08DD-4E3D-BBFC-689CF59F420B&lt;/uuid&gt;&lt;/publication&gt;&lt;/bundle&gt;&lt;authors&gt;&lt;author&gt;&lt;firstName&gt;M&lt;/firstName&gt;&lt;lastName&gt;Schlissel&lt;/lastName&gt;&lt;/author&gt;&lt;author&gt;&lt;firstName&gt;A&lt;/firstName&gt;&lt;lastName&gt;Constantinescu&lt;/lastName&gt;&lt;/author&gt;&lt;author&gt;&lt;firstName&gt;T&lt;/firstName&gt;&lt;lastName&gt;Morrow&lt;/lastName&gt;&lt;/author&gt;&lt;author&gt;&lt;firstName&gt;M&lt;/firstName&gt;&lt;lastName&gt;Baxter&lt;/lastName&gt;&lt;/author&gt;&lt;author&gt;&lt;firstName&gt;A&lt;/firstName&gt;&lt;lastName&gt;Peng&lt;/lastName&gt;&lt;/author&gt;&lt;/authors&gt;&lt;/publication&gt;&lt;publication&gt;&lt;uuid&gt;85266CEC-DB80-47BF-B27A-D4FB3886F807&lt;/uuid&gt;&lt;volume&gt;83&lt;/volume&gt;&lt;doi&gt;10.1016/0092-8674(95)90116-7&lt;/doi&gt;&lt;startpage&gt;387&lt;/startpage&gt;&lt;publication_date&gt;99199511031200000000222000&lt;/publication_date&gt;&lt;url&gt;http://eutils.ncbi.nlm.nih.gov/entrez/eutils/elink.fcgi?dbfrom=pubmed&amp;amp;id=8521468&amp;amp;retmode=ref&amp;amp;cmd=prlinks&lt;/url&gt;&lt;type&gt;400&lt;/type&gt;&lt;title&gt;Cleavage at a V(D)J recombination signal requires only RAG1 and RAG2 proteins and occurs in two steps.&lt;/title&gt;&lt;institution&gt;Laboratory of Molecular Biology, National Institute of Diabetes and Digestive and Kidney Diseases, National Institutes of Health, Bethesda, Maryland 20892-0540, USA.&lt;/institution&gt;&lt;number&gt;3&lt;/number&gt;&lt;subtype&gt;400&lt;/subtype&gt;&lt;endpage&gt;395&lt;/endpage&gt;&lt;bundle&gt;&lt;publication&gt;&lt;url&gt;http://www.cell.com/&lt;/url&gt;&lt;title&gt;Cell&lt;/title&gt;&lt;type&gt;-100&lt;/type&gt;&lt;subtype&gt;-100&lt;/subtype&gt;&lt;uuid&gt;07EAC4A9-2BBB-45F3-8F87-9924C96408AD&lt;/uuid&gt;&lt;/publication&gt;&lt;/bundle&gt;&lt;authors&gt;&lt;author&gt;&lt;firstName&gt;J&lt;/firstName&gt;&lt;middleNames&gt;F&lt;/middleNames&gt;&lt;lastName&gt;McBlane&lt;/lastName&gt;&lt;/author&gt;&lt;author&gt;&lt;lastName&gt;Gent&lt;/lastName&gt;&lt;nonDroppingParticle&gt;van&lt;/nonDroppingParticle&gt;&lt;firstName&gt;D&lt;/firstName&gt;&lt;middleNames&gt;C&lt;/middleNames&gt;&lt;/author&gt;&lt;author&gt;&lt;firstName&gt;D&lt;/firstName&gt;&lt;middleNames&gt;A&lt;/middleNames&gt;&lt;lastName&gt;Ramsden&lt;/lastName&gt;&lt;/author&gt;&lt;author&gt;&lt;firstName&gt;C&lt;/firstName&gt;&lt;lastName&gt;Romeo&lt;/lastName&gt;&lt;/author&gt;&lt;author&gt;&lt;firstName&gt;C&lt;/firstName&gt;&lt;middleNames&gt;A&lt;/middleNames&gt;&lt;lastName&gt;Cuomo&lt;/lastName&gt;&lt;/author&gt;&lt;author&gt;&lt;firstName&gt;M&lt;/firstName&gt;&lt;lastName&gt;Gellert&lt;/lastName&gt;&lt;/author&gt;&lt;author&gt;&lt;firstName&gt;M&lt;/firstName&gt;&lt;middleNames&gt;A&lt;/middleNames&gt;&lt;lastName&gt;Oettinger&lt;/lastName&gt;&lt;/author&gt;&lt;/authors&gt;&lt;/publication&gt;&lt;publication&gt;&lt;volume&gt;29&lt;/volume&gt;&lt;publication_date&gt;99200104011200000000222000&lt;/publication_date&gt;&lt;number&gt;7&lt;/number&gt;&lt;institution&gt;Medical College of Georgia, Institute of Molecular Medicine and Genetics, CB-2803, Augusta, GA 30912, USA. moshe@immagene.mcg.edu&lt;/institution&gt;&lt;startpage&gt;1399&lt;/startpage&gt;&lt;title&gt;The RAG proteins in V(D)J recombination: more than just a nuclease.&lt;/title&gt;&lt;uuid&gt;FD48CFA3-1324-4EC6-BAB7-CF75AE339D3A&lt;/uuid&gt;&lt;subtype&gt;400&lt;/subtype&gt;&lt;endpage&gt;1409&lt;/endpage&gt;&lt;type&gt;400&lt;/type&gt;&lt;url&gt;http://eutils.ncbi.nlm.nih.gov/entrez/eutils/elink.fcgi?dbfrom=pubmed&amp;amp;id=11266539&amp;amp;retmode=ref&amp;amp;cmd=prlinks&lt;/url&gt;&lt;bundle&gt;&lt;publication&gt;&lt;publisher&gt;Oxford University Press&lt;/publisher&gt;&lt;title&gt;Nucleic acids research&lt;/title&gt;&lt;type&gt;-100&lt;/type&gt;&lt;subtype&gt;-100&lt;/subtype&gt;&lt;uuid&gt;01561DDA-95F5-43AB-8444-D3397947EFE8&lt;/uuid&gt;&lt;/publication&gt;&lt;/bundle&gt;&lt;authors&gt;&lt;author&gt;&lt;firstName&gt;M&lt;/firstName&gt;&lt;middleNames&gt;J&lt;/middleNames&gt;&lt;lastName&gt;Sadofsky&lt;/lastName&gt;&lt;/author&gt;&lt;/authors&gt;&lt;/publication&gt;&lt;/publications&gt;&lt;cites&gt;&lt;/cites&gt;&lt;/citation&gt;</w:instrText>
      </w:r>
      <w:r w:rsidR="00301475">
        <w:fldChar w:fldCharType="separate"/>
      </w:r>
      <w:r w:rsidR="00A55B50">
        <w:rPr>
          <w:rFonts w:cs="Arial"/>
          <w:vertAlign w:val="superscript"/>
        </w:rPr>
        <w:t>16-19</w:t>
      </w:r>
      <w:r w:rsidR="00301475">
        <w:fldChar w:fldCharType="end"/>
      </w:r>
      <w:r>
        <w:t>.</w:t>
      </w:r>
    </w:p>
    <w:p w14:paraId="0D5C3DAD" w14:textId="77777777" w:rsidR="008941EF" w:rsidRDefault="008941EF" w:rsidP="002741D7">
      <w:pPr>
        <w:pStyle w:val="Text"/>
      </w:pPr>
    </w:p>
    <w:p w14:paraId="52FB08D7" w14:textId="77777777" w:rsidR="00D607C9" w:rsidRDefault="00D607C9" w:rsidP="002741D7">
      <w:pPr>
        <w:pStyle w:val="Text"/>
      </w:pPr>
    </w:p>
    <w:p w14:paraId="7EA3D7E8" w14:textId="52A052CC" w:rsidR="009827A9" w:rsidRDefault="008941EF" w:rsidP="002741D7">
      <w:pPr>
        <w:pStyle w:val="Text"/>
      </w:pPr>
      <w:r>
        <w:rPr>
          <w:noProof/>
          <w:lang w:eastAsia="en-US"/>
        </w:rPr>
        <mc:AlternateContent>
          <mc:Choice Requires="wpg">
            <w:drawing>
              <wp:anchor distT="0" distB="0" distL="114300" distR="114300" simplePos="0" relativeHeight="251609088" behindDoc="0" locked="0" layoutInCell="1" allowOverlap="1" wp14:anchorId="35FE483D" wp14:editId="3E9C1273">
                <wp:simplePos x="0" y="0"/>
                <wp:positionH relativeFrom="margin">
                  <wp:align>center</wp:align>
                </wp:positionH>
                <wp:positionV relativeFrom="margin">
                  <wp:align>top</wp:align>
                </wp:positionV>
                <wp:extent cx="5956300" cy="3232150"/>
                <wp:effectExtent l="0" t="0" r="12700" b="0"/>
                <wp:wrapSquare wrapText="bothSides"/>
                <wp:docPr id="5" name="Group 5"/>
                <wp:cNvGraphicFramePr/>
                <a:graphic xmlns:a="http://schemas.openxmlformats.org/drawingml/2006/main">
                  <a:graphicData uri="http://schemas.microsoft.com/office/word/2010/wordprocessingGroup">
                    <wpg:wgp>
                      <wpg:cNvGrpSpPr/>
                      <wpg:grpSpPr>
                        <a:xfrm>
                          <a:off x="0" y="0"/>
                          <a:ext cx="5956300" cy="3232150"/>
                          <a:chOff x="0" y="0"/>
                          <a:chExt cx="5956300" cy="3232150"/>
                        </a:xfrm>
                      </wpg:grpSpPr>
                      <wps:wsp>
                        <wps:cNvPr id="4" name="Text Box 4"/>
                        <wps:cNvSpPr txBox="1"/>
                        <wps:spPr>
                          <a:xfrm>
                            <a:off x="0" y="0"/>
                            <a:ext cx="5943600" cy="2542108"/>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D249D65" w14:textId="5C8DD2EA" w:rsidR="00FB6290" w:rsidRDefault="00FB6290">
                              <w:r>
                                <w:rPr>
                                  <w:noProof/>
                                  <w:lang w:eastAsia="en-US"/>
                                </w:rPr>
                                <w:drawing>
                                  <wp:inline distT="0" distB="0" distL="0" distR="0" wp14:anchorId="47E13F09" wp14:editId="031C256E">
                                    <wp:extent cx="5708831" cy="24574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3-12 15.41.17.png"/>
                                            <pic:cNvPicPr/>
                                          </pic:nvPicPr>
                                          <pic:blipFill>
                                            <a:blip r:embed="rId63">
                                              <a:extLst>
                                                <a:ext uri="{28A0092B-C50C-407E-A947-70E740481C1C}">
                                                  <a14:useLocalDpi xmlns:a14="http://schemas.microsoft.com/office/drawing/2010/main" val="0"/>
                                                </a:ext>
                                              </a:extLst>
                                            </a:blip>
                                            <a:stretch>
                                              <a:fillRect/>
                                            </a:stretch>
                                          </pic:blipFill>
                                          <pic:spPr>
                                            <a:xfrm>
                                              <a:off x="0" y="0"/>
                                              <a:ext cx="5709525" cy="24577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2700" y="2514600"/>
                            <a:ext cx="5943600" cy="717550"/>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973A648" w14:textId="25A81FD9" w:rsidR="00FB6290" w:rsidRDefault="00FB6290" w:rsidP="00813BB1">
                              <w:pPr>
                                <w:pStyle w:val="FigureHeading"/>
                              </w:pPr>
                              <w:bookmarkStart w:id="9" w:name="_Toc382537701"/>
                              <w:r>
                                <w:t>Figure 1.2 Overview of the Recombination Process</w:t>
                              </w:r>
                              <w:bookmarkEnd w:id="9"/>
                            </w:p>
                            <w:p w14:paraId="198C02E7" w14:textId="099F2B73" w:rsidR="00FB6290" w:rsidRDefault="00FB6290" w:rsidP="00813BB1">
                              <w:pPr>
                                <w:pStyle w:val="figurecaptiontext"/>
                              </w:pPr>
                              <w:r>
                                <w:t>Diversity in the antigen-combining site of the B cell receptor repertoire (and thus also in the corresponding secreted antibody repertoire) is mediated by three principal molecular mechanisms, illustrated in the three panels, left, middle, and right. Figure adapted from Finn and Crowe 2013.</w:t>
                              </w:r>
                            </w:p>
                            <w:p w14:paraId="003A2E6A" w14:textId="6AB9CD3C" w:rsidR="00FB6290" w:rsidRDefault="00FB6290" w:rsidP="00813BB1">
                              <w:pPr>
                                <w:pStyle w:val="FigureHead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5FE483D" id="Group 5" o:spid="_x0000_s1028" style="position:absolute;left:0;text-align:left;margin-left:0;margin-top:0;width:469pt;height:254.5pt;z-index:251609088;mso-position-horizontal:center;mso-position-horizontal-relative:margin;mso-position-vertical:top;mso-position-vertical-relative:margin" coordsize="59563,3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">
                <v:shape id="Text Box 4" o:spid="_x0000_s1029" type="#_x0000_t202" style="position:absolute;width:59436;height:2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n1Q8IA&#10;AADaAAAADwAAAGRycy9kb3ducmV2LnhtbESPQWvCQBSE7wX/w/KE3uomoRGJriKlll4bW/D4yD6T&#10;YPZt3N2a5N93C4LHYWa+YTa70XTiRs63lhWkiwQEcWV1y7WC7+PhZQXCB2SNnWVSMJGH3Xb2tMFC&#10;24G/6FaGWkQI+wIVNCH0hZS+asigX9ieOHpn6wyGKF0ttcMhwk0nsyRZSoMtx4UGe3prqLqUv0YB&#10;DtNpn6fmPf9pM1cew3I4fFyVep6P+zWIQGN4hO/tT63gFf6vxBs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fVDwgAAANoAAAAPAAAAAAAAAAAAAAAAAJgCAABkcnMvZG93&#10;bnJldi54bWxQSwUGAAAAAAQABAD1AAAAhwMAAAAA&#10;" fillcolor="white [3201]" stroked="f" strokeweight="2pt">
                  <v:textbox>
                    <w:txbxContent>
                      <w:p w14:paraId="0D249D65" w14:textId="5C8DD2EA" w:rsidR="00FB6290" w:rsidRDefault="00FB6290">
                        <w:r>
                          <w:rPr>
                            <w:noProof/>
                            <w:lang w:eastAsia="en-US"/>
                          </w:rPr>
                          <w:drawing>
                            <wp:inline distT="0" distB="0" distL="0" distR="0" wp14:anchorId="47E13F09" wp14:editId="031C256E">
                              <wp:extent cx="5708831" cy="24574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3-12 15.41.17.png"/>
                                      <pic:cNvPicPr/>
                                    </pic:nvPicPr>
                                    <pic:blipFill>
                                      <a:blip r:embed="rId64">
                                        <a:extLst>
                                          <a:ext uri="{28A0092B-C50C-407E-A947-70E740481C1C}">
                                            <a14:useLocalDpi xmlns:a14="http://schemas.microsoft.com/office/drawing/2010/main" val="0"/>
                                          </a:ext>
                                        </a:extLst>
                                      </a:blip>
                                      <a:stretch>
                                        <a:fillRect/>
                                      </a:stretch>
                                    </pic:blipFill>
                                    <pic:spPr>
                                      <a:xfrm>
                                        <a:off x="0" y="0"/>
                                        <a:ext cx="5709525" cy="2457749"/>
                                      </a:xfrm>
                                      <a:prstGeom prst="rect">
                                        <a:avLst/>
                                      </a:prstGeom>
                                    </pic:spPr>
                                  </pic:pic>
                                </a:graphicData>
                              </a:graphic>
                            </wp:inline>
                          </w:drawing>
                        </w:r>
                      </w:p>
                    </w:txbxContent>
                  </v:textbox>
                </v:shape>
                <v:shape id="Text Box 6" o:spid="_x0000_s1030" type="#_x0000_t202" style="position:absolute;left:127;top:25146;width:59436;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Or8EA&#10;AADaAAAADwAAAGRycy9kb3ducmV2LnhtbESPQWvCQBSE7wX/w/IKvdWNgqFEV5HSiNfGCh4f2Wc2&#10;mH0bd7dJ/PfdQqHHYWa+YTa7yXZiIB9axwoW8wwEce10y42Cr1P5+gYiRGSNnWNS8KAAu+3saYOF&#10;diN/0lDFRiQIhwIVmBj7QspQG7IY5q4nTt7VeYsxSd9I7XFMcNvJZZbl0mLLacFgT++G6lv1bRXg&#10;+LjsVwv7sTq3S1+dYj6Wh7tSL8/Tfg0i0hT/w3/to1aQw++Vd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Xzq/BAAAA2gAAAA8AAAAAAAAAAAAAAAAAmAIAAGRycy9kb3du&#10;cmV2LnhtbFBLBQYAAAAABAAEAPUAAACGAwAAAAA=&#10;" fillcolor="white [3201]" stroked="f" strokeweight="2pt">
                  <v:textbox>
                    <w:txbxContent>
                      <w:p w14:paraId="6973A648" w14:textId="25A81FD9" w:rsidR="00FB6290" w:rsidRDefault="00FB6290" w:rsidP="00813BB1">
                        <w:pPr>
                          <w:pStyle w:val="FigureHeading"/>
                        </w:pPr>
                        <w:bookmarkStart w:id="10" w:name="_Toc382537701"/>
                        <w:r>
                          <w:t>Figure 1.2 Overview of the Recombination Process</w:t>
                        </w:r>
                        <w:bookmarkEnd w:id="10"/>
                      </w:p>
                      <w:p w14:paraId="198C02E7" w14:textId="099F2B73" w:rsidR="00FB6290" w:rsidRDefault="00FB6290" w:rsidP="00813BB1">
                        <w:pPr>
                          <w:pStyle w:val="figurecaptiontext"/>
                        </w:pPr>
                        <w:r>
                          <w:t>Diversity in the antigen-combining site of the B cell receptor repertoire (and thus also in the corresponding secreted antibody repertoire) is mediated by three principal molecular mechanisms, illustrated in the three panels, left, middle, and right. Figure adapted from Finn and Crowe 2013.</w:t>
                        </w:r>
                      </w:p>
                      <w:p w14:paraId="003A2E6A" w14:textId="6AB9CD3C" w:rsidR="00FB6290" w:rsidRDefault="00FB6290" w:rsidP="00813BB1">
                        <w:pPr>
                          <w:pStyle w:val="FigureHeading"/>
                        </w:pPr>
                      </w:p>
                    </w:txbxContent>
                  </v:textbox>
                </v:shape>
                <w10:wrap type="square" anchorx="margin" anchory="margin"/>
              </v:group>
            </w:pict>
          </mc:Fallback>
        </mc:AlternateContent>
      </w:r>
      <w:r w:rsidR="00427C69">
        <w:t>The hairpins are opened</w:t>
      </w:r>
      <w:r w:rsidR="00B149A1">
        <w:t xml:space="preserve"> with other RAG mutation machinery (Artemis)</w:t>
      </w:r>
      <w:r w:rsidR="00B149A1">
        <w:fldChar w:fldCharType="begin"/>
      </w:r>
      <w:r w:rsidR="00FD7265">
        <w:instrText xml:space="preserve"> ADDIN PAPERS2_CITATIONS &lt;citation&gt;&lt;uuid&gt;43AC4B35-7406-41C1-BDED-F127E655249B&lt;/uuid&gt;&lt;priority&gt;7&lt;/priority&gt;&lt;publications&gt;&lt;publication&gt;&lt;volume&gt;108&lt;/volume&gt;&lt;publication_date&gt;99200201011200000000222000&lt;/publication_date&gt;&lt;number&gt;6&lt;/number&gt;&lt;doi&gt;10.1016/S0092-8674(02)00671-2&lt;/doi&gt;&lt;startpage&gt;781&lt;/startpage&gt;&lt;title&gt;Hairpin Opening and Overhang Processing by an Artemis/DNA-Dependent Protein Kinase Complex in Nonhomologous End Joining and V(D)J Recombination&lt;/title&gt;&lt;uuid&gt;87FF5E29-36D3-40EE-BF8F-F8AFDF89E7D4&lt;/uuid&gt;&lt;subtype&gt;400&lt;/subtype&gt;&lt;endpage&gt;794&lt;/endpage&gt;&lt;type&gt;400&lt;/type&gt;&lt;url&gt;http://pubget.com/site/paper/pgtmp_8e1d8339f91e946f985790db3ba7b87e?institution=vanderbilt.edu&lt;/url&gt;&lt;bundle&gt;&lt;publication&gt;&lt;url&gt;http://www.cell.com/&lt;/url&gt;&lt;title&gt;Cell&lt;/title&gt;&lt;type&gt;-100&lt;/type&gt;&lt;subtype&gt;-100&lt;/subtype&gt;&lt;uuid&gt;07EAC4A9-2BBB-45F3-8F87-9924C96408AD&lt;/uuid&gt;&lt;/publication&gt;&lt;/bundle&gt;&lt;authors&gt;&lt;author&gt;&lt;firstName&gt;Yunmei&lt;/firstName&gt;&lt;lastName&gt;Ma&lt;/lastName&gt;&lt;/author&gt;&lt;author&gt;&lt;firstName&gt;Ulrich&lt;/firstName&gt;&lt;lastName&gt;Pannicke&lt;/lastName&gt;&lt;/author&gt;&lt;author&gt;&lt;firstName&gt;Klaus&lt;/firstName&gt;&lt;lastName&gt;Schwarz&lt;/lastName&gt;&lt;/author&gt;&lt;author&gt;&lt;firstName&gt;Michael&lt;/firstName&gt;&lt;middleNames&gt;R&lt;/middleNames&gt;&lt;lastName&gt;Lieber&lt;/lastName&gt;&lt;/author&gt;&lt;/authors&gt;&lt;/publication&gt;&lt;/publications&gt;&lt;cites&gt;&lt;/cites&gt;&lt;/citation&gt;</w:instrText>
      </w:r>
      <w:r w:rsidR="00B149A1">
        <w:fldChar w:fldCharType="separate"/>
      </w:r>
      <w:r w:rsidR="00A55B50">
        <w:rPr>
          <w:rFonts w:cs="Arial"/>
          <w:vertAlign w:val="superscript"/>
        </w:rPr>
        <w:t>20</w:t>
      </w:r>
      <w:r w:rsidR="00B149A1">
        <w:fldChar w:fldCharType="end"/>
      </w:r>
      <w:r w:rsidR="00B149A1">
        <w:t xml:space="preserve">. </w:t>
      </w:r>
      <w:r w:rsidR="00B56415">
        <w:t xml:space="preserve"> </w:t>
      </w:r>
      <w:r w:rsidR="00B149A1">
        <w:t>N</w:t>
      </w:r>
      <w:r w:rsidR="00427C69">
        <w:t>ucleotides may be added to or removed from the coding ends, and the double strand breaks at the coding ends are joined into a single coding strand</w:t>
      </w:r>
      <w:r w:rsidR="00B149A1">
        <w:t xml:space="preserve"> with DNA ligase IV</w:t>
      </w:r>
      <w:r w:rsidR="00ED749C">
        <w:fldChar w:fldCharType="begin"/>
      </w:r>
      <w:r w:rsidR="00FD7265">
        <w:instrText xml:space="preserve"> ADDIN PAPERS2_CITATIONS &lt;citation&gt;&lt;uuid&gt;D04AB3AA-4F36-418A-AA1D-1A98880DEF69&lt;/uuid&gt;&lt;priority&gt;8&lt;/priority&gt;&lt;publications&gt;&lt;publication&gt;&lt;volume&gt;56&lt;/volume&gt;&lt;publication_date&gt;99199400001200000000200000&lt;/publication_date&gt;&lt;institution&gt;Division of Biology, California Institute of Technology, Pasadena 91125.&lt;/institution&gt;&lt;startpage&gt;27&lt;/startpage&gt;&lt;title&gt;The mechanism of V(D)J joining: lessons from molecular, immunological, and comparative analyses.&lt;/title&gt;&lt;uuid&gt;9D2F6660-76FA-40CA-894A-31CC88E83AF7&lt;/uuid&gt;&lt;subtype&gt;400&lt;/subtype&gt;&lt;endpage&gt;150&lt;/endpage&gt;&lt;type&gt;400&lt;/type&gt;&lt;url&gt;http://eutils.ncbi.nlm.nih.gov/entrez/eutils/elink.fcgi?dbfrom=pubmed&amp;amp;id=8073949&amp;amp;retmode=ref&amp;amp;cmd=prlinks&lt;/url&gt;&lt;bundle&gt;&lt;publication&gt;&lt;title&gt;Advances in immunology&lt;/title&gt;&lt;type&gt;-100&lt;/type&gt;&lt;subtype&gt;-100&lt;/subtype&gt;&lt;uuid&gt;7A33FBEA-BEBF-415D-A03F-C51BFBFE5AE0&lt;/uuid&gt;&lt;/publication&gt;&lt;/bundle&gt;&lt;authors&gt;&lt;author&gt;&lt;firstName&gt;S&lt;/firstName&gt;&lt;middleNames&gt;M&lt;/middleNames&gt;&lt;lastName&gt;Lewis&lt;/lastName&gt;&lt;/author&gt;&lt;/authors&gt;&lt;/publication&gt;&lt;publication&gt;&lt;volume&gt;96&lt;/volume&gt;&lt;publication_date&gt;99199911231200000000222000&lt;/publication_date&gt;&lt;number&gt;24&lt;/number&gt;&lt;institution&gt;University of North Carolina Lineberger Comprehensive Cancer Center, Chapel Hill, NC 27599, USA.&lt;/institution&gt;&lt;startpage&gt;13926&lt;/startpage&gt;&lt;title&gt;Association of terminal deoxynucleotidyl transferase with Ku.&lt;/title&gt;&lt;uuid&gt;20D11728-EAC0-4F7A-8A73-BF21D12B7E73&lt;/uuid&gt;&lt;subtype&gt;400&lt;/subtype&gt;&lt;endpage&gt;13931&lt;/endpage&gt;&lt;type&gt;400&lt;/type&gt;&lt;url&gt;http://eutils.ncbi.nlm.nih.gov/entrez/eutils/elink.fcgi?dbfrom=pubmed&amp;amp;id=10570175&amp;amp;retmode=ref&amp;amp;cmd=prlinks&lt;/url&gt;&lt;bundle&gt;&lt;publication&gt;&lt;title&gt;Proceedings of the National Academy of Sciences of the United States of America&lt;/title&gt;&lt;type&gt;-100&lt;/type&gt;&lt;subtype&gt;-100&lt;/subtype&gt;&lt;uuid&gt;AF320ADC-577B-4900-BB0D-E48AA2E6F995&lt;/uuid&gt;&lt;/publication&gt;&lt;/bundle&gt;&lt;authors&gt;&lt;author&gt;&lt;firstName&gt;K&lt;/firstName&gt;&lt;middleNames&gt;N&lt;/middleNames&gt;&lt;lastName&gt;Mahajan&lt;/lastName&gt;&lt;/author&gt;&lt;author&gt;&lt;firstName&gt;L&lt;/firstName&gt;&lt;lastName&gt;Gangi-Peterson&lt;/lastName&gt;&lt;/author&gt;&lt;author&gt;&lt;firstName&gt;D&lt;/firstName&gt;&lt;middleNames&gt;H&lt;/middleNames&gt;&lt;lastName&gt;Sorscher&lt;/lastName&gt;&lt;/author&gt;&lt;author&gt;&lt;firstName&gt;J&lt;/firstName&gt;&lt;lastName&gt;Wang&lt;/lastName&gt;&lt;/author&gt;&lt;author&gt;&lt;firstName&gt;K&lt;/firstName&gt;&lt;middleNames&gt;N&lt;/middleNames&gt;&lt;lastName&gt;Gathy&lt;/lastName&gt;&lt;/author&gt;&lt;author&gt;&lt;firstName&gt;N&lt;/firstName&gt;&lt;middleNames&gt;P&lt;/middleNames&gt;&lt;lastName&gt;Mahajan&lt;/lastName&gt;&lt;/author&gt;&lt;author&gt;&lt;firstName&gt;W&lt;/firstName&gt;&lt;middleNames&gt;H&lt;/middleNames&gt;&lt;lastName&gt;Reeves&lt;/lastName&gt;&lt;/author&gt;&lt;author&gt;&lt;firstName&gt;B&lt;/firstName&gt;&lt;middleNames&gt;S&lt;/middleNames&gt;&lt;lastName&gt;Mitchell&lt;/lastName&gt;&lt;/author&gt;&lt;/authors&gt;&lt;/publication&gt;&lt;publication&gt;&lt;volume&gt;19&lt;/volume&gt;&lt;publication_date&gt;99199906001200000000220000&lt;/publication_date&gt;&lt;number&gt;6&lt;/number&gt;&lt;institution&gt;Howard Hughes Medical Institute and Section of Immunobiology, Yale University School of Medicine, New Haven, Connecticut 06520-8011, USA.&lt;/institution&gt;&lt;startpage&gt;4159&lt;/startpage&gt;&lt;title&gt;DNA hairpin opening mediated by the RAG1 and RAG2 proteins.&lt;/title&gt;&lt;uuid&gt;D43EF7CF-402A-4196-A0FE-BC81A0C3A184&lt;/uuid&gt;&lt;subtype&gt;400&lt;/subtype&gt;&lt;endpage&gt;4166&lt;/endpage&gt;&lt;type&gt;400&lt;/type&gt;&lt;url&gt;http://eutils.ncbi.nlm.nih.gov/entrez/eutils/elink.fcgi?dbfrom=pubmed&amp;amp;id=10330156&amp;amp;retmode=ref&amp;amp;cmd=prlinks&lt;/url&gt;&lt;bundle&gt;&lt;publication&gt;&lt;url&gt;http://mcb.asm.org/&lt;/url&gt;&lt;title&gt;Molecular and cellular biology&lt;/title&gt;&lt;type&gt;-100&lt;/type&gt;&lt;subtype&gt;-100&lt;/subtype&gt;&lt;uuid&gt;481D81EA-2229-484A-88AE-043602135280&lt;/uuid&gt;&lt;/publication&gt;&lt;/bundle&gt;&lt;authors&gt;&lt;author&gt;&lt;firstName&gt;P&lt;/firstName&gt;&lt;middleNames&gt;E&lt;/middleNames&gt;&lt;lastName&gt;Shockett&lt;/lastName&gt;&lt;/author&gt;&lt;author&gt;&lt;firstName&gt;D&lt;/firstName&gt;&lt;middleNames&gt;G&lt;/middleNames&gt;&lt;lastName&gt;Schatz&lt;/lastName&gt;&lt;/author&gt;&lt;/authors&gt;&lt;/publication&gt;&lt;publication&gt;&lt;uuid&gt;DF97C464-AFA4-4AD5-823E-867A0B794F97&lt;/uuid&gt;&lt;volume&gt;412&lt;/volume&gt;&lt;doi&gt;10.1038/35088000&lt;/doi&gt;&lt;startpage&gt;607&lt;/startpage&gt;&lt;publication_date&gt;99200108091200000000222000&lt;/publication_date&gt;&lt;url&gt;http://eutils.ncbi.nlm.nih.gov/entrez/eutils/elink.fcgi?dbfrom=pubmed&amp;amp;id=11493912&amp;amp;retmode=ref&amp;amp;cmd=prlinks&lt;/url&gt;&lt;type&gt;400&lt;/type&gt;&lt;title&gt;Structure of the Ku heterodimer bound to DNA and its implications for double-strand break repair.&lt;/title&gt;&lt;institution&gt;Cellular Biochemistry and Biophysics Program, Memorial Sloan-Kettering Cancer Center, New York, New York 10021, USA.&lt;/institution&gt;&lt;number&gt;6847&lt;/number&gt;&lt;subtype&gt;400&lt;/subtype&gt;&lt;endpage&gt;614&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lt;/firstName&gt;&lt;middleNames&gt;R&lt;/middleNames&gt;&lt;lastName&gt;Walker&lt;/lastName&gt;&lt;/author&gt;&lt;author&gt;&lt;firstName&gt;R&lt;/firstName&gt;&lt;middleNames&gt;A&lt;/middleNames&gt;&lt;lastName&gt;Corpina&lt;/lastName&gt;&lt;/author&gt;&lt;author&gt;&lt;firstName&gt;J&lt;/firstName&gt;&lt;lastName&gt;Goldberg&lt;/lastName&gt;&lt;/author&gt;&lt;/authors&gt;&lt;/publication&gt;&lt;publication&gt;&lt;volume&gt;197&lt;/volume&gt;&lt;publication_date&gt;99200303031200000000222000&lt;/publication_date&gt;&lt;number&gt;5&lt;/number&gt;&lt;institution&gt;Immunobiology Center, Mount Sinai School of Medicine, New York, NY 10029, USA.&lt;/institution&gt;&lt;startpage&gt;543&lt;/startpage&gt;&lt;title&gt;VDJ recombination: Artemis and its in vivo role in hairpin opening.&lt;/title&gt;&lt;uuid&gt;CEA93B7F-0FC3-430B-A0ED-489FAC58E5D9&lt;/uuid&gt;&lt;subtype&gt;400&lt;/subtype&gt;&lt;endpage&gt;547&lt;/endpage&gt;&lt;type&gt;400&lt;/type&gt;&lt;url&gt;http://eutils.ncbi.nlm.nih.gov/entrez/eutils/elink.fcgi?dbfrom=pubmed&amp;amp;id=12615895&amp;amp;retmode=ref&amp;amp;cmd=prlinks&lt;/url&gt;&lt;bundle&gt;&lt;publication&gt;&lt;url&gt;http://jem.rupress.org/&lt;/url&gt;&lt;title&gt;The Journal of experimental medicine&lt;/title&gt;&lt;type&gt;-100&lt;/type&gt;&lt;subtype&gt;-100&lt;/subtype&gt;&lt;uuid&gt;53EC2A33-CFCE-4AFC-B1EE-356F0EC56428&lt;/uuid&gt;&lt;/publication&gt;&lt;/bundle&gt;&lt;authors&gt;&lt;author&gt;&lt;firstName&gt;Jorge&lt;/firstName&gt;&lt;lastName&gt;Mansilla-Soto&lt;/lastName&gt;&lt;/author&gt;&lt;author&gt;&lt;firstName&gt;Patricia&lt;/firstName&gt;&lt;lastName&gt;Cortes&lt;/lastName&gt;&lt;/author&gt;&lt;/authors&gt;&lt;/publication&gt;&lt;publication&gt;&lt;uuid&gt;9D9DE7F9-5A3F-4CB4-B717-4353D21005E4&lt;/uuid&gt;&lt;volume&gt;3&lt;/volume&gt;&lt;doi&gt;10.1038/nri1152&lt;/doi&gt;&lt;startpage&gt;656&lt;/startpage&gt;&lt;publication_date&gt;99200308001200000000220000&lt;/publication_date&gt;&lt;url&gt;http://eutils.ncbi.nlm.nih.gov/entrez/eutils/elink.fcgi?dbfrom=pubmed&amp;amp;id=12974480&amp;amp;retmode=ref&amp;amp;cmd=prlinks&lt;/url&gt;&lt;type&gt;400&lt;/type&gt;&lt;title&gt;Restraining the V(D)J recombinase.&lt;/title&gt;&lt;institution&gt;Department of Pathology, Program in Molecular Pathogenesis, Skirball Institute for Biomolecular Medicine, New York University School of Medicine, New York 10016, USA. roth@saturn.med.nyu.edu&lt;/institution&gt;&lt;number&gt;8&lt;/number&gt;&lt;subtype&gt;400&lt;/subtype&gt;&lt;endpage&gt;666&lt;/endpage&gt;&lt;bundle&gt;&lt;publication&gt;&lt;url&gt;http://www.nature.com/nri/&lt;/url&gt;&lt;title&gt;Nature reviews Immunology&lt;/title&gt;&lt;type&gt;-100&lt;/type&gt;&lt;subtype&gt;-100&lt;/subtype&gt;&lt;uuid&gt;CA620803-5ED5-4AF2-AA38-A99A7B2197B0&lt;/uuid&gt;&lt;/publication&gt;&lt;/bundle&gt;&lt;authors&gt;&lt;author&gt;&lt;firstName&gt;David&lt;/firstName&gt;&lt;middleNames&gt;B&lt;/middleNames&gt;&lt;lastName&gt;Roth&lt;/lastName&gt;&lt;/author&gt;&lt;/authors&gt;&lt;/publication&gt;&lt;/publications&gt;&lt;cites&gt;&lt;/cites&gt;&lt;/citation&gt;</w:instrText>
      </w:r>
      <w:r w:rsidR="00ED749C">
        <w:fldChar w:fldCharType="separate"/>
      </w:r>
      <w:r w:rsidR="00A55B50">
        <w:rPr>
          <w:rFonts w:cs="Arial"/>
          <w:vertAlign w:val="superscript"/>
        </w:rPr>
        <w:t>21-26</w:t>
      </w:r>
      <w:r w:rsidR="00ED749C">
        <w:fldChar w:fldCharType="end"/>
      </w:r>
      <w:r w:rsidR="00427C69">
        <w:t xml:space="preserve"> </w:t>
      </w:r>
      <w:r w:rsidR="003877DB">
        <w:t>(figure</w:t>
      </w:r>
      <w:r w:rsidR="00434144">
        <w:t xml:space="preserve"> 1.</w:t>
      </w:r>
      <w:r w:rsidR="00B56415">
        <w:t>2 middle panel)</w:t>
      </w:r>
      <w:r w:rsidR="00427C69">
        <w:t>.</w:t>
      </w:r>
      <w:r w:rsidR="00B56415">
        <w:t xml:space="preserve"> The newly recombined gene produces a functional antibody </w:t>
      </w:r>
      <w:r w:rsidR="003877DB">
        <w:t>(figure</w:t>
      </w:r>
      <w:r w:rsidR="00434144">
        <w:t xml:space="preserve"> 1.</w:t>
      </w:r>
      <w:r w:rsidR="00B56415">
        <w:t>2 right panel).</w:t>
      </w:r>
      <w:r w:rsidR="00710EDD">
        <w:t xml:space="preserve"> Recombination of the light chain is similar but the result of a single V</w:t>
      </w:r>
      <w:r w:rsidR="00710EDD" w:rsidRPr="00710EDD">
        <w:rPr>
          <w:vertAlign w:val="subscript"/>
        </w:rPr>
        <w:t>L</w:t>
      </w:r>
      <w:r w:rsidR="00710EDD">
        <w:t>-J</w:t>
      </w:r>
      <w:r w:rsidR="00710EDD" w:rsidRPr="00710EDD">
        <w:rPr>
          <w:vertAlign w:val="subscript"/>
        </w:rPr>
        <w:t>L</w:t>
      </w:r>
      <w:r w:rsidR="00710EDD">
        <w:t xml:space="preserve"> recombination. </w:t>
      </w:r>
      <w:r w:rsidR="009345EB">
        <w:t xml:space="preserve">To establish a diverse naïve antibody repertoire, these events of RAG-mediated recombination produce an initial repertoire </w:t>
      </w:r>
      <w:r w:rsidR="001A0B71">
        <w:t>of ~3x</w:t>
      </w:r>
      <w:r w:rsidR="00FF4E27">
        <w:t>10</w:t>
      </w:r>
      <w:r w:rsidR="00FF4E27" w:rsidRPr="00FF4E27">
        <w:rPr>
          <w:vertAlign w:val="superscript"/>
        </w:rPr>
        <w:t>7</w:t>
      </w:r>
      <w:r w:rsidR="00FF4E27">
        <w:t xml:space="preserve"> different recombinations</w:t>
      </w:r>
      <w:r w:rsidR="009345EB">
        <w:t>.</w:t>
      </w:r>
      <w:r w:rsidR="00FF4E27">
        <w:t xml:space="preserve"> This happens all before antigen stimulus in the bone marrow leading to the next form of antibody diversity, somatic hypermutation.</w:t>
      </w:r>
    </w:p>
    <w:p w14:paraId="634C1885" w14:textId="77777777" w:rsidR="00D607C9" w:rsidRDefault="00D607C9" w:rsidP="002741D7">
      <w:pPr>
        <w:pStyle w:val="Text"/>
      </w:pPr>
    </w:p>
    <w:p w14:paraId="6E9ED84A" w14:textId="074C451E" w:rsidR="009827A9" w:rsidRDefault="00B74DD1" w:rsidP="009827A9">
      <w:pPr>
        <w:pStyle w:val="doublesub"/>
      </w:pPr>
      <w:bookmarkStart w:id="10" w:name="_Toc256399026"/>
      <w:r>
        <w:t>Somatic Hypermutation to E</w:t>
      </w:r>
      <w:r w:rsidR="009827A9">
        <w:t xml:space="preserve">nable </w:t>
      </w:r>
      <w:r>
        <w:t>D</w:t>
      </w:r>
      <w:r w:rsidR="009827A9">
        <w:t>iversity</w:t>
      </w:r>
      <w:bookmarkEnd w:id="10"/>
    </w:p>
    <w:p w14:paraId="3F75C4BE" w14:textId="429B55B1" w:rsidR="009345EB" w:rsidRDefault="00FF4E27" w:rsidP="00FF4E27">
      <w:pPr>
        <w:pStyle w:val="Text"/>
      </w:pPr>
      <w:r>
        <w:t xml:space="preserve">Maturation of the antibody repertoire </w:t>
      </w:r>
      <w:r w:rsidR="000A3862">
        <w:t xml:space="preserve">to hone specificity is known as somatic </w:t>
      </w:r>
      <w:r w:rsidR="00957539">
        <w:t>hypermutation</w:t>
      </w:r>
      <w:r w:rsidR="0053286C">
        <w:t xml:space="preserve"> (SHM)</w:t>
      </w:r>
      <w:r w:rsidR="00957539">
        <w:t xml:space="preserve"> </w:t>
      </w:r>
      <w:r>
        <w:t>and is</w:t>
      </w:r>
      <w:r w:rsidR="000A3862">
        <w:t xml:space="preserve"> </w:t>
      </w:r>
      <w:r w:rsidR="00957539">
        <w:t>initiated</w:t>
      </w:r>
      <w:r w:rsidR="000A3862">
        <w:t xml:space="preserve"> by the somatic hypermutation machinery (SHAM</w:t>
      </w:r>
      <w:r w:rsidR="00957539">
        <w:t>)</w:t>
      </w:r>
      <w:r w:rsidR="009345EB">
        <w:t xml:space="preserve">. </w:t>
      </w:r>
      <w:r>
        <w:t xml:space="preserve">Somatic hypermutation is the response to antigen stimulus and happens in various lymph </w:t>
      </w:r>
      <w:r w:rsidR="001A0B71">
        <w:t>tissues</w:t>
      </w:r>
      <w:r>
        <w:t>. This process is known as the secondary diversification</w:t>
      </w:r>
      <w:r w:rsidR="00486B5F">
        <w:fldChar w:fldCharType="begin"/>
      </w:r>
      <w:r w:rsidR="00FD7265">
        <w:instrText xml:space="preserve"> ADDIN PAPERS2_CITATIONS &lt;citation&gt;&lt;uuid&gt;FCA402FE-FD6E-48BD-BFE7-AFAC1EF5A848&lt;/uuid&gt;&lt;priority&gt;9&lt;/priority&gt;&lt;publications&gt;&lt;publication&gt;&lt;volume&gt;211&lt;/volume&gt;&lt;publication_date&gt;99196607161200000000222000&lt;/publication_date&gt;&lt;number&gt;5046&lt;/number&gt;&lt;startpage&gt;242&lt;/startpage&gt;&lt;title&gt;Origin of antibody variation.&lt;/title&gt;&lt;uuid&gt;B030EBDE-51F2-4BB1-A2D7-4CE9B5DFF696&lt;/uuid&gt;&lt;subtype&gt;400&lt;/subtype&gt;&lt;endpage&gt;243&lt;/endpage&gt;&lt;type&gt;400&lt;/type&gt;&lt;url&gt;http://eutils.ncbi.nlm.nih.gov/entrez/eutils/elink.fcgi?dbfrom=pubmed&amp;amp;id=5965537&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S&lt;/firstName&gt;&lt;lastName&gt;Brenner&lt;/lastName&gt;&lt;/author&gt;&lt;author&gt;&lt;firstName&gt;C&lt;/firstName&gt;&lt;lastName&gt;Milstein&lt;/lastName&gt;&lt;/author&gt;&lt;/authors&gt;&lt;/publication&gt;&lt;publication&gt;&lt;volume&gt;302&lt;/volume&gt;&lt;publication_date&gt;99198304141200000000222000&lt;/publication_date&gt;&lt;number&gt;5909&lt;/number&gt;&lt;startpage&gt;575&lt;/startpage&gt;&lt;title&gt;Somatic generation of antibody diversity.&lt;/title&gt;&lt;uuid&gt;8257EE62-0EB8-4D8D-A877-5A13B5EE27D1&lt;/uuid&gt;&lt;subtype&gt;400&lt;/subtype&gt;&lt;endpage&gt;581&lt;/endpage&gt;&lt;type&gt;400&lt;/type&gt;&lt;livfeID&gt;47658&lt;/livfeID&gt;&lt;url&gt;http://eutils.ncbi.nlm.nih.gov/entrez/eutils/elink.fcgi?dbfrom=pubmed&amp;amp;id=6300689&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S&lt;/firstName&gt;&lt;lastName&gt;Tonegawa&lt;/lastName&gt;&lt;/author&gt;&lt;/authors&gt;&lt;/publication&gt;&lt;/publications&gt;&lt;cites&gt;&lt;/cites&gt;&lt;/citation&gt;</w:instrText>
      </w:r>
      <w:r w:rsidR="00486B5F">
        <w:fldChar w:fldCharType="separate"/>
      </w:r>
      <w:r w:rsidR="0060533B">
        <w:rPr>
          <w:rFonts w:cs="Arial"/>
          <w:vertAlign w:val="superscript"/>
        </w:rPr>
        <w:t>7,27</w:t>
      </w:r>
      <w:r w:rsidR="00486B5F">
        <w:fldChar w:fldCharType="end"/>
      </w:r>
      <w:r w:rsidR="0053286C">
        <w:t>.</w:t>
      </w:r>
      <w:r>
        <w:t xml:space="preserve"> </w:t>
      </w:r>
    </w:p>
    <w:p w14:paraId="3EDE86A7" w14:textId="56DEB5F7" w:rsidR="003633A0" w:rsidRDefault="00486B5F" w:rsidP="00374ECB">
      <w:pPr>
        <w:pStyle w:val="Text"/>
      </w:pPr>
      <w:r>
        <w:t>Naïve, antigen inexperienced B-</w:t>
      </w:r>
      <w:r w:rsidR="009345EB">
        <w:t xml:space="preserve">cells undergo the SHM process upon recognition of an infectious agent. It is through the SHM process, which occurs primarily in lymphoid </w:t>
      </w:r>
      <w:r w:rsidR="009345EB">
        <w:lastRenderedPageBreak/>
        <w:t>tissue, that they mutate the variable region of their antibody genes</w:t>
      </w:r>
      <w:r w:rsidR="0053286C">
        <w:t xml:space="preserve"> </w:t>
      </w:r>
      <w:r w:rsidR="003877DB">
        <w:t>(figure</w:t>
      </w:r>
      <w:r w:rsidR="00434144">
        <w:t xml:space="preserve"> 1.</w:t>
      </w:r>
      <w:r w:rsidR="0053286C">
        <w:t>3)</w:t>
      </w:r>
      <w:r w:rsidR="0053286C">
        <w:fldChar w:fldCharType="begin"/>
      </w:r>
      <w:r w:rsidR="00FD7265">
        <w:instrText xml:space="preserve"> ADDIN PAPERS2_CITATIONS &lt;citation&gt;&lt;uuid&gt;93FEAFD6-28C2-4495-9BFE-B3DF4D5459D9&lt;/uuid&gt;&lt;priority&gt;10&lt;/priority&gt;&lt;publications&gt;&lt;publication&gt;&lt;uuid&gt;E010FE60-9FA0-410A-8E3B-DD8408741E99&lt;/uuid&gt;&lt;volume&gt;18&lt;/volume&gt;&lt;doi&gt;10.1101/gad.1161904&lt;/doi&gt;&lt;startpage&gt;1&lt;/startpage&gt;&lt;publication_date&gt;99200401011200000000222000&lt;/publication_date&gt;&lt;url&gt;http://eutils.ncbi.nlm.nih.gov/entrez/eutils/elink.fcgi?dbfrom=pubmed&amp;amp;id=14724175&amp;amp;retmode=ref&amp;amp;cmd=prlinks&lt;/url&gt;&lt;type&gt;400&lt;/type&gt;&lt;title&gt;The generation of antibody diversity through somatic hypermutation and class switch recombination.&lt;/title&gt;&lt;institution&gt;Department of Cell Biology, Albert Einstein College of Medicine, New York, New York 10461, USA.&lt;/institution&gt;&lt;number&gt;1&lt;/number&gt;&lt;subtype&gt;400&lt;/subtype&gt;&lt;endpage&gt;11&lt;/endpage&gt;&lt;bundle&gt;&lt;publication&gt;&lt;title&gt;Genes &amp;amp; development&lt;/title&gt;&lt;type&gt;-100&lt;/type&gt;&lt;subtype&gt;-100&lt;/subtype&gt;&lt;uuid&gt;024EC79B-08DD-4E3D-BBFC-689CF59F420B&lt;/uuid&gt;&lt;/publication&gt;&lt;/bundle&gt;&lt;authors&gt;&lt;author&gt;&lt;firstName&gt;Ziqiang&lt;/firstName&gt;&lt;lastName&gt;Li&lt;/lastName&gt;&lt;/author&gt;&lt;author&gt;&lt;firstName&gt;Caroline&lt;/firstName&gt;&lt;middleNames&gt;J&lt;/middleNames&gt;&lt;lastName&gt;Woo&lt;/lastName&gt;&lt;/author&gt;&lt;author&gt;&lt;firstName&gt;Maria&lt;/firstName&gt;&lt;middleNames&gt;D&lt;/middleNames&gt;&lt;lastName&gt;Iglesias-Ussel&lt;/lastName&gt;&lt;/author&gt;&lt;author&gt;&lt;firstName&gt;Diana&lt;/firstName&gt;&lt;lastName&gt;Ronai&lt;/lastName&gt;&lt;/author&gt;&lt;author&gt;&lt;firstName&gt;Matthew&lt;/firstName&gt;&lt;middleNames&gt;D&lt;/middleNames&gt;&lt;lastName&gt;Scharff&lt;/lastName&gt;&lt;/author&gt;&lt;/authors&gt;&lt;/publication&gt;&lt;publication&gt;&lt;volume&gt;126&lt;/volume&gt;&lt;publication_date&gt;99199204001200000000220000&lt;/publication_date&gt;&lt;institution&gt;Department of Immunology, University of Birmingham, U.K.&lt;/institution&gt;&lt;startpage&gt;143&lt;/startpage&gt;&lt;title&gt;Maturation and dispersal of B-cell clones during T cell-dependent antibody responses.&lt;/title&gt;&lt;uuid&gt;0AEB6B30-309B-42FE-ACF8-ED1CCBDAAC2D&lt;/uuid&gt;&lt;subtype&gt;400&lt;/subtype&gt;&lt;endpage&gt;161&lt;/endpage&gt;&lt;type&gt;400&lt;/type&gt;&lt;url&gt;http://eutils.ncbi.nlm.nih.gov/entrez/eutils/elink.fcgi?dbfrom=pubmed&amp;amp;id=1597318&amp;amp;retmode=ref&amp;amp;cmd=prlinks&lt;/url&gt;&lt;bundle&gt;&lt;publication&gt;&lt;title&gt;Immunological reviews&lt;/title&gt;&lt;type&gt;-100&lt;/type&gt;&lt;subtype&gt;-100&lt;/subtype&gt;&lt;uuid&gt;89DA6D01-AF95-48E4-B444-684325F2F3BE&lt;/uuid&gt;&lt;/publication&gt;&lt;/bundle&gt;&lt;authors&gt;&lt;author&gt;&lt;firstName&gt;I&lt;/firstName&gt;&lt;middleNames&gt;C&lt;/middleNames&gt;&lt;lastName&gt;MacLennan&lt;/lastName&gt;&lt;/author&gt;&lt;author&gt;&lt;firstName&gt;Y&lt;/firstName&gt;&lt;middleNames&gt;J&lt;/middleNames&gt;&lt;lastName&gt;Liu&lt;/lastName&gt;&lt;/author&gt;&lt;author&gt;&lt;firstName&gt;G&lt;/firstName&gt;&lt;middleNames&gt;D&lt;/middleNames&gt;&lt;lastName&gt;Johnson&lt;/lastName&gt;&lt;/author&gt;&lt;/authors&gt;&lt;/publication&gt;&lt;/publications&gt;&lt;cites&gt;&lt;/cites&gt;&lt;/citation&gt;</w:instrText>
      </w:r>
      <w:r w:rsidR="0053286C">
        <w:fldChar w:fldCharType="separate"/>
      </w:r>
      <w:r w:rsidR="0060533B">
        <w:rPr>
          <w:rFonts w:cs="Arial"/>
          <w:vertAlign w:val="superscript"/>
        </w:rPr>
        <w:t>28,29</w:t>
      </w:r>
      <w:r w:rsidR="0053286C">
        <w:fldChar w:fldCharType="end"/>
      </w:r>
      <w:r w:rsidR="0053286C">
        <w:t xml:space="preserve">. </w:t>
      </w:r>
      <w:r w:rsidR="009345EB">
        <w:t>Many of these mutations have no effect on antigen recognition and many have deleterious effects on either antigen recognition or proper folding of the antibody protein</w:t>
      </w:r>
      <w:r w:rsidR="001A0B71">
        <w:t>. H</w:t>
      </w:r>
      <w:r w:rsidR="009345EB">
        <w:t>owever, some mutations produce antibodies with improved affinity fo</w:t>
      </w:r>
      <w:r w:rsidR="00323632">
        <w:t>r the target pathogenic epitope</w:t>
      </w:r>
      <w:r w:rsidR="00323632">
        <w:fldChar w:fldCharType="begin"/>
      </w:r>
      <w:r w:rsidR="00FD7265">
        <w:instrText xml:space="preserve"> ADDIN PAPERS2_CITATIONS &lt;citation&gt;&lt;uuid&gt;5036D798-86C7-4F09-9E66-94809B8015D7&lt;/uuid&gt;&lt;priority&gt;11&lt;/priority&gt;&lt;publications&gt;&lt;publication&gt;&lt;uuid&gt;D075CEE8-A20E-4C81-8A19-4BB01005E3DE&lt;/uuid&gt;&lt;volume&gt;27&lt;/volume&gt;&lt;accepted_date&gt;99200605111200000000222000&lt;/accepted_date&gt;&lt;doi&gt;10.1016/j.it.2006.05.001&lt;/doi&gt;&lt;startpage&gt;313&lt;/startpage&gt;&lt;revision_date&gt;99200604041200000000222000&lt;/revision_date&gt;&lt;publication_date&gt;99200607001200000000220000&lt;/publication_date&gt;&lt;url&gt;http://eutils.ncbi.nlm.nih.gov/entrez/eutils/elink.fcgi?dbfrom=pubmed&amp;amp;id=16737852&amp;amp;retmode=ref&amp;amp;cmd=prlinks&lt;/url&gt;&lt;type&gt;400&lt;/type&gt;&lt;title&gt;DNA repair in antibody somatic hypermutation.&lt;/title&gt;&lt;submission_date&gt;99200602141200000000222000&lt;/submission_date&gt;&lt;number&gt;7&lt;/number&gt;&lt;institution&gt;Center for Immunology, School of Medicine and School of Biological Sciences, University of California, Irvine, CA 92697-4120, USA. pcasali@uci.edu&lt;/institution&gt;&lt;subtype&gt;400&lt;/subtype&gt;&lt;endpage&gt;321&lt;/endpage&gt;&lt;bundle&gt;&lt;publication&gt;&lt;title&gt;Trends in immunology&lt;/title&gt;&lt;livfeID&gt;7488&lt;/livfeID&gt;&lt;type&gt;-100&lt;/type&gt;&lt;subtype&gt;-100&lt;/subtype&gt;&lt;uuid&gt;7E7E517A-D994-4042-9C36-408E31F79475&lt;/uuid&gt;&lt;/publication&gt;&lt;/bundle&gt;&lt;authors&gt;&lt;author&gt;&lt;firstName&gt;Paolo&lt;/firstName&gt;&lt;lastName&gt;Casali&lt;/lastName&gt;&lt;/author&gt;&lt;author&gt;&lt;firstName&gt;Zsuzsanna&lt;/firstName&gt;&lt;lastName&gt;Pal&lt;/lastName&gt;&lt;/author&gt;&lt;author&gt;&lt;firstName&gt;Zhenming&lt;/firstName&gt;&lt;lastName&gt;Xu&lt;/lastName&gt;&lt;/author&gt;&lt;author&gt;&lt;firstName&gt;Hong&lt;/firstName&gt;&lt;lastName&gt;Zan&lt;/lastName&gt;&lt;/author&gt;&lt;/authors&gt;&lt;/publication&gt;&lt;/publications&gt;&lt;cites&gt;&lt;/cites&gt;&lt;/citation&gt;</w:instrText>
      </w:r>
      <w:r w:rsidR="00323632">
        <w:fldChar w:fldCharType="separate"/>
      </w:r>
      <w:r w:rsidR="0060533B">
        <w:rPr>
          <w:rFonts w:cs="Arial"/>
          <w:vertAlign w:val="superscript"/>
        </w:rPr>
        <w:t>30</w:t>
      </w:r>
      <w:r w:rsidR="00323632">
        <w:fldChar w:fldCharType="end"/>
      </w:r>
      <w:r w:rsidR="00323632">
        <w:t>.</w:t>
      </w:r>
      <w:r w:rsidR="009345EB">
        <w:t>Thus, the SHM process provides a basis for the positive selection of high affinity antibodies that are characteris</w:t>
      </w:r>
      <w:r w:rsidR="00C5623B">
        <w:t>tic of a mature immune response</w:t>
      </w:r>
      <w:r w:rsidR="00C5623B">
        <w:fldChar w:fldCharType="begin"/>
      </w:r>
      <w:r w:rsidR="00FD7265">
        <w:instrText xml:space="preserve"> ADDIN PAPERS2_CITATIONS &lt;citation&gt;&lt;uuid&gt;BA726C1B-8749-49BC-A034-4C8AD9D0CBEA&lt;/uuid&gt;&lt;priority&gt;12&lt;/priority&gt;&lt;publications&gt;&lt;publication&gt;&lt;volume&gt;12&lt;/volume&gt;&lt;publication_date&gt;99199400001200000000200000&lt;/publication_date&gt;&lt;doi&gt;10.1146/annurev.iy.12.040194.001001&lt;/doi&gt;&lt;institution&gt;Department of Immunology, University of Birmingham Medical School, England.&lt;/institution&gt;&lt;startpage&gt;117&lt;/startpage&gt;&lt;title&gt;Germinal centers.&lt;/title&gt;&lt;uuid&gt;F203C3BD-8618-461A-9DBF-DB32936E894C&lt;/uuid&gt;&lt;subtype&gt;400&lt;/subtype&gt;&lt;endpage&gt;139&lt;/endpage&gt;&lt;type&gt;400&lt;/type&gt;&lt;url&gt;http://eutils.ncbi.nlm.nih.gov/entrez/eutils/elink.fcgi?dbfrom=pubmed&amp;amp;id=8011279&amp;amp;retmode=ref&amp;amp;cmd=prlinks&lt;/url&gt;&lt;bundle&gt;&lt;publication&gt;&lt;title&gt;Annual review of immunology&lt;/title&gt;&lt;type&gt;-100&lt;/type&gt;&lt;subtype&gt;-100&lt;/subtype&gt;&lt;uuid&gt;20994C0E-6EEE-40B4-A6A2-2BDBD2FDE07A&lt;/uuid&gt;&lt;/publication&gt;&lt;/bundle&gt;&lt;authors&gt;&lt;author&gt;&lt;firstName&gt;I&lt;/firstName&gt;&lt;middleNames&gt;C&lt;/middleNames&gt;&lt;lastName&gt;MacLennan&lt;/lastName&gt;&lt;/author&gt;&lt;/authors&gt;&lt;/publication&gt;&lt;/publications&gt;&lt;cites&gt;&lt;/cites&gt;&lt;/citation&gt;</w:instrText>
      </w:r>
      <w:r w:rsidR="00C5623B">
        <w:fldChar w:fldCharType="separate"/>
      </w:r>
      <w:r w:rsidR="0060533B">
        <w:rPr>
          <w:rFonts w:cs="Arial"/>
          <w:vertAlign w:val="superscript"/>
        </w:rPr>
        <w:t>31</w:t>
      </w:r>
      <w:r w:rsidR="00C5623B">
        <w:fldChar w:fldCharType="end"/>
      </w:r>
      <w:r w:rsidR="00C5623B">
        <w:t xml:space="preserve">. </w:t>
      </w:r>
      <w:r w:rsidR="009345EB">
        <w:t>SHM introduces point mutations at a frequency of approximately 10</w:t>
      </w:r>
      <w:r w:rsidR="009345EB" w:rsidRPr="001A0B71">
        <w:rPr>
          <w:vertAlign w:val="superscript"/>
        </w:rPr>
        <w:t>3</w:t>
      </w:r>
      <w:r w:rsidR="009345EB">
        <w:t xml:space="preserve"> mutations per base pair, which is 106-fold higher than the rate of spontaneous mutation in other genes</w:t>
      </w:r>
      <w:r w:rsidR="00F67E0A">
        <w:fldChar w:fldCharType="begin"/>
      </w:r>
      <w:r w:rsidR="00FD7265">
        <w:instrText xml:space="preserve"> ADDIN PAPERS2_CITATIONS &lt;citation&gt;&lt;uuid&gt;6553AACA-027E-4C62-B412-EBBC66C7D322&lt;/uuid&gt;&lt;priority&gt;13&lt;/priority&gt;&lt;publications&gt;&lt;publication&gt;&lt;volume&gt;238&lt;/volume&gt;&lt;publication_date&gt;99198711201200000000222000&lt;/publication_date&gt;&lt;number&gt;4830&lt;/number&gt;&lt;institution&gt;Institute for Genetics, University of Cologne, Köln, FRG.&lt;/institution&gt;&lt;startpage&gt;1088&lt;/startpage&gt;&lt;title&gt;Evolutionary and somatic selection of the antibody repertoire in the mouse.&lt;/title&gt;&lt;uuid&gt;C7FE9F70-C21F-4F8D-8ED0-15116D0FA10A&lt;/uuid&gt;&lt;subtype&gt;400&lt;/subtype&gt;&lt;endpage&gt;1094&lt;/endpage&gt;&lt;type&gt;400&lt;/type&gt;&lt;url&gt;http://eutils.ncbi.nlm.nih.gov/entrez/eutils/elink.fcgi?dbfrom=pubmed&amp;amp;id=3317826&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K&lt;/firstName&gt;&lt;lastName&gt;Rajewsky&lt;/lastName&gt;&lt;/author&gt;&lt;author&gt;&lt;firstName&gt;I&lt;/firstName&gt;&lt;lastName&gt;Förster&lt;/lastName&gt;&lt;/author&gt;&lt;author&gt;&lt;firstName&gt;A&lt;/firstName&gt;&lt;lastName&gt;Cumano&lt;/lastName&gt;&lt;/author&gt;&lt;/authors&gt;&lt;/publication&gt;&lt;/publications&gt;&lt;cites&gt;&lt;/cites&gt;&lt;/citation&gt;</w:instrText>
      </w:r>
      <w:r w:rsidR="00F67E0A">
        <w:fldChar w:fldCharType="separate"/>
      </w:r>
      <w:r w:rsidR="0060533B">
        <w:rPr>
          <w:rFonts w:cs="Arial"/>
          <w:vertAlign w:val="superscript"/>
        </w:rPr>
        <w:t>32</w:t>
      </w:r>
      <w:r w:rsidR="00F67E0A">
        <w:fldChar w:fldCharType="end"/>
      </w:r>
      <w:r w:rsidR="00C5623B">
        <w:t>.</w:t>
      </w:r>
      <w:r w:rsidR="009345EB">
        <w:t xml:space="preserve"> </w:t>
      </w:r>
      <w:r w:rsidR="009827A9">
        <w:rPr>
          <w:noProof/>
          <w:lang w:eastAsia="en-US"/>
        </w:rPr>
        <mc:AlternateContent>
          <mc:Choice Requires="wpg">
            <w:drawing>
              <wp:anchor distT="0" distB="0" distL="114300" distR="114300" simplePos="0" relativeHeight="251611136" behindDoc="0" locked="0" layoutInCell="1" allowOverlap="1" wp14:anchorId="37DED16D" wp14:editId="047CA0C8">
                <wp:simplePos x="0" y="0"/>
                <wp:positionH relativeFrom="margin">
                  <wp:align>left</wp:align>
                </wp:positionH>
                <wp:positionV relativeFrom="margin">
                  <wp:align>bottom</wp:align>
                </wp:positionV>
                <wp:extent cx="3429000" cy="401320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429000" cy="4013200"/>
                          <a:chOff x="0" y="0"/>
                          <a:chExt cx="3429000" cy="4013200"/>
                        </a:xfrm>
                      </wpg:grpSpPr>
                      <wps:wsp>
                        <wps:cNvPr id="7" name="Text Box 7"/>
                        <wps:cNvSpPr txBox="1"/>
                        <wps:spPr>
                          <a:xfrm>
                            <a:off x="0" y="0"/>
                            <a:ext cx="3429000" cy="2514600"/>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0E7966C" w14:textId="44FE090C" w:rsidR="00FB6290" w:rsidRDefault="00FB6290">
                              <w:r>
                                <w:rPr>
                                  <w:noProof/>
                                  <w:lang w:eastAsia="en-US"/>
                                </w:rPr>
                                <w:drawing>
                                  <wp:inline distT="0" distB="0" distL="0" distR="0" wp14:anchorId="2FDFA073" wp14:editId="6043C659">
                                    <wp:extent cx="3238208" cy="2412365"/>
                                    <wp:effectExtent l="0" t="0" r="0" b="63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043"/>
                                            <a:stretch/>
                                          </pic:blipFill>
                                          <pic:spPr bwMode="auto">
                                            <a:xfrm>
                                              <a:off x="0" y="0"/>
                                              <a:ext cx="3239173" cy="241308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413000"/>
                            <a:ext cx="34290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5CA10A" w14:textId="0503917C" w:rsidR="00FB6290" w:rsidRDefault="00FB6290" w:rsidP="001E6D9C">
                              <w:pPr>
                                <w:pStyle w:val="FigureHeading"/>
                              </w:pPr>
                              <w:bookmarkStart w:id="11" w:name="_Toc382537702"/>
                              <w:r>
                                <w:t>Figure 1.3 Somatic Mutations in Response to Antigen Stimulus</w:t>
                              </w:r>
                              <w:bookmarkEnd w:id="11"/>
                            </w:p>
                            <w:p w14:paraId="4C4D1187" w14:textId="0729872D" w:rsidR="00FB6290" w:rsidRPr="001E6D9C" w:rsidRDefault="00FB6290" w:rsidP="001E6D9C">
                              <w:pPr>
                                <w:pStyle w:val="figurecaptiontext"/>
                              </w:pPr>
                              <w:r>
                                <w:t>The VH gene and VL gene are shown for various VH and VL pairs represented by blue and green lines. The CDR loops H1-H3 and L1-L3 are darkened. The pink dots represent mutations. The early response has little to no somatic mutations recapitulating naïve repertoire. The late and response starts developing mutations. A second challenge with the same antigen shows even more mutations to hone specificity.</w:t>
                              </w:r>
                            </w:p>
                            <w:p w14:paraId="7B32D1F4"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7DED16D" id="Group 11" o:spid="_x0000_s1031" style="position:absolute;left:0;text-align:left;margin-left:0;margin-top:0;width:270pt;height:316pt;z-index:251611136;mso-position-horizontal:left;mso-position-horizontal-relative:margin;mso-position-vertical:bottom;mso-position-vertical-relative:margin" coordsize="34290,40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">
                <v:shape id="Text Box 7" o:spid="_x0000_s1032" type="#_x0000_t202" style="position:absolute;width:34290;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NMIA&#10;AADaAAAADwAAAGRycy9kb3ducmV2LnhtbESPwWrDMBBE74H+g9hCb7GcgJ3iRgkhJKXX2C30uFhb&#10;29RauZIa238fFQo5DjPzhtnuJ9OLKznfWVawSlIQxLXVHTcK3qvz8hmED8gae8ukYCYP+93DYouF&#10;tiNf6FqGRkQI+wIVtCEMhZS+bsmgT+xAHL0v6wyGKF0jtcMxwk0v12maS4Mdx4UWBzq2VH+Xv0YB&#10;jvPnIVuZU/bRrV1ZhXw8v/4o9fQ4HV5ABJrCPfzfftMKNvB3Jd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G2s0wgAAANoAAAAPAAAAAAAAAAAAAAAAAJgCAABkcnMvZG93&#10;bnJldi54bWxQSwUGAAAAAAQABAD1AAAAhwMAAAAA&#10;" fillcolor="white [3201]" stroked="f" strokeweight="2pt">
                  <v:textbox>
                    <w:txbxContent>
                      <w:p w14:paraId="40E7966C" w14:textId="44FE090C" w:rsidR="00FB6290" w:rsidRDefault="00FB6290">
                        <w:r>
                          <w:rPr>
                            <w:noProof/>
                            <w:lang w:eastAsia="en-US"/>
                          </w:rPr>
                          <w:drawing>
                            <wp:inline distT="0" distB="0" distL="0" distR="0" wp14:anchorId="2FDFA073" wp14:editId="6043C659">
                              <wp:extent cx="3238208" cy="2412365"/>
                              <wp:effectExtent l="0" t="0" r="0" b="63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3043"/>
                                      <a:stretch/>
                                    </pic:blipFill>
                                    <pic:spPr bwMode="auto">
                                      <a:xfrm>
                                        <a:off x="0" y="0"/>
                                        <a:ext cx="3239173" cy="241308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0" o:spid="_x0000_s1033" type="#_x0000_t202" style="position:absolute;top:24130;width:34290;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105CA10A" w14:textId="0503917C" w:rsidR="00FB6290" w:rsidRDefault="00FB6290" w:rsidP="001E6D9C">
                        <w:pPr>
                          <w:pStyle w:val="FigureHeading"/>
                        </w:pPr>
                        <w:bookmarkStart w:id="13" w:name="_Toc382537702"/>
                        <w:r>
                          <w:t>Figure 1.3 Somatic Mutations in Response to Antigen Stimulus</w:t>
                        </w:r>
                        <w:bookmarkEnd w:id="13"/>
                      </w:p>
                      <w:p w14:paraId="4C4D1187" w14:textId="0729872D" w:rsidR="00FB6290" w:rsidRPr="001E6D9C" w:rsidRDefault="00FB6290" w:rsidP="001E6D9C">
                        <w:pPr>
                          <w:pStyle w:val="figurecaptiontext"/>
                        </w:pPr>
                        <w:r>
                          <w:t>The VH gene and VL gene are shown for various VH and VL pairs represented by blue and green lines. The CDR loops H1-H3 and L1-L3 are darkened. The pink dots represent mutations. The early response has little to no somatic mutations recapitulating naïve repertoire. The late and response starts developing mutations. A second challenge with the same antigen shows even more mutations to hone specificity.</w:t>
                        </w:r>
                      </w:p>
                      <w:p w14:paraId="7B32D1F4" w14:textId="77777777" w:rsidR="00FB6290" w:rsidRDefault="00FB6290"/>
                    </w:txbxContent>
                  </v:textbox>
                </v:shape>
                <w10:wrap type="square" anchorx="margin" anchory="margin"/>
              </v:group>
            </w:pict>
          </mc:Fallback>
        </mc:AlternateContent>
      </w:r>
      <w:r w:rsidR="009345EB">
        <w:t>Activation-induced cytidine deaminase (AID) is required for SHM and initiates the SHM process by the deamination of cytosine nucleotides, which results in the conversion of cytosine to uracil</w:t>
      </w:r>
      <w:r w:rsidR="009C43C3">
        <w:fldChar w:fldCharType="begin"/>
      </w:r>
      <w:r w:rsidR="00FD7265">
        <w:instrText xml:space="preserve"> ADDIN PAPERS2_CITATIONS &lt;citation&gt;&lt;uuid&gt;0461624B-187B-421F-A10D-271C393BBEF3&lt;/uuid&gt;&lt;priority&gt;14&lt;/priority&gt;&lt;publications&gt;&lt;publication&gt;&lt;volume&gt;102&lt;/volume&gt;&lt;publication_date&gt;99200009011200000000222000&lt;/publication_date&gt;&lt;number&gt;5&lt;/number&gt;&lt;institution&gt;Department of Medical Chemistry, Graduate School of Medicine, Institute for Virus Research, Kyoto University, Japan.&lt;/institution&gt;&lt;startpage&gt;553&lt;/startpage&gt;&lt;title&gt;Class switch recombination and hypermutation require activation-induced cytidine deaminase (AID), a potential RNA editing enzyme.&lt;/title&gt;&lt;uuid&gt;A72AA6A5-9ED2-4C4E-8485-0473ABBD0D0A&lt;/uuid&gt;&lt;subtype&gt;400&lt;/subtype&gt;&lt;endpage&gt;563&lt;/endpage&gt;&lt;type&gt;400&lt;/type&gt;&lt;url&gt;http://eutils.ncbi.nlm.nih.gov/entrez/eutils/elink.fcgi?dbfrom=pubmed&amp;amp;id=11007474&amp;amp;retmode=ref&amp;amp;cmd=prlinks&lt;/url&gt;&lt;bundle&gt;&lt;publication&gt;&lt;url&gt;http://www.cell.com/&lt;/url&gt;&lt;title&gt;Cell&lt;/title&gt;&lt;type&gt;-100&lt;/type&gt;&lt;subtype&gt;-100&lt;/subtype&gt;&lt;uuid&gt;07EAC4A9-2BBB-45F3-8F87-9924C96408AD&lt;/uuid&gt;&lt;/publication&gt;&lt;/bundle&gt;&lt;authors&gt;&lt;author&gt;&lt;firstName&gt;M&lt;/firstName&gt;&lt;lastName&gt;Muramatsu&lt;/lastName&gt;&lt;/author&gt;&lt;author&gt;&lt;firstName&gt;K&lt;/firstName&gt;&lt;lastName&gt;Kinoshita&lt;/lastName&gt;&lt;/author&gt;&lt;author&gt;&lt;firstName&gt;S&lt;/firstName&gt;&lt;lastName&gt;Fagarasan&lt;/lastName&gt;&lt;/author&gt;&lt;author&gt;&lt;firstName&gt;S&lt;/firstName&gt;&lt;lastName&gt;Yamada&lt;/lastName&gt;&lt;/author&gt;&lt;author&gt;&lt;firstName&gt;Y&lt;/firstName&gt;&lt;lastName&gt;Shinkai&lt;/lastName&gt;&lt;/author&gt;&lt;author&gt;&lt;firstName&gt;T&lt;/firstName&gt;&lt;lastName&gt;Honjo&lt;/lastName&gt;&lt;/author&gt;&lt;/authors&gt;&lt;/publication&gt;&lt;publication&gt;&lt;volume&gt;274&lt;/volume&gt;&lt;publication_date&gt;99199906251200000000222000&lt;/publication_date&gt;&lt;number&gt;26&lt;/number&gt;&lt;institution&gt;Department of Medical Chemistry, Faculty of Medicine, Kyoto University, Yoshida, Sakyo-ku, Kyoto 606-8501, Japan.&lt;/institution&gt;&lt;startpage&gt;18470&lt;/startpage&gt;&lt;title&gt;Specific expression of activation-induced cytidine deaminase (AID), a novel member of the RNA-editing deaminase family in germinal center B cells.&lt;/title&gt;&lt;uuid&gt;C00BFBE0-CE46-4369-836D-3A385B3FAA17&lt;/uuid&gt;&lt;subtype&gt;400&lt;/subtype&gt;&lt;endpage&gt;18476&lt;/endpage&gt;&lt;type&gt;400&lt;/type&gt;&lt;url&gt;http://eutils.ncbi.nlm.nih.gov/entrez/eutils/elink.fcgi?dbfrom=pubmed&amp;amp;id=10373455&amp;amp;retmode=ref&amp;amp;cmd=prlinks&lt;/url&gt;&lt;bundle&gt;&lt;publication&gt;&lt;url&gt;http://www.jbc.org&lt;/url&gt;&lt;title&gt;The Journal of biological chemistry&lt;/title&gt;&lt;livfeID&gt;382&lt;/livfeID&gt;&lt;type&gt;-100&lt;/type&gt;&lt;subtype&gt;-100&lt;/subtype&gt;&lt;uuid&gt;B3C7CA63-5D45-4B15-99F6-C6C02BAE3BC8&lt;/uuid&gt;&lt;/publication&gt;&lt;/bundle&gt;&lt;authors&gt;&lt;author&gt;&lt;firstName&gt;M&lt;/firstName&gt;&lt;lastName&gt;Muramatsu&lt;/lastName&gt;&lt;/author&gt;&lt;author&gt;&lt;firstName&gt;V&lt;/firstName&gt;&lt;middleNames&gt;S&lt;/middleNames&gt;&lt;lastName&gt;Sankaranand&lt;/lastName&gt;&lt;/author&gt;&lt;author&gt;&lt;firstName&gt;S&lt;/firstName&gt;&lt;lastName&gt;Anant&lt;/lastName&gt;&lt;/author&gt;&lt;author&gt;&lt;firstName&gt;M&lt;/firstName&gt;&lt;lastName&gt;Sugai&lt;/lastName&gt;&lt;/author&gt;&lt;author&gt;&lt;firstName&gt;K&lt;/firstName&gt;&lt;lastName&gt;Kinoshita&lt;/lastName&gt;&lt;/author&gt;&lt;author&gt;&lt;firstName&gt;N&lt;/firstName&gt;&lt;middleNames&gt;O&lt;/middleNames&gt;&lt;lastName&gt;Davidson&lt;/lastName&gt;&lt;/author&gt;&lt;author&gt;&lt;firstName&gt;T&lt;/firstName&gt;&lt;lastName&gt;Honjo&lt;/lastName&gt;&lt;/author&gt;&lt;/authors&gt;&lt;/publication&gt;&lt;/publications&gt;&lt;cites&gt;&lt;/cites&gt;&lt;/citation&gt;</w:instrText>
      </w:r>
      <w:r w:rsidR="009C43C3">
        <w:fldChar w:fldCharType="separate"/>
      </w:r>
      <w:r w:rsidR="0060533B">
        <w:rPr>
          <w:rFonts w:cs="Arial"/>
          <w:vertAlign w:val="superscript"/>
        </w:rPr>
        <w:t>33,34</w:t>
      </w:r>
      <w:r w:rsidR="009C43C3">
        <w:fldChar w:fldCharType="end"/>
      </w:r>
      <w:r w:rsidR="009345EB">
        <w:t>. Deamination thus produces a uracil-guanine mismatch, and several possible processes result in the error-prone repair of the mismatch. The precise mechanism(s) responsible for error-prone repair during SHM are not known, although several DNA repair mechanisms have been shown to be critical to the SHM process, including base excision repair and mismatch repair</w:t>
      </w:r>
      <w:r w:rsidR="003633A0">
        <w:fldChar w:fldCharType="begin"/>
      </w:r>
      <w:r w:rsidR="00FD7265">
        <w:instrText xml:space="preserve"> ADDIN PAPERS2_CITATIONS &lt;citation&gt;&lt;uuid&gt;F35A7166-9456-4710-828E-1BC7A79F88E8&lt;/uuid&gt;&lt;priority&gt;15&lt;/priority&gt;&lt;publications&gt;&lt;publication&gt;&lt;volume&gt;187&lt;/volume&gt;&lt;publication_date&gt;99199806011200000000222000&lt;/publication_date&gt;&lt;number&gt;11&lt;/number&gt;&lt;institution&gt;Laboratory of Molecular Genetics, National Institute on Aging, National Institutes of Health, Baltimore, Maryland 21224, USA.&lt;/institution&gt;&lt;startpage&gt;1745&lt;/startpage&gt;&lt;title&gt;Increased hypermutation at G and C nucleotides in immunoglobulin variable genes from mice deficient in the MSH2 mismatch repair protein.&lt;/title&gt;&lt;uuid&gt;23504ACB-7146-486F-B87E-F02FDEF396AF&lt;/uuid&gt;&lt;subtype&gt;400&lt;/subtype&gt;&lt;endpage&gt;1751&lt;/endpage&gt;&lt;type&gt;400&lt;/type&gt;&lt;url&gt;http://eutils.ncbi.nlm.nih.gov/entrez/eutils/elink.fcgi?dbfrom=pubmed&amp;amp;id=9607916&amp;amp;retmode=ref&amp;amp;cmd=prlinks&lt;/url&gt;&lt;bundle&gt;&lt;publication&gt;&lt;url&gt;http://jem.rupress.org/&lt;/url&gt;&lt;title&gt;The Journal of experimental medicine&lt;/title&gt;&lt;type&gt;-100&lt;/type&gt;&lt;subtype&gt;-100&lt;/subtype&gt;&lt;uuid&gt;53EC2A33-CFCE-4AFC-B1EE-356F0EC56428&lt;/uuid&gt;&lt;/publication&gt;&lt;/bundle&gt;&lt;authors&gt;&lt;author&gt;&lt;firstName&gt;Q&lt;/firstName&gt;&lt;middleNames&gt;H&lt;/middleNames&gt;&lt;lastName&gt;Phung&lt;/lastName&gt;&lt;/author&gt;&lt;author&gt;&lt;firstName&gt;D&lt;/firstName&gt;&lt;middleNames&gt;B&lt;/middleNames&gt;&lt;lastName&gt;Winter&lt;/lastName&gt;&lt;/author&gt;&lt;author&gt;&lt;firstName&gt;A&lt;/firstName&gt;&lt;lastName&gt;Cranston&lt;/lastName&gt;&lt;/author&gt;&lt;author&gt;&lt;firstName&gt;R&lt;/firstName&gt;&lt;middleNames&gt;E&lt;/middleNames&gt;&lt;lastName&gt;Tarone&lt;/lastName&gt;&lt;/author&gt;&lt;author&gt;&lt;firstName&gt;V&lt;/firstName&gt;&lt;middleNames&gt;A&lt;/middleNames&gt;&lt;lastName&gt;Bohr&lt;/lastName&gt;&lt;/author&gt;&lt;author&gt;&lt;firstName&gt;R&lt;/firstName&gt;&lt;lastName&gt;Fishel&lt;/lastName&gt;&lt;/author&gt;&lt;author&gt;&lt;firstName&gt;P&lt;/firstName&gt;&lt;middleNames&gt;J&lt;/middleNames&gt;&lt;lastName&gt;Gearhart&lt;/lastName&gt;&lt;/author&gt;&lt;/authors&gt;&lt;/publication&gt;&lt;publication&gt;&lt;volume&gt;9&lt;/volume&gt;&lt;publication_date&gt;99199807001200000000220000&lt;/publication_date&gt;&lt;number&gt;1&lt;/number&gt;&lt;institution&gt;Medical Research Council Laboratory of Molecular Biology, Cambridge, United Kingdom.&lt;/institution&gt;&lt;startpage&gt;135&lt;/startpage&gt;&lt;title&gt;Hot spot focusing of somatic hypermutation in MSH2-deficient mice suggests two stages of mutational targeting.&lt;/title&gt;&lt;uuid&gt;171C5120-B54B-4468-B261-A3B4CF8BD1A7&lt;/uuid&gt;&lt;subtype&gt;400&lt;/subtype&gt;&lt;endpage&gt;141&lt;/endpage&gt;&lt;type&gt;400&lt;/type&gt;&lt;url&gt;http://eutils.ncbi.nlm.nih.gov/entrez/eutils/elink.fcgi?dbfrom=pubmed&amp;amp;id=9697843&amp;amp;retmode=ref&amp;amp;cmd=prlinks&lt;/url&gt;&lt;bundle&gt;&lt;publication&gt;&lt;url&gt;http://www.cell.com/immunity&lt;/url&gt;&lt;title&gt;Immunity&lt;/title&gt;&lt;livfeID&gt;1838&lt;/livfeID&gt;&lt;type&gt;-100&lt;/type&gt;&lt;subtype&gt;-100&lt;/subtype&gt;&lt;uuid&gt;B1D9B40D-EAF4-4AB2-9A47-5B8B8A8A6BBD&lt;/uuid&gt;&lt;/publication&gt;&lt;/bundle&gt;&lt;authors&gt;&lt;author&gt;&lt;firstName&gt;C&lt;/firstName&gt;&lt;lastName&gt;Rada&lt;/lastName&gt;&lt;/author&gt;&lt;author&gt;&lt;firstName&gt;M&lt;/firstName&gt;&lt;middleNames&gt;R&lt;/middleNames&gt;&lt;lastName&gt;Ehrenstein&lt;/lastName&gt;&lt;/author&gt;&lt;author&gt;&lt;firstName&gt;M&lt;/firstName&gt;&lt;middleNames&gt;S&lt;/middleNames&gt;&lt;lastName&gt;Neuberger&lt;/lastName&gt;&lt;/author&gt;&lt;author&gt;&lt;firstName&gt;C&lt;/firstName&gt;&lt;lastName&gt;Milstein&lt;/lastName&gt;&lt;/author&gt;&lt;/authors&gt;&lt;/publication&gt;&lt;publication&gt;&lt;volume&gt;191&lt;/volume&gt;&lt;publication_date&gt;99200002071200000000222000&lt;/publication_date&gt;&lt;number&gt;3&lt;/number&gt;&lt;institution&gt;Department of Cell Biology, Albert Einstein College of Medicine, Bronx, New York 10461, USA.&lt;/institution&gt;&lt;startpage&gt;579&lt;/startpage&gt;&lt;title&gt;Somatic hypermutation in MutS homologue (MSH)3-, MSH6-, and MSH3/MSH6-deficient mice reveals a role for the MSH2-MSH6 heterodimer in modulating the base substitution pattern.&lt;/title&gt;&lt;uuid&gt;687C3B50-1385-4BE5-8028-23C45269DC9B&lt;/uuid&gt;&lt;subtype&gt;400&lt;/subtype&gt;&lt;endpage&gt;584&lt;/endpage&gt;&lt;type&gt;400&lt;/type&gt;&lt;url&gt;http://eutils.ncbi.nlm.nih.gov/entrez/eutils/elink.fcgi?dbfrom=pubmed&amp;amp;id=10662804&amp;amp;retmode=ref&amp;amp;cmd=prlinks&lt;/url&gt;&lt;bundle&gt;&lt;publication&gt;&lt;url&gt;http://jem.rupress.org/&lt;/url&gt;&lt;title&gt;The Journal of experimental medicine&lt;/title&gt;&lt;type&gt;-100&lt;/type&gt;&lt;subtype&gt;-100&lt;/subtype&gt;&lt;uuid&gt;53EC2A33-CFCE-4AFC-B1EE-356F0EC56428&lt;/uuid&gt;&lt;/publication&gt;&lt;/bundle&gt;&lt;authors&gt;&lt;author&gt;&lt;firstName&gt;M&lt;/firstName&gt;&lt;lastName&gt;Wiesendanger&lt;/lastName&gt;&lt;/author&gt;&lt;author&gt;&lt;firstName&gt;B&lt;/firstName&gt;&lt;lastName&gt;Kneitz&lt;/lastName&gt;&lt;/author&gt;&lt;author&gt;&lt;firstName&gt;W&lt;/firstName&gt;&lt;lastName&gt;Edelmann&lt;/lastName&gt;&lt;/author&gt;&lt;author&gt;&lt;firstName&gt;M&lt;/firstName&gt;&lt;middleNames&gt;D&lt;/middleNames&gt;&lt;lastName&gt;Scharff&lt;/lastName&gt;&lt;/author&gt;&lt;/authors&gt;&lt;/publication&gt;&lt;publication&gt;&lt;uuid&gt;9E0F1A48-ECD9-4498-9819-52C4769ABECD&lt;/uuid&gt;&lt;volume&gt;419&lt;/volume&gt;&lt;doi&gt;10.1038/nature00981&lt;/doi&gt;&lt;startpage&gt;43&lt;/startpage&gt;&lt;publication_date&gt;99200209051200000000222000&lt;/publication_date&gt;&lt;url&gt;http://eutils.ncbi.nlm.nih.gov/entrez/eutils/elink.fcgi?dbfrom=pubmed&amp;amp;id=12214226&amp;amp;retmode=ref&amp;amp;cmd=prlinks&lt;/url&gt;&lt;type&gt;400&lt;/type&gt;&lt;title&gt;Altering the pathway of immunoglobulin hypermutation by inhibiting uracil-DNA glycosylase.&lt;/title&gt;&lt;institution&gt;Medical Research Council Laboratory of Molecular Biology, Hills Road, Cambridge CB2 2QH, UK.&lt;/institution&gt;&lt;number&gt;6902&lt;/number&gt;&lt;subtype&gt;400&lt;/subtype&gt;&lt;endpage&gt;48&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nonDroppingParticle&gt;Di&lt;/nonDroppingParticle&gt;&lt;firstName&gt;Javier&lt;/firstName&gt;&lt;lastName&gt;Noia&lt;/lastName&gt;&lt;/author&gt;&lt;author&gt;&lt;firstName&gt;Michael&lt;/firstName&gt;&lt;middleNames&gt;S&lt;/middleNames&gt;&lt;lastName&gt;Neuberger&lt;/lastName&gt;&lt;/author&gt;&lt;/authors&gt;&lt;/publication&gt;&lt;publication&gt;&lt;uuid&gt;B86B6AB6-CF05-48C8-98FE-20794F9E251E&lt;/uuid&gt;&lt;volume&gt;201&lt;/volume&gt;&lt;doi&gt;10.1084/jem.20042483&lt;/doi&gt;&lt;startpage&gt;1467&lt;/startpage&gt;&lt;publication_date&gt;99200505021200000000222000&lt;/publication_date&gt;&lt;url&gt;http://eutils.ncbi.nlm.nih.gov/entrez/eutils/elink.fcgi?dbfrom=pubmed&amp;amp;id=15867095&amp;amp;retmode=ref&amp;amp;cmd=prlinks&lt;/url&gt;&lt;type&gt;400&lt;/type&gt;&lt;title&gt;Intricate targeting of immunoglobulin somatic hypermutation maximizes the efficiency of affinity maturation.&lt;/title&gt;&lt;institution&gt;Molecular Immunogenetics Program, The Oklahoma Medical Research Foundation, Oklahoma City, OK 73104, USA.&lt;/institution&gt;&lt;number&gt;9&lt;/number&gt;&lt;subtype&gt;400&lt;/subtype&gt;&lt;endpage&gt;1478&lt;/endpage&gt;&lt;bundle&gt;&lt;publication&gt;&lt;url&gt;http://jem.rupress.org/&lt;/url&gt;&lt;title&gt;The Journal of experimental medicine&lt;/title&gt;&lt;type&gt;-100&lt;/type&gt;&lt;subtype&gt;-100&lt;/subtype&gt;&lt;uuid&gt;53EC2A33-CFCE-4AFC-B1EE-356F0EC56428&lt;/uuid&gt;&lt;/publication&gt;&lt;/bundle&gt;&lt;authors&gt;&lt;author&gt;&lt;firstName&gt;Nai-Ying&lt;/firstName&gt;&lt;lastName&gt;Zheng&lt;/lastName&gt;&lt;/author&gt;&lt;author&gt;&lt;firstName&gt;Kenneth&lt;/firstName&gt;&lt;lastName&gt;Wilson&lt;/lastName&gt;&lt;/author&gt;&lt;author&gt;&lt;firstName&gt;Matthew&lt;/firstName&gt;&lt;lastName&gt;Jared&lt;/lastName&gt;&lt;/author&gt;&lt;author&gt;&lt;firstName&gt;Patrick&lt;/firstName&gt;&lt;middleNames&gt;C&lt;/middleNames&gt;&lt;lastName&gt;Wilson&lt;/lastName&gt;&lt;/author&gt;&lt;/authors&gt;&lt;/publication&gt;&lt;/publications&gt;&lt;cites&gt;&lt;/cites&gt;&lt;/citation&gt;</w:instrText>
      </w:r>
      <w:r w:rsidR="003633A0">
        <w:fldChar w:fldCharType="separate"/>
      </w:r>
      <w:r w:rsidR="0060533B">
        <w:rPr>
          <w:rFonts w:cs="Arial"/>
          <w:vertAlign w:val="superscript"/>
        </w:rPr>
        <w:t>35-39</w:t>
      </w:r>
      <w:r w:rsidR="003633A0">
        <w:fldChar w:fldCharType="end"/>
      </w:r>
      <w:r w:rsidR="009C43C3">
        <w:t>.</w:t>
      </w:r>
      <w:r w:rsidR="009345EB">
        <w:t xml:space="preserve"> </w:t>
      </w:r>
    </w:p>
    <w:p w14:paraId="3799B975" w14:textId="77777777" w:rsidR="003633A0" w:rsidRDefault="003633A0" w:rsidP="00374ECB">
      <w:pPr>
        <w:pStyle w:val="Text"/>
      </w:pPr>
    </w:p>
    <w:p w14:paraId="1F6C9D0A" w14:textId="7531962A" w:rsidR="003633A0" w:rsidRDefault="000178C4" w:rsidP="00F9190B">
      <w:pPr>
        <w:pStyle w:val="doublesub"/>
      </w:pPr>
      <w:bookmarkStart w:id="12" w:name="_Toc256399027"/>
      <w:r>
        <w:t xml:space="preserve">Implications for </w:t>
      </w:r>
      <w:r w:rsidR="0018088B">
        <w:t>Antibody Structure</w:t>
      </w:r>
      <w:bookmarkEnd w:id="12"/>
    </w:p>
    <w:p w14:paraId="773083F5" w14:textId="6B003EBA" w:rsidR="00C77C0A" w:rsidRDefault="009345EB" w:rsidP="00374ECB">
      <w:pPr>
        <w:pStyle w:val="Text"/>
      </w:pPr>
      <w:r>
        <w:t>Antibody complementarity determining regions (CDRs, also referred to as hypervariable regions</w:t>
      </w:r>
      <w:r w:rsidR="00A52F42">
        <w:t xml:space="preserve">, </w:t>
      </w:r>
      <w:r w:rsidR="00434144">
        <w:t>Figure 1.</w:t>
      </w:r>
      <w:r w:rsidR="00A52F42">
        <w:t>4</w:t>
      </w:r>
      <w:r>
        <w:t xml:space="preserve">) are the primary </w:t>
      </w:r>
      <w:proofErr w:type="gramStart"/>
      <w:r>
        <w:t>region</w:t>
      </w:r>
      <w:proofErr w:type="gramEnd"/>
      <w:r>
        <w:t xml:space="preserve"> of antigen recognition</w:t>
      </w:r>
      <w:r w:rsidR="001A0B71">
        <w:t xml:space="preserve"> that</w:t>
      </w:r>
      <w:r w:rsidR="00A76647">
        <w:t xml:space="preserve"> lie at the apical tip of the antibody structure. They are</w:t>
      </w:r>
      <w:r>
        <w:t xml:space="preserve"> preferentially targeted for affinity maturation by the SHM machinery, making them the most variable regions of the antibody gene</w:t>
      </w:r>
      <w:r w:rsidR="005A58D4">
        <w:fldChar w:fldCharType="begin"/>
      </w:r>
      <w:r w:rsidR="00FD7265">
        <w:instrText xml:space="preserve"> ADDIN PAPERS2_CITATIONS &lt;citation&gt;&lt;uuid&gt;8B2C414E-880F-4AF5-9E25-DBCD2503795E&lt;/uuid&gt;&lt;priority&gt;16&lt;/priority&gt;&lt;publications&gt;&lt;publication&gt;&lt;uuid&gt;8EC9B7BD-CDA6-4115-AB9A-4EE20C9BCDC0&lt;/uuid&gt;&lt;volume&gt;31&lt;/volume&gt;&lt;startpage&gt;169&lt;/startpage&gt;&lt;publication_date&gt;99199402001200000000220000&lt;/publication_date&gt;&lt;url&gt;http://eutils.ncbi.nlm.nih.gov/entrez/eutils/elink.fcgi?dbfrom=pubmed&amp;amp;id=8114766&amp;amp;retmode=ref&amp;amp;cmd=prlinks&lt;/url&gt;&lt;type&gt;400&lt;/type&gt;&lt;title&gt;Anatomy of the antibody molecule.&lt;/title&gt;&lt;location&gt;&amp;lt;html&amp;gt;&amp;lt;head&amp;gt;&amp;lt;meta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Home&amp;lt;/a&amp;gt;&amp;lt;/div&amp;gt;&amp;lt;/body&amp;gt;&amp;lt;/html&amp;gt;&lt;/location&gt;&lt;institution&gt;Laboratory of Molecular Biology, National Institute of Diabetes and Digestive and Kidney Diseases, National Institutes of Health, Bethesda, MD 20892.&lt;/institution&gt;&lt;number&gt;3&lt;/number&gt;&lt;subtype&gt;400&lt;/subtype&gt;&lt;endpage&gt;217&lt;/endpage&gt;&lt;bundle&gt;&lt;publication&gt;&lt;title&gt;Molecular immunology&lt;/title&gt;&lt;type&gt;-100&lt;/type&gt;&lt;subtype&gt;-100&lt;/subtype&gt;&lt;uuid&gt;18E64470-C810-4A71-B63D-D4DE4E930037&lt;/uuid&gt;&lt;/publication&gt;&lt;/bundle&gt;&lt;authors&gt;&lt;author&gt;&lt;firstName&gt;E&lt;/firstName&gt;&lt;middleNames&gt;A&lt;/middleNames&gt;&lt;lastName&gt;Padlan&lt;/lastName&gt;&lt;/author&gt;&lt;author&gt;&lt;firstName&gt;E&lt;/firstName&gt;&lt;middleNames&gt;A&lt;/middleNames&gt;&lt;lastName&gt;Padlan&lt;/lastName&gt;&lt;/author&gt;&lt;/authors&gt;&lt;/publication&gt;&lt;publication&gt;&lt;type&gt;0&lt;/type&gt;&lt;publication_date&gt;99199100001200000000200000&lt;/publication_date&gt;&lt;title&gt;Sequences of Proteins of Immunological Interest&lt;/title&gt;&lt;url&gt;http://books.google.com/books?id=T6NLSQAACAAJ&amp;amp;dq=1992+inauthor:kabat&amp;amp;hl=&amp;amp;cd=27&amp;amp;source=gbs_api&lt;/url&gt;&lt;subtype&gt;1&lt;/subtype&gt;&lt;uuid&gt;2B5B52EF-D64D-4803-86A9-A7316E0CBEB6&lt;/uuid&gt;&lt;authors&gt;&lt;author&gt;&lt;firstName&gt;Elvin&lt;/firstName&gt;&lt;middleNames&gt;Abraham&lt;/middleNames&gt;&lt;lastName&gt;Kabat&lt;/lastName&gt;&lt;/author&gt;&lt;author&gt;&lt;lastName&gt;National Institutes of Health&lt;/lastName&gt;&lt;/author&gt;&lt;author&gt;&lt;firstName&gt;United&lt;/firstName&gt;&lt;middleNames&gt;States Public Health&lt;/middleNames&gt;&lt;lastName&gt;Service&lt;/lastName&gt;&lt;/author&gt;&lt;/authors&gt;&lt;/publication&gt;&lt;/publications&gt;&lt;cites&gt;&lt;/cites&gt;&lt;/citation&gt;</w:instrText>
      </w:r>
      <w:r w:rsidR="005A58D4">
        <w:fldChar w:fldCharType="separate"/>
      </w:r>
      <w:r w:rsidR="0060533B">
        <w:rPr>
          <w:rFonts w:cs="Arial"/>
          <w:vertAlign w:val="superscript"/>
        </w:rPr>
        <w:t>40,41</w:t>
      </w:r>
      <w:r w:rsidR="005A58D4">
        <w:fldChar w:fldCharType="end"/>
      </w:r>
      <w:r>
        <w:t>.</w:t>
      </w:r>
      <w:r w:rsidR="00A76647">
        <w:t xml:space="preserve"> </w:t>
      </w:r>
      <w:r>
        <w:t xml:space="preserve"> Structurally, the CDRs are largely loop-based, which make them sufficiently </w:t>
      </w:r>
      <w:r>
        <w:lastRenderedPageBreak/>
        <w:t>flexible to incorporate the substitutions and without compromising structural inte</w:t>
      </w:r>
      <w:r w:rsidR="00A76647">
        <w:t xml:space="preserve">grity. Framework regions (FRs) </w:t>
      </w:r>
      <w:r>
        <w:t>are highly structured and less able to accommodate somatic mutations</w:t>
      </w:r>
      <w:r w:rsidR="00A76647">
        <w:fldChar w:fldCharType="begin"/>
      </w:r>
      <w:r w:rsidR="00FD7265">
        <w:instrText xml:space="preserve"> ADDIN PAPERS2_CITATIONS &lt;citation&gt;&lt;uuid&gt;B43B67BA-0C07-4E45-B16F-CDEB13DFC75F&lt;/uuid&gt;&lt;priority&gt;17&lt;/priority&gt;&lt;publications&gt;&lt;publication&gt;&lt;uuid&gt;9F2A91A9-A074-4E60-A085-73F5D719533A&lt;/uuid&gt;&lt;volume&gt;100&lt;/volume&gt;&lt;doi&gt;10.1073/pnas.262411399&lt;/doi&gt;&lt;startpage&gt;92&lt;/startpage&gt;&lt;livfeID&gt;47826&lt;/livfeID&gt;&lt;publication_date&gt;99200301071200000000222000&lt;/publication_date&gt;&lt;url&gt;http://eutils.ncbi.nlm.nih.gov/entrez/eutils/elink.fcgi?dbfrom=pubmed&amp;amp;id=12518056&amp;amp;retmode=ref&amp;amp;cmd=prlinks&lt;/url&gt;&lt;type&gt;400&lt;/type&gt;&lt;title&gt;Flexibility and molecular recognition in the immune system.&lt;/title&gt;&lt;location&gt;200,5,32.8283259,-117.2558540&lt;/location&gt;&lt;institution&gt;Department of Chemistry, The Scripps Research Institute, 10550 North Torrey Pines Road, Mail Drop CVN22, La Jolla, CA 92037, USA.&lt;/institution&gt;&lt;number&gt;1&lt;/number&gt;&lt;subtype&gt;400&lt;/subtype&gt;&lt;endpage&gt;97&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alph&lt;/firstName&gt;&lt;lastName&gt;Jimenez&lt;/lastName&gt;&lt;/author&gt;&lt;author&gt;&lt;firstName&gt;Georgina&lt;/firstName&gt;&lt;lastName&gt;Salazar&lt;/lastName&gt;&lt;/author&gt;&lt;author&gt;&lt;firstName&gt;Kim&lt;/firstName&gt;&lt;middleNames&gt;K&lt;/middleNames&gt;&lt;lastName&gt;Baldridge&lt;/lastName&gt;&lt;/author&gt;&lt;author&gt;&lt;firstName&gt;Floyd&lt;/firstName&gt;&lt;middleNames&gt;E&lt;/middleNames&gt;&lt;lastName&gt;Romesberg&lt;/lastName&gt;&lt;/author&gt;&lt;/authors&gt;&lt;/publication&gt;&lt;/publications&gt;&lt;cites&gt;&lt;/cites&gt;&lt;/citation&gt;</w:instrText>
      </w:r>
      <w:r w:rsidR="00A76647">
        <w:fldChar w:fldCharType="separate"/>
      </w:r>
      <w:r w:rsidR="0060533B">
        <w:rPr>
          <w:rFonts w:cs="Arial"/>
          <w:vertAlign w:val="superscript"/>
        </w:rPr>
        <w:t>42</w:t>
      </w:r>
      <w:r w:rsidR="00A76647">
        <w:fldChar w:fldCharType="end"/>
      </w:r>
      <w:r w:rsidR="008628B5">
        <w:t>.</w:t>
      </w:r>
    </w:p>
    <w:p w14:paraId="5509D1A8" w14:textId="09E491D9" w:rsidR="00423F45" w:rsidRDefault="0076196A" w:rsidP="0076196A">
      <w:pPr>
        <w:pStyle w:val="Text"/>
      </w:pPr>
      <w:r>
        <w:rPr>
          <w:noProof/>
          <w:lang w:eastAsia="en-US"/>
        </w:rPr>
        <mc:AlternateContent>
          <mc:Choice Requires="wps">
            <w:drawing>
              <wp:anchor distT="0" distB="0" distL="114300" distR="114300" simplePos="0" relativeHeight="251615232" behindDoc="0" locked="0" layoutInCell="1" allowOverlap="1" wp14:anchorId="63D4C6D2" wp14:editId="3C30D01B">
                <wp:simplePos x="0" y="0"/>
                <wp:positionH relativeFrom="margin">
                  <wp:posOffset>0</wp:posOffset>
                </wp:positionH>
                <wp:positionV relativeFrom="margin">
                  <wp:posOffset>1794510</wp:posOffset>
                </wp:positionV>
                <wp:extent cx="5943600" cy="720090"/>
                <wp:effectExtent l="0" t="0" r="25400" b="1651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720090"/>
                        </a:xfrm>
                        <a:prstGeom prst="rect">
                          <a:avLst/>
                        </a:prstGeom>
                        <a:noFill/>
                        <a:ln>
                          <a:solidFill>
                            <a:srgbClr val="FFFFFF"/>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E56F36" w14:textId="575BBAB1" w:rsidR="00FB6290" w:rsidRDefault="00FB6290" w:rsidP="00A52F42">
                            <w:pPr>
                              <w:pStyle w:val="FigureHeading"/>
                            </w:pPr>
                            <w:bookmarkStart w:id="13" w:name="_Toc382537703"/>
                            <w:r>
                              <w:t>Figure 1.4 Antibody Structure with CDRs</w:t>
                            </w:r>
                            <w:bookmarkEnd w:id="13"/>
                          </w:p>
                          <w:p w14:paraId="141A639D" w14:textId="5BDF7EF8" w:rsidR="00FB6290" w:rsidRPr="00423F45" w:rsidRDefault="00FB6290" w:rsidP="00423F45">
                            <w:pPr>
                              <w:pStyle w:val="figurecaptiontext"/>
                            </w:pPr>
                            <w:r>
                              <w:t>The light chain in green with the LCDRs not pictured. The heavy chain is shown in yellow with the HCDRs shown in red. Figure adapted from PDB: 1IGT.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D4C6D2" id="Text Box 17" o:spid="_x0000_s1034" type="#_x0000_t202" style="position:absolute;left:0;text-align:left;margin-left:0;margin-top:141.3pt;width:468pt;height:56.7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" filled="f" strokecolor="white">
                <v:textbox>
                  <w:txbxContent>
                    <w:p w14:paraId="34E56F36" w14:textId="575BBAB1" w:rsidR="00FB6290" w:rsidRDefault="00FB6290" w:rsidP="00A52F42">
                      <w:pPr>
                        <w:pStyle w:val="FigureHeading"/>
                      </w:pPr>
                      <w:bookmarkStart w:id="16" w:name="_Toc382537703"/>
                      <w:r>
                        <w:t>Figure 1.4 Antibody Structure with CDRs</w:t>
                      </w:r>
                      <w:bookmarkEnd w:id="16"/>
                    </w:p>
                    <w:p w14:paraId="141A639D" w14:textId="5BDF7EF8" w:rsidR="00FB6290" w:rsidRPr="00423F45" w:rsidRDefault="00FB6290" w:rsidP="00423F45">
                      <w:pPr>
                        <w:pStyle w:val="figurecaptiontext"/>
                      </w:pPr>
                      <w:r>
                        <w:t>The light chain in green with the LCDRs not pictured. The heavy chain is shown in yellow with the HCDRs shown in red. Figure adapted from PDB: 1IGT.</w:t>
                      </w:r>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13184" behindDoc="0" locked="0" layoutInCell="1" allowOverlap="1" wp14:anchorId="4D22FB2D" wp14:editId="37AC5F2C">
                <wp:simplePos x="0" y="0"/>
                <wp:positionH relativeFrom="margin">
                  <wp:posOffset>0</wp:posOffset>
                </wp:positionH>
                <wp:positionV relativeFrom="margin">
                  <wp:posOffset>0</wp:posOffset>
                </wp:positionV>
                <wp:extent cx="3200400" cy="1828800"/>
                <wp:effectExtent l="0" t="0" r="25400" b="25400"/>
                <wp:wrapSquare wrapText="bothSides"/>
                <wp:docPr id="15" name="Text Box 15"/>
                <wp:cNvGraphicFramePr/>
                <a:graphic xmlns:a="http://schemas.openxmlformats.org/drawingml/2006/main">
                  <a:graphicData uri="http://schemas.microsoft.com/office/word/2010/wordprocessingShape">
                    <wps:wsp>
                      <wps:cNvSpPr txBox="1"/>
                      <wps:spPr>
                        <a:xfrm>
                          <a:off x="0" y="0"/>
                          <a:ext cx="3200400" cy="18288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F1C55FF" w14:textId="2C8BF23B" w:rsidR="00FB6290" w:rsidRDefault="00FB6290">
                            <w:r>
                              <w:rPr>
                                <w:noProof/>
                                <w:lang w:eastAsia="en-US"/>
                              </w:rPr>
                              <w:drawing>
                                <wp:inline distT="0" distB="0" distL="0" distR="0" wp14:anchorId="2E88D7EC" wp14:editId="226F7896">
                                  <wp:extent cx="2896254" cy="1891665"/>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0761"/>
                                          <a:stretch/>
                                        </pic:blipFill>
                                        <pic:spPr bwMode="auto">
                                          <a:xfrm>
                                            <a:off x="0" y="0"/>
                                            <a:ext cx="2896804" cy="189202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D22FB2D" id="Text Box 15" o:spid="_x0000_s1035" type="#_x0000_t202" style="position:absolute;left:0;text-align:left;margin-left:0;margin-top:0;width:252pt;height:2in;z-index:25161318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" fillcolor="white [3201]" strokecolor="white" strokeweight="2pt">
                <v:textbox>
                  <w:txbxContent>
                    <w:p w14:paraId="1F1C55FF" w14:textId="2C8BF23B" w:rsidR="00FB6290" w:rsidRDefault="00FB6290">
                      <w:r>
                        <w:rPr>
                          <w:noProof/>
                          <w:lang w:eastAsia="en-US"/>
                        </w:rPr>
                        <w:drawing>
                          <wp:inline distT="0" distB="0" distL="0" distR="0" wp14:anchorId="2E88D7EC" wp14:editId="226F7896">
                            <wp:extent cx="2896254" cy="1891665"/>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10761"/>
                                    <a:stretch/>
                                  </pic:blipFill>
                                  <pic:spPr bwMode="auto">
                                    <a:xfrm>
                                      <a:off x="0" y="0"/>
                                      <a:ext cx="2896804" cy="18920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w10:wrap type="square" anchorx="margin" anchory="margin"/>
              </v:shape>
            </w:pict>
          </mc:Fallback>
        </mc:AlternateContent>
      </w:r>
    </w:p>
    <w:p w14:paraId="01502D7F" w14:textId="77777777" w:rsidR="006B175A" w:rsidRDefault="006B175A" w:rsidP="00DB54AE">
      <w:pPr>
        <w:pStyle w:val="SectionHeading"/>
      </w:pPr>
    </w:p>
    <w:p w14:paraId="7C46D61E" w14:textId="65E183DC" w:rsidR="005632EA" w:rsidRPr="001149FA" w:rsidRDefault="005632EA" w:rsidP="00DB54AE">
      <w:pPr>
        <w:pStyle w:val="SectionHeading"/>
      </w:pPr>
      <w:bookmarkStart w:id="14" w:name="_Toc256399028"/>
      <w:r w:rsidRPr="001149FA">
        <w:t>HIV Pandemic Overview</w:t>
      </w:r>
      <w:bookmarkEnd w:id="14"/>
    </w:p>
    <w:p w14:paraId="1288A3B8" w14:textId="0C84708D" w:rsidR="00735F5F" w:rsidRPr="0076196A" w:rsidRDefault="00561CCC" w:rsidP="0076196A">
      <w:pPr>
        <w:pStyle w:val="Text"/>
      </w:pPr>
      <w:r w:rsidRPr="0076196A">
        <w:t xml:space="preserve">HIV-1 is an </w:t>
      </w:r>
      <w:r w:rsidR="00183900" w:rsidRPr="0076196A">
        <w:t>unprecedented</w:t>
      </w:r>
      <w:r w:rsidRPr="0076196A">
        <w:t xml:space="preserve"> health problem that continues to </w:t>
      </w:r>
      <w:r w:rsidR="00183900" w:rsidRPr="0076196A">
        <w:t>remain</w:t>
      </w:r>
      <w:r w:rsidRPr="0076196A">
        <w:t xml:space="preserve"> </w:t>
      </w:r>
      <w:r w:rsidR="001A0B71">
        <w:t>a</w:t>
      </w:r>
      <w:r w:rsidRPr="0076196A">
        <w:t xml:space="preserve"> worldwide pandemic. Since the recognition of acquired immune deficiency syndrome (AIDS) in 1981</w:t>
      </w:r>
      <w:r w:rsidR="00B33A32" w:rsidRPr="001A0B71">
        <w:rPr>
          <w:vertAlign w:val="superscript"/>
        </w:rPr>
        <w:fldChar w:fldCharType="begin"/>
      </w:r>
      <w:r w:rsidR="00FD7265" w:rsidRPr="001A0B71">
        <w:rPr>
          <w:vertAlign w:val="superscript"/>
        </w:rPr>
        <w:instrText xml:space="preserve"> ADDIN PAPERS2_CITATIONS &lt;citation&gt;&lt;uuid&gt;11FA1D4C-A50B-4676-89AA-DC9A67A72959&lt;/uuid&gt;&lt;priority&gt;18&lt;/priority&gt;&lt;publications&gt;&lt;publication&gt;&lt;volume&gt;305&lt;/volume&gt;&lt;publication_date&gt;99198112101200000000222000&lt;/publication_date&gt;&lt;number&gt;24&lt;/number&gt;&lt;doi&gt;10.1056/NEJM198112103052401&lt;/doi&gt;&lt;startpage&gt;1425&lt;/startpage&gt;&lt;title&gt;Pneumocystis carinii pneumonia and mucosal candidiasis in previously healthy homosexual men: evidence of a new acquired cellular immunodeficiency.&lt;/title&gt;&lt;uuid&gt;2272F84B-760A-405B-A7F1-A205CE73BD9C&lt;/uuid&gt;&lt;subtype&gt;400&lt;/subtype&gt;&lt;endpage&gt;1431&lt;/endpage&gt;&lt;type&gt;400&lt;/type&gt;&lt;url&gt;http://eutils.ncbi.nlm.nih.gov/entrez/eutils/elink.fcgi?dbfrom=pubmed&amp;amp;id=6272109&amp;amp;retmode=ref&amp;amp;cmd=prlinks&lt;/url&gt;&lt;bundle&gt;&lt;publication&gt;&lt;title&gt;The New England journal of medicine&lt;/title&gt;&lt;type&gt;-100&lt;/type&gt;&lt;subtype&gt;-100&lt;/subtype&gt;&lt;uuid&gt;05BCC1CD-1FC0-4284-B371-DE397E8EA600&lt;/uuid&gt;&lt;/publication&gt;&lt;/bundle&gt;&lt;authors&gt;&lt;author&gt;&lt;firstName&gt;M&lt;/firstName&gt;&lt;middleNames&gt;S&lt;/middleNames&gt;&lt;lastName&gt;Gottlieb&lt;/lastName&gt;&lt;/author&gt;&lt;author&gt;&lt;firstName&gt;R&lt;/firstName&gt;&lt;lastName&gt;Schroff&lt;/lastName&gt;&lt;/author&gt;&lt;author&gt;&lt;firstName&gt;H&lt;/firstName&gt;&lt;middleNames&gt;M&lt;/middleNames&gt;&lt;lastName&gt;Schanker&lt;/lastName&gt;&lt;/author&gt;&lt;author&gt;&lt;firstName&gt;J&lt;/firstName&gt;&lt;middleNames&gt;D&lt;/middleNames&gt;&lt;lastName&gt;Weisman&lt;/lastName&gt;&lt;/author&gt;&lt;author&gt;&lt;firstName&gt;P&lt;/firstName&gt;&lt;middleNames&gt;T&lt;/middleNames&gt;&lt;lastName&gt;Fan&lt;/lastName&gt;&lt;/author&gt;&lt;author&gt;&lt;firstName&gt;R&lt;/firstName&gt;&lt;middleNames&gt;A&lt;/middleNames&gt;&lt;lastName&gt;Wolf&lt;/lastName&gt;&lt;/author&gt;&lt;author&gt;&lt;firstName&gt;A&lt;/firstName&gt;&lt;lastName&gt;Saxon&lt;/lastName&gt;&lt;/author&gt;&lt;/authors&gt;&lt;/publication&gt;&lt;/publications&gt;&lt;cites&gt;&lt;/cites&gt;&lt;/citation&gt;</w:instrText>
      </w:r>
      <w:r w:rsidR="00B33A32" w:rsidRPr="001A0B71">
        <w:rPr>
          <w:vertAlign w:val="superscript"/>
        </w:rPr>
        <w:fldChar w:fldCharType="separate"/>
      </w:r>
      <w:r w:rsidR="000B2171" w:rsidRPr="001A0B71">
        <w:rPr>
          <w:vertAlign w:val="superscript"/>
        </w:rPr>
        <w:t>43</w:t>
      </w:r>
      <w:r w:rsidR="00B33A32" w:rsidRPr="001A0B71">
        <w:rPr>
          <w:vertAlign w:val="superscript"/>
        </w:rPr>
        <w:fldChar w:fldCharType="end"/>
      </w:r>
      <w:r w:rsidRPr="0076196A">
        <w:t xml:space="preserve"> followed by the discovery of it’s causative agent, human immunodeficiency virus (HIV) in 1983</w:t>
      </w:r>
      <w:r w:rsidR="00B33A32" w:rsidRPr="0076196A">
        <w:rPr>
          <w:vertAlign w:val="superscript"/>
        </w:rPr>
        <w:fldChar w:fldCharType="begin"/>
      </w:r>
      <w:r w:rsidR="00FD7265" w:rsidRPr="0076196A">
        <w:rPr>
          <w:vertAlign w:val="superscript"/>
        </w:rPr>
        <w:instrText xml:space="preserve"> ADDIN PAPERS2_CITATIONS &lt;citation&gt;&lt;uuid&gt;34E8CD97-1F6C-4E78-A1F7-7A0898170C0F&lt;/uuid&gt;&lt;priority&gt;19&lt;/priority&gt;&lt;publications&gt;&lt;publication&gt;&lt;volume&gt;220&lt;/volume&gt;&lt;publication_date&gt;99198305201200000000222000&lt;/publication_date&gt;&lt;number&gt;4599&lt;/number&gt;&lt;startpage&gt;868&lt;/startpage&gt;&lt;title&gt;Isolation of a T-lymphotropic retrovirus from a patient at risk for acquired immune deficiency syndrome (AIDS).&lt;/title&gt;&lt;uuid&gt;505F5965-18DA-4C04-AB9F-1E6DF0368359&lt;/uuid&gt;&lt;subtype&gt;400&lt;/subtype&gt;&lt;endpage&gt;871&lt;/endpage&gt;&lt;type&gt;400&lt;/type&gt;&lt;url&gt;http://eutils.ncbi.nlm.nih.gov/entrez/eutils/elink.fcgi?dbfrom=pubmed&amp;amp;id=6189183&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F&lt;/firstName&gt;&lt;lastName&gt;Barré-Sinoussi&lt;/lastName&gt;&lt;/author&gt;&lt;author&gt;&lt;firstName&gt;J&lt;/firstName&gt;&lt;middleNames&gt;C&lt;/middleNames&gt;&lt;lastName&gt;Chermann&lt;/lastName&gt;&lt;/author&gt;&lt;author&gt;&lt;firstName&gt;F&lt;/firstName&gt;&lt;lastName&gt;Rey&lt;/lastName&gt;&lt;/author&gt;&lt;author&gt;&lt;firstName&gt;M&lt;/firstName&gt;&lt;middleNames&gt;T&lt;/middleNames&gt;&lt;lastName&gt;Nugeyre&lt;/lastName&gt;&lt;/author&gt;&lt;author&gt;&lt;firstName&gt;S&lt;/firstName&gt;&lt;lastName&gt;Chamaret&lt;/lastName&gt;&lt;/author&gt;&lt;author&gt;&lt;firstName&gt;J&lt;/firstName&gt;&lt;lastName&gt;Gruest&lt;/lastName&gt;&lt;/author&gt;&lt;author&gt;&lt;firstName&gt;C&lt;/firstName&gt;&lt;lastName&gt;Dauguet&lt;/lastName&gt;&lt;/author&gt;&lt;author&gt;&lt;firstName&gt;C&lt;/firstName&gt;&lt;lastName&gt;Axler-Blin&lt;/lastName&gt;&lt;/author&gt;&lt;author&gt;&lt;firstName&gt;F&lt;/firstName&gt;&lt;lastName&gt;Vézinet-Brun&lt;/lastName&gt;&lt;/author&gt;&lt;author&gt;&lt;firstName&gt;C&lt;/firstName&gt;&lt;lastName&gt;Rouzioux&lt;/lastName&gt;&lt;/author&gt;&lt;author&gt;&lt;firstName&gt;W&lt;/firstName&gt;&lt;lastName&gt;Rozenbaum&lt;/lastName&gt;&lt;/author&gt;&lt;author&gt;&lt;firstName&gt;L&lt;/firstName&gt;&lt;lastName&gt;Montagnier&lt;/lastName&gt;&lt;/author&gt;&lt;/authors&gt;&lt;/publication&gt;&lt;/publications&gt;&lt;cites&gt;&lt;/cites&gt;&lt;/citation&gt;</w:instrText>
      </w:r>
      <w:r w:rsidR="00B33A32" w:rsidRPr="0076196A">
        <w:rPr>
          <w:vertAlign w:val="superscript"/>
        </w:rPr>
        <w:fldChar w:fldCharType="separate"/>
      </w:r>
      <w:r w:rsidR="000B2171" w:rsidRPr="0076196A">
        <w:rPr>
          <w:vertAlign w:val="superscript"/>
        </w:rPr>
        <w:t>44</w:t>
      </w:r>
      <w:r w:rsidR="00B33A32" w:rsidRPr="0076196A">
        <w:rPr>
          <w:vertAlign w:val="superscript"/>
        </w:rPr>
        <w:fldChar w:fldCharType="end"/>
      </w:r>
      <w:r w:rsidRPr="0076196A">
        <w:t>, an estimated 65 million have been infected with over 25 million deaths</w:t>
      </w:r>
      <w:r w:rsidR="00B33A32" w:rsidRPr="0076196A">
        <w:fldChar w:fldCharType="begin"/>
      </w:r>
      <w:r w:rsidR="00FD7265" w:rsidRPr="0076196A">
        <w:instrText xml:space="preserve"> ADDIN PAPERS2_CITATIONS &lt;citation&gt;&lt;uuid&gt;1DF23574-A660-47EF-BEA9-341D806001B0&lt;/uuid&gt;&lt;priority&gt;20&lt;/priority&gt;&lt;publications&gt;&lt;publication&gt;&lt;uuid&gt;96C017EC-4012-464C-97A0-EF4D2F77134C&lt;/uuid&gt;&lt;volume&gt;18&lt;/volume&gt;&lt;accepted_date&gt;99201112051200000000222000&lt;/accepted_date&gt;&lt;doi&gt;10.1016/j.molmed.2011.12.001&lt;/doi&gt;&lt;startpage&gt;182&lt;/startpage&gt;&lt;revision_date&gt;99201111241200000000222000&lt;/revision_date&gt;&lt;publication_date&gt;99201203001200000000220000&lt;/publication_date&gt;&lt;url&gt;http://eutils.ncbi.nlm.nih.gov/entrez/eutils/elink.fcgi?dbfrom=pubmed&amp;amp;id=22240486&amp;amp;retmode=ref&amp;amp;cmd=prlinks&lt;/url&gt;&lt;type&gt;400&lt;/type&gt;&lt;title&gt;The origin and diversity of the HIV-1 pandemic.&lt;/title&gt;&lt;location&gt;200,9,51.7257225,-1.2525483&lt;/location&gt;&lt;submission_date&gt;99201108291200000000222000&lt;/submission_date&gt;&lt;number&gt;3&lt;/number&gt;&lt;institution&gt;Nuffield Department of Obstetrics and Gynaecology, Peter Medawar Building for Pathogen Research, University of Oxford, Oxford, UK. jorishemelaar@gmail.com&lt;/institution&gt;&lt;subtype&gt;400&lt;/subtype&gt;&lt;endpage&gt;192&lt;/endpage&gt;&lt;bundle&gt;&lt;publication&gt;&lt;title&gt;Trends in molecular medicine&lt;/title&gt;&lt;type&gt;-100&lt;/type&gt;&lt;subtype&gt;-100&lt;/subtype&gt;&lt;uuid&gt;C0649577-41B8-44E3-BF67-F656D8EE2617&lt;/uuid&gt;&lt;/publication&gt;&lt;/bundle&gt;&lt;authors&gt;&lt;author&gt;&lt;firstName&gt;Joris&lt;/firstName&gt;&lt;lastName&gt;Hemelaar&lt;/lastName&gt;&lt;/author&gt;&lt;/authors&gt;&lt;/publication&gt;&lt;/publications&gt;&lt;cites&gt;&lt;/cites&gt;&lt;/citation&gt;</w:instrText>
      </w:r>
      <w:r w:rsidR="00B33A32" w:rsidRPr="0076196A">
        <w:fldChar w:fldCharType="separate"/>
      </w:r>
      <w:r w:rsidR="000B2171" w:rsidRPr="0076196A">
        <w:t>45</w:t>
      </w:r>
      <w:r w:rsidR="00B33A32" w:rsidRPr="0076196A">
        <w:fldChar w:fldCharType="end"/>
      </w:r>
      <w:r w:rsidRPr="0076196A">
        <w:t>.</w:t>
      </w:r>
      <w:r w:rsidR="00A45A37" w:rsidRPr="0076196A">
        <w:t xml:space="preserve"> </w:t>
      </w:r>
      <w:r w:rsidR="00194DA0" w:rsidRPr="0076196A">
        <w:t>The amount of people estimated to be still living with HIV is 30 million</w:t>
      </w:r>
      <w:r w:rsidR="003F66FB" w:rsidRPr="0076196A">
        <w:t>, many of which live in the developing world</w:t>
      </w:r>
      <w:r w:rsidR="00183900" w:rsidRPr="001A0B71">
        <w:rPr>
          <w:vertAlign w:val="superscript"/>
        </w:rPr>
        <w:fldChar w:fldCharType="begin"/>
      </w:r>
      <w:r w:rsidR="00FD7265" w:rsidRPr="001A0B71">
        <w:rPr>
          <w:vertAlign w:val="superscript"/>
        </w:rPr>
        <w:instrText xml:space="preserve"> ADDIN PAPERS2_CITATIONS &lt;citation&gt;&lt;uuid&gt;763BA8A8-FE4C-44C5-BE6F-898FB461325A&lt;/uuid&gt;&lt;priority&gt;21&lt;/priority&gt;&lt;publications&gt;&lt;publication&gt;&lt;uuid&gt;D6F55B05-9057-4770-B6DA-10908C31CA7E&lt;/uuid&gt;&lt;institution&gt;UNAIDS&lt;/institution&gt;&lt;title&gt;UNAIDS report on the global AIDS epidemic 2013&lt;/title&gt;&lt;type&gt;700&lt;/type&gt;&lt;subtype&gt;700&lt;/subtype&gt;&lt;location&gt;&amp;lt;html&amp;gt;&amp;lt;head&amp;gt;&amp;lt;meta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Home&amp;lt;/a&amp;gt;&amp;lt;/div&amp;gt;&amp;lt;/body&amp;gt;&amp;lt;/html&amp;gt;&lt;/location&gt;&lt;/publication&gt;&lt;/publications&gt;&lt;cites&gt;&lt;/cites&gt;&lt;/citation&gt;</w:instrText>
      </w:r>
      <w:r w:rsidR="00183900" w:rsidRPr="001A0B71">
        <w:rPr>
          <w:vertAlign w:val="superscript"/>
        </w:rPr>
        <w:fldChar w:fldCharType="separate"/>
      </w:r>
      <w:r w:rsidR="000B2171" w:rsidRPr="001A0B71">
        <w:rPr>
          <w:vertAlign w:val="superscript"/>
        </w:rPr>
        <w:t>46</w:t>
      </w:r>
      <w:r w:rsidR="00183900" w:rsidRPr="001A0B71">
        <w:rPr>
          <w:vertAlign w:val="superscript"/>
        </w:rPr>
        <w:fldChar w:fldCharType="end"/>
      </w:r>
      <w:r w:rsidR="00194DA0" w:rsidRPr="0076196A">
        <w:t>.</w:t>
      </w:r>
    </w:p>
    <w:p w14:paraId="350273FB" w14:textId="2DD977EB" w:rsidR="004D6EC8" w:rsidRPr="0076196A" w:rsidRDefault="004D6EC8" w:rsidP="0076196A">
      <w:pPr>
        <w:pStyle w:val="Text"/>
      </w:pPr>
      <w:r w:rsidRPr="0076196A">
        <w:t xml:space="preserve">More </w:t>
      </w:r>
      <w:r w:rsidR="00B50E6C" w:rsidRPr="0076196A">
        <w:t>than</w:t>
      </w:r>
      <w:r w:rsidRPr="0076196A">
        <w:t xml:space="preserve"> 40 different nonhuman primate species harbor SIV infections, with each species </w:t>
      </w:r>
      <w:r w:rsidR="00B50E6C" w:rsidRPr="0076196A">
        <w:t>carrying</w:t>
      </w:r>
      <w:r w:rsidRPr="0076196A">
        <w:t xml:space="preserve"> a </w:t>
      </w:r>
      <w:r w:rsidR="00B50E6C" w:rsidRPr="0076196A">
        <w:t>species-specific</w:t>
      </w:r>
      <w:r w:rsidRPr="0076196A">
        <w:t xml:space="preserve"> virus. Each independent zoonotic transmission can generate a different lineage. HIV type 1 (HIV-1), thought to be transmitted from chimpanzees in the </w:t>
      </w:r>
      <w:r w:rsidR="008E1F1B" w:rsidRPr="0076196A">
        <w:t>Congo</w:t>
      </w:r>
      <w:r w:rsidRPr="0076196A">
        <w:t xml:space="preserve"> around </w:t>
      </w:r>
      <w:r w:rsidR="008F54DE" w:rsidRPr="0076196A">
        <w:t>1900</w:t>
      </w:r>
      <w:r w:rsidR="00417C94" w:rsidRPr="001A0B71">
        <w:rPr>
          <w:vertAlign w:val="superscript"/>
        </w:rPr>
        <w:fldChar w:fldCharType="begin"/>
      </w:r>
      <w:r w:rsidR="00FD7265" w:rsidRPr="001A0B71">
        <w:rPr>
          <w:vertAlign w:val="superscript"/>
        </w:rPr>
        <w:instrText xml:space="preserve"> ADDIN PAPERS2_CITATIONS &lt;citation&gt;&lt;uuid&gt;5C2B1853-CDF2-414D-A7A8-EF5B7AA60D25&lt;/uuid&gt;&lt;priority&gt;22&lt;/priority&gt;&lt;publications&gt;&lt;publication&gt;&lt;volume&gt;313&lt;/volume&gt;&lt;publication_date&gt;99200607281200000000222000&lt;/publication_date&gt;&lt;number&gt;5786&lt;/number&gt;&lt;doi&gt;10.1126/science.1126531&lt;/doi&gt;&lt;startpage&gt;523&lt;/startpage&gt;&lt;title&gt;Chimpanzee Reservoirs of Pandemic and Nonpandemic HIV-1&lt;/title&gt;&lt;uuid&gt;9DF7F44B-2A1F-47ED-A47D-354F9D678459&lt;/uuid&gt;&lt;subtype&gt;400&lt;/subtype&gt;&lt;endpage&gt;526&lt;/endpage&gt;&lt;type&gt;400&lt;/type&gt;&lt;url&gt;http://www.sciencemag.org/cgi/doi/10.1126/science.1126531&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lt;/firstName&gt;&lt;middleNames&gt;F&lt;/middleNames&gt;&lt;lastName&gt;Keele&lt;/lastName&gt;&lt;/author&gt;&lt;/authors&gt;&lt;/publication&gt;&lt;/publications&gt;&lt;cites&gt;&lt;/cites&gt;&lt;/citation&gt;</w:instrText>
      </w:r>
      <w:r w:rsidR="00417C94" w:rsidRPr="001A0B71">
        <w:rPr>
          <w:vertAlign w:val="superscript"/>
        </w:rPr>
        <w:fldChar w:fldCharType="separate"/>
      </w:r>
      <w:r w:rsidR="000B2171" w:rsidRPr="001A0B71">
        <w:rPr>
          <w:vertAlign w:val="superscript"/>
        </w:rPr>
        <w:t>47</w:t>
      </w:r>
      <w:r w:rsidR="00417C94" w:rsidRPr="001A0B71">
        <w:rPr>
          <w:vertAlign w:val="superscript"/>
        </w:rPr>
        <w:fldChar w:fldCharType="end"/>
      </w:r>
      <w:r w:rsidR="00417C94" w:rsidRPr="0076196A">
        <w:t>, is the most common and further is split into groups M, N, O, and P. HIV-1 group M is responsible for the global pandemic and is further split into subtypes clades A-</w:t>
      </w:r>
      <w:r w:rsidR="002930D3" w:rsidRPr="0076196A">
        <w:t xml:space="preserve">D,F-H, J and </w:t>
      </w:r>
      <w:r w:rsidR="00B50E6C" w:rsidRPr="0076196A">
        <w:t>K</w:t>
      </w:r>
      <w:r w:rsidR="00417C94" w:rsidRPr="0076196A">
        <w:t xml:space="preserve"> that are tropic to specific regions.</w:t>
      </w:r>
      <w:r w:rsidR="002930D3" w:rsidRPr="0076196A">
        <w:t xml:space="preserve"> Within each subtype variation of the amino acids vary as much as 30%.</w:t>
      </w:r>
      <w:r w:rsidR="00417C94" w:rsidRPr="0076196A">
        <w:t xml:space="preserve"> For example, clade B is the most common in North America while clade C is the most common in Sub-Saharan Africa </w:t>
      </w:r>
      <w:r w:rsidR="003877DB">
        <w:t>(figure</w:t>
      </w:r>
      <w:r w:rsidR="00434144">
        <w:t xml:space="preserve"> 1.</w:t>
      </w:r>
      <w:r w:rsidR="00417C94" w:rsidRPr="0076196A">
        <w:t>5).</w:t>
      </w:r>
      <w:r w:rsidR="00B50E6C" w:rsidRPr="0076196A">
        <w:t xml:space="preserve"> </w:t>
      </w:r>
      <w:r w:rsidR="002930D3" w:rsidRPr="0076196A">
        <w:t>If a full genome sequence is found that are recombinations of different HIV-1 group M subtypes, they are designated circulating recombinant forms (CRFs) if they are epidemiologically linked or unique recombinant forms if they are unlinked (URF)</w:t>
      </w:r>
      <w:r w:rsidR="00117623" w:rsidRPr="001A0B71">
        <w:rPr>
          <w:vertAlign w:val="superscript"/>
        </w:rPr>
        <w:fldChar w:fldCharType="begin"/>
      </w:r>
      <w:r w:rsidR="00FD7265" w:rsidRPr="001A0B71">
        <w:rPr>
          <w:vertAlign w:val="superscript"/>
        </w:rPr>
        <w:instrText xml:space="preserve"> ADDIN PAPERS2_CITATIONS &lt;citation&gt;&lt;uuid&gt;D8B55D8C-0394-434F-B9D9-E8E075C2463B&lt;/uuid&gt;&lt;priority&gt;23&lt;/priority&gt;&lt;publications&gt;&lt;publication&gt;&lt;volume&gt;288&lt;/volume&gt;&lt;publication_date&gt;99200004071200000000222000&lt;/publication_date&gt;&lt;number&gt;5463&lt;/number&gt;&lt;doi&gt;10.1126/science.288.5463.55d&lt;/doi&gt;&lt;startpage&gt;55&lt;/startpage&gt;&lt;title&gt;HIV-1 nomenclature proposal.&lt;/title&gt;&lt;uuid&gt;8CD32785-8FCF-4D68-8DB2-66801B7F5525&lt;/uuid&gt;&lt;subtype&gt;400&lt;/subtype&gt;&lt;endpage&gt;56&lt;/endpage&gt;&lt;type&gt;400&lt;/type&gt;&lt;url&gt;http://eutils.ncbi.nlm.nih.gov/entrez/eutils/elink.fcgi?dbfrom=pubmed&amp;amp;id=10766634&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D&lt;/firstName&gt;&lt;middleNames&gt;L&lt;/middleNames&gt;&lt;lastName&gt;Robertson&lt;/lastName&gt;&lt;/author&gt;&lt;author&gt;&lt;firstName&gt;J&lt;/firstName&gt;&lt;middleNames&gt;P&lt;/middleNames&gt;&lt;lastName&gt;Anderson&lt;/lastName&gt;&lt;/author&gt;&lt;author&gt;&lt;firstName&gt;J&lt;/firstName&gt;&lt;middleNames&gt;A&lt;/middleNames&gt;&lt;lastName&gt;Bradac&lt;/lastName&gt;&lt;/author&gt;&lt;author&gt;&lt;firstName&gt;J&lt;/firstName&gt;&lt;middleNames&gt;K&lt;/middleNames&gt;&lt;lastName&gt;Carr&lt;/lastName&gt;&lt;/author&gt;&lt;author&gt;&lt;firstName&gt;B&lt;/firstName&gt;&lt;lastName&gt;Foley&lt;/lastName&gt;&lt;/author&gt;&lt;author&gt;&lt;firstName&gt;R&lt;/firstName&gt;&lt;middleNames&gt;K&lt;/middleNames&gt;&lt;lastName&gt;Funkhouser&lt;/lastName&gt;&lt;/author&gt;&lt;author&gt;&lt;firstName&gt;F&lt;/firstName&gt;&lt;lastName&gt;Gao&lt;/lastName&gt;&lt;/author&gt;&lt;author&gt;&lt;firstName&gt;B&lt;/firstName&gt;&lt;middleNames&gt;H&lt;/middleNames&gt;&lt;lastName&gt;Hahn&lt;/lastName&gt;&lt;/author&gt;&lt;author&gt;&lt;firstName&gt;M&lt;/firstName&gt;&lt;middleNames&gt;L&lt;/middleNames&gt;&lt;lastName&gt;Kalish&lt;/lastName&gt;&lt;/author&gt;&lt;author&gt;&lt;firstName&gt;C&lt;/firstName&gt;&lt;lastName&gt;Kuiken&lt;/lastName&gt;&lt;/author&gt;&lt;author&gt;&lt;firstName&gt;G&lt;/firstName&gt;&lt;middleNames&gt;H&lt;/middleNames&gt;&lt;lastName&gt;Learn&lt;/lastName&gt;&lt;/author&gt;&lt;author&gt;&lt;firstName&gt;T&lt;/firstName&gt;&lt;lastName&gt;Leitner&lt;/lastName&gt;&lt;/author&gt;&lt;author&gt;&lt;firstName&gt;F&lt;/firstName&gt;&lt;lastName&gt;McCutchan&lt;/lastName&gt;&lt;/author&gt;&lt;author&gt;&lt;firstName&gt;S&lt;/firstName&gt;&lt;lastName&gt;Osmanov&lt;/lastName&gt;&lt;/author&gt;&lt;author&gt;&lt;firstName&gt;M&lt;/firstName&gt;&lt;lastName&gt;Peeters&lt;/lastName&gt;&lt;/author&gt;&lt;author&gt;&lt;firstName&gt;D&lt;/firstName&gt;&lt;lastName&gt;Pieniazek&lt;/lastName&gt;&lt;/author&gt;&lt;author&gt;&lt;firstName&gt;M&lt;/firstName&gt;&lt;lastName&gt;Salminen&lt;/lastName&gt;&lt;/author&gt;&lt;author&gt;&lt;firstName&gt;P&lt;/firstName&gt;&lt;middleNames&gt;M&lt;/middleNames&gt;&lt;lastName&gt;Sharp&lt;/lastName&gt;&lt;/author&gt;&lt;author&gt;&lt;firstName&gt;S&lt;/firstName&gt;&lt;lastName&gt;Wolinsky&lt;/lastName&gt;&lt;/author&gt;&lt;author&gt;&lt;firstName&gt;B&lt;/firstName&gt;&lt;lastName&gt;Korber&lt;/lastName&gt;&lt;/author&gt;&lt;/authors&gt;&lt;/publication&gt;&lt;/publications&gt;&lt;cites&gt;&lt;/cites&gt;&lt;/citation&gt;</w:instrText>
      </w:r>
      <w:r w:rsidR="00117623" w:rsidRPr="001A0B71">
        <w:rPr>
          <w:vertAlign w:val="superscript"/>
        </w:rPr>
        <w:fldChar w:fldCharType="separate"/>
      </w:r>
      <w:r w:rsidR="000B2171" w:rsidRPr="001A0B71">
        <w:rPr>
          <w:vertAlign w:val="superscript"/>
        </w:rPr>
        <w:t>48</w:t>
      </w:r>
      <w:r w:rsidR="00117623" w:rsidRPr="001A0B71">
        <w:rPr>
          <w:vertAlign w:val="superscript"/>
        </w:rPr>
        <w:fldChar w:fldCharType="end"/>
      </w:r>
      <w:r w:rsidR="002930D3" w:rsidRPr="0076196A">
        <w:t xml:space="preserve"> </w:t>
      </w:r>
      <w:r w:rsidR="003877DB">
        <w:t>(figure</w:t>
      </w:r>
      <w:r w:rsidR="00434144">
        <w:t xml:space="preserve"> 1.</w:t>
      </w:r>
      <w:r w:rsidR="002930D3" w:rsidRPr="0076196A">
        <w:t>5)</w:t>
      </w:r>
      <w:r w:rsidR="00117623" w:rsidRPr="0076196A">
        <w:t>.</w:t>
      </w:r>
    </w:p>
    <w:p w14:paraId="53104430" w14:textId="77777777" w:rsidR="00F21F09" w:rsidRDefault="00F21F09" w:rsidP="00735F5F">
      <w:pPr>
        <w:pStyle w:val="Text"/>
        <w:rPr>
          <w:vanish/>
        </w:rPr>
      </w:pPr>
    </w:p>
    <w:p w14:paraId="458CD847" w14:textId="78D066E2" w:rsidR="00B50E6C" w:rsidRPr="009310B2" w:rsidRDefault="00117623" w:rsidP="00735F5F">
      <w:pPr>
        <w:pStyle w:val="Text"/>
      </w:pPr>
      <w:r>
        <w:rPr>
          <w:noProof/>
          <w:lang w:eastAsia="en-US"/>
        </w:rPr>
        <w:lastRenderedPageBreak/>
        <mc:AlternateContent>
          <mc:Choice Requires="wpg">
            <w:drawing>
              <wp:anchor distT="0" distB="0" distL="114300" distR="114300" simplePos="0" relativeHeight="251617280" behindDoc="0" locked="0" layoutInCell="1" allowOverlap="1" wp14:anchorId="4A4764B9" wp14:editId="6ACBD9C6">
                <wp:simplePos x="0" y="0"/>
                <wp:positionH relativeFrom="margin">
                  <wp:align>center</wp:align>
                </wp:positionH>
                <wp:positionV relativeFrom="margin">
                  <wp:align>top</wp:align>
                </wp:positionV>
                <wp:extent cx="6172200" cy="4876546"/>
                <wp:effectExtent l="0" t="0" r="25400" b="26035"/>
                <wp:wrapSquare wrapText="bothSides"/>
                <wp:docPr id="30" name="Group 30"/>
                <wp:cNvGraphicFramePr/>
                <a:graphic xmlns:a="http://schemas.openxmlformats.org/drawingml/2006/main">
                  <a:graphicData uri="http://schemas.microsoft.com/office/word/2010/wordprocessingGroup">
                    <wpg:wgp>
                      <wpg:cNvGrpSpPr/>
                      <wpg:grpSpPr>
                        <a:xfrm>
                          <a:off x="0" y="0"/>
                          <a:ext cx="6172200" cy="4876546"/>
                          <a:chOff x="0" y="0"/>
                          <a:chExt cx="6172200" cy="5028565"/>
                        </a:xfrm>
                      </wpg:grpSpPr>
                      <wps:wsp>
                        <wps:cNvPr id="26" name="Text Box 26"/>
                        <wps:cNvSpPr txBox="1"/>
                        <wps:spPr>
                          <a:xfrm>
                            <a:off x="0" y="0"/>
                            <a:ext cx="6172200" cy="4343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2EDC224" w14:textId="62274CF8" w:rsidR="00FB6290" w:rsidRDefault="00FB6290">
                              <w:r>
                                <w:rPr>
                                  <w:noProof/>
                                  <w:lang w:eastAsia="en-US"/>
                                </w:rPr>
                                <w:drawing>
                                  <wp:inline distT="0" distB="0" distL="0" distR="0" wp14:anchorId="5AB91A94" wp14:editId="1B609C7C">
                                    <wp:extent cx="5873750" cy="4130675"/>
                                    <wp:effectExtent l="0" t="0" r="0" b="95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954" t="914" r="956" b="-1"/>
                                            <a:stretch/>
                                          </pic:blipFill>
                                          <pic:spPr bwMode="auto">
                                            <a:xfrm>
                                              <a:off x="0" y="0"/>
                                              <a:ext cx="5874856" cy="413145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0" y="4343400"/>
                            <a:ext cx="6172200" cy="68516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D59B307" w14:textId="4F9D65C6" w:rsidR="00FB6290" w:rsidRDefault="00FB6290" w:rsidP="00E67E5D">
                              <w:pPr>
                                <w:pStyle w:val="FigureHeading"/>
                              </w:pPr>
                              <w:bookmarkStart w:id="15" w:name="_Toc382537704"/>
                              <w:r>
                                <w:t>Figure 1.5 Global Distribution of HIV-1 Subtypes</w:t>
                              </w:r>
                              <w:bookmarkEnd w:id="15"/>
                              <w:r>
                                <w:t xml:space="preserve"> </w:t>
                              </w:r>
                            </w:p>
                            <w:p w14:paraId="29247BAA" w14:textId="1A82102A" w:rsidR="00FB6290" w:rsidRDefault="00FB6290" w:rsidP="00E67E5D">
                              <w:pPr>
                                <w:pStyle w:val="figurecaptiontext"/>
                              </w:pPr>
                              <w:r>
                                <w:t>In the main figure, pie charts representing the distribution of HIV-1 subtypes and recombinants from 2004 to 2007, colored by HIV-1 subtype. Adapted from UNAIDS report 2013.</w:t>
                              </w:r>
                            </w:p>
                            <w:p w14:paraId="01BE633D"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4A4764B9" id="Group 30" o:spid="_x0000_s1036" style="position:absolute;left:0;text-align:left;margin-left:0;margin-top:0;width:486pt;height:384pt;z-index:251617280;mso-position-horizontal:center;mso-position-horizontal-relative:margin;mso-position-vertical:top;mso-position-vertical-relative:margin;mso-height-relative:margin" coordsize="61722,5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">
                <v:shape id="Text Box 26" o:spid="_x0000_s1037" type="#_x0000_t202" style="position:absolute;width:61722;height:4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x5cMA&#10;AADbAAAADwAAAGRycy9kb3ducmV2LnhtbESPT2vCQBTE70K/w/IKvZmNoYhEVxFbaQ8eNBZ6fWRf&#10;/mD27ZJdY/rtu4LgcZiZ3zCrzWg6MVDvW8sKZkkKgri0uuVawc95P12A8AFZY2eZFPyRh836ZbLC&#10;XNsbn2goQi0ihH2OCpoQXC6lLxsy6BPriKNX2d5giLKvpe7xFuGmk1mazqXBluNCg452DZWX4moU&#10;fGUHcsWpGt91d3Qm/Rx+P3aVUm+v43YJItAYnuFH+1sryOZw/x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Rx5cMAAADbAAAADwAAAAAAAAAAAAAAAACYAgAAZHJzL2Rv&#10;d25yZXYueG1sUEsFBgAAAAAEAAQA9QAAAIgDAAAAAA==&#10;" fillcolor="white [3201]" strokecolor="white" strokeweight="2pt">
                  <v:textbox>
                    <w:txbxContent>
                      <w:p w14:paraId="22EDC224" w14:textId="62274CF8" w:rsidR="00FB6290" w:rsidRDefault="00FB6290">
                        <w:r>
                          <w:rPr>
                            <w:noProof/>
                            <w:lang w:eastAsia="en-US"/>
                          </w:rPr>
                          <w:drawing>
                            <wp:inline distT="0" distB="0" distL="0" distR="0" wp14:anchorId="5AB91A94" wp14:editId="1B609C7C">
                              <wp:extent cx="5873750" cy="4130675"/>
                              <wp:effectExtent l="0" t="0" r="0" b="95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954" t="914" r="956" b="-1"/>
                                      <a:stretch/>
                                    </pic:blipFill>
                                    <pic:spPr bwMode="auto">
                                      <a:xfrm>
                                        <a:off x="0" y="0"/>
                                        <a:ext cx="5874856" cy="41314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28" o:spid="_x0000_s1038" type="#_x0000_t202" style="position:absolute;top:43434;width:61722;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ADMEA&#10;AADbAAAADwAAAGRycy9kb3ducmV2LnhtbERPu2rDMBTdA/0HcQvdYjmmhOBaCSFtaYcMiVPoerGu&#10;H9S6EpLquH9fDYGMh/OudrMZxUQ+DJYVrLIcBHFj9cCdgq/L+3IDIkRkjaNlUvBHAXbbh0WFpbZX&#10;PtNUx06kEA4lKuhjdKWUoenJYMisI05ca73BmKDvpPZ4TeFmlEWer6XBgVNDj44OPTU/9a9R8FEc&#10;ydXndn7W48mZ/G36fj20Sj09zvsXEJHmeBff3J9aQZHGpi/pB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HQAzBAAAA2wAAAA8AAAAAAAAAAAAAAAAAmAIAAGRycy9kb3du&#10;cmV2LnhtbFBLBQYAAAAABAAEAPUAAACGAwAAAAA=&#10;" fillcolor="white [3201]" strokecolor="white" strokeweight="2pt">
                  <v:textbox>
                    <w:txbxContent>
                      <w:p w14:paraId="5D59B307" w14:textId="4F9D65C6" w:rsidR="00FB6290" w:rsidRDefault="00FB6290" w:rsidP="00E67E5D">
                        <w:pPr>
                          <w:pStyle w:val="FigureHeading"/>
                        </w:pPr>
                        <w:bookmarkStart w:id="19" w:name="_Toc382537704"/>
                        <w:r>
                          <w:t>Figure 1.5 Global Distribution of HIV-1 Subtypes</w:t>
                        </w:r>
                        <w:bookmarkEnd w:id="19"/>
                        <w:r>
                          <w:t xml:space="preserve"> </w:t>
                        </w:r>
                      </w:p>
                      <w:p w14:paraId="29247BAA" w14:textId="1A82102A" w:rsidR="00FB6290" w:rsidRDefault="00FB6290" w:rsidP="00E67E5D">
                        <w:pPr>
                          <w:pStyle w:val="figurecaptiontext"/>
                        </w:pPr>
                        <w:r>
                          <w:t>In the main figure, pie charts representing the distribution of HIV-1 subtypes and recombinants from 2004 to 2007, colored by HIV-1 subtype. Adapted from UNAIDS report 2013.</w:t>
                        </w:r>
                      </w:p>
                      <w:p w14:paraId="01BE633D" w14:textId="77777777" w:rsidR="00FB6290" w:rsidRDefault="00FB6290"/>
                    </w:txbxContent>
                  </v:textbox>
                </v:shape>
                <w10:wrap type="square" anchorx="margin" anchory="margin"/>
              </v:group>
            </w:pict>
          </mc:Fallback>
        </mc:AlternateContent>
      </w:r>
      <w:r w:rsidR="00B50E6C">
        <w:rPr>
          <w:vanish/>
        </w:rPr>
        <w:t>A</w:t>
      </w:r>
      <w:r w:rsidR="00B50E6C" w:rsidRPr="009310B2">
        <w:t xml:space="preserve"> major contributing factor to HIV spread and defense is its potential for </w:t>
      </w:r>
      <w:r w:rsidR="008E1F1B" w:rsidRPr="009310B2">
        <w:t>enormous</w:t>
      </w:r>
      <w:r w:rsidR="00B50E6C" w:rsidRPr="009310B2">
        <w:t xml:space="preserve"> genetic diversity. This genetic diversity stems from the error rates of the reverse-transcription machinery which lacks proof-reading capabilities</w:t>
      </w:r>
      <w:r w:rsidR="00B50E6C" w:rsidRPr="009310B2">
        <w:rPr>
          <w:vertAlign w:val="superscript"/>
        </w:rPr>
        <w:fldChar w:fldCharType="begin"/>
      </w:r>
      <w:r w:rsidR="00FD7265">
        <w:rPr>
          <w:vertAlign w:val="superscript"/>
        </w:rPr>
        <w:instrText xml:space="preserve"> ADDIN PAPERS2_CITATIONS &lt;citation&gt;&lt;uuid&gt;32F07EF8-7A52-4FDE-A5A9-1AA67F4129CE&lt;/uuid&gt;&lt;priority&gt;24&lt;/priority&gt;&lt;publications&gt;&lt;publication&gt;&lt;uuid&gt;A8FA0931-8378-4F25-B8D2-0D18821A9243&lt;/uuid&gt;&lt;volume&gt;373&lt;/volume&gt;&lt;doi&gt;10.1038/373123a0&lt;/doi&gt;&lt;startpage&gt;123&lt;/startpage&gt;&lt;publication_date&gt;99199501121200000000222000&lt;/publication_date&gt;&lt;url&gt;http://eutils.ncbi.nlm.nih.gov/entrez/eutils/elink.fcgi?dbfrom=pubmed&amp;amp;id=7816094&amp;amp;retmode=ref&amp;amp;cmd=prlinks&lt;/url&gt;&lt;type&gt;400&lt;/type&gt;&lt;title&gt;Rapid turnover of plasma virions and CD4 lymphocytes in HIV-1 infection.&lt;/title&gt;&lt;institution&gt;Aaron Diamond AIDS Research Center, NYU School of Medicine, New York 10016.&lt;/institution&gt;&lt;number&gt;6510&lt;/number&gt;&lt;subtype&gt;400&lt;/subtype&gt;&lt;endpage&gt;126&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D&lt;/firstName&gt;&lt;middleNames&gt;D&lt;/middleNames&gt;&lt;lastName&gt;Ho&lt;/lastName&gt;&lt;/author&gt;&lt;author&gt;&lt;firstName&gt;A&lt;/firstName&gt;&lt;middleNames&gt;U&lt;/middleNames&gt;&lt;lastName&gt;Neumann&lt;/lastName&gt;&lt;/author&gt;&lt;author&gt;&lt;firstName&gt;A&lt;/firstName&gt;&lt;middleNames&gt;S&lt;/middleNames&gt;&lt;lastName&gt;Perelson&lt;/lastName&gt;&lt;/author&gt;&lt;author&gt;&lt;firstName&gt;W&lt;/firstName&gt;&lt;lastName&gt;Chen&lt;/lastName&gt;&lt;/author&gt;&lt;author&gt;&lt;firstName&gt;J&lt;/firstName&gt;&lt;middleNames&gt;M&lt;/middleNames&gt;&lt;lastName&gt;Leonard&lt;/lastName&gt;&lt;/author&gt;&lt;author&gt;&lt;firstName&gt;M&lt;/firstName&gt;&lt;lastName&gt;Markowitz&lt;/lastName&gt;&lt;/author&gt;&lt;/authors&gt;&lt;/publication&gt;&lt;/publications&gt;&lt;cites&gt;&lt;/cites&gt;&lt;/citation&gt;</w:instrText>
      </w:r>
      <w:r w:rsidR="00B50E6C" w:rsidRPr="009310B2">
        <w:rPr>
          <w:vertAlign w:val="superscript"/>
        </w:rPr>
        <w:fldChar w:fldCharType="separate"/>
      </w:r>
      <w:r w:rsidR="000B2171" w:rsidRPr="009310B2">
        <w:rPr>
          <w:vertAlign w:val="superscript"/>
        </w:rPr>
        <w:t>49</w:t>
      </w:r>
      <w:r w:rsidR="00B50E6C" w:rsidRPr="009310B2">
        <w:rPr>
          <w:vertAlign w:val="superscript"/>
        </w:rPr>
        <w:fldChar w:fldCharType="end"/>
      </w:r>
      <w:r w:rsidR="00B50E6C" w:rsidRPr="009310B2">
        <w:t>. This genetic diversity gives rise to sequence divergence of up to 10% within a single individual</w:t>
      </w:r>
      <w:r w:rsidR="00353D78" w:rsidRPr="009310B2">
        <w:rPr>
          <w:vertAlign w:val="superscript"/>
        </w:rPr>
        <w:fldChar w:fldCharType="begin"/>
      </w:r>
      <w:r w:rsidR="00FD7265">
        <w:rPr>
          <w:vertAlign w:val="superscript"/>
        </w:rPr>
        <w:instrText xml:space="preserve"> ADDIN PAPERS2_CITATIONS &lt;citation&gt;&lt;uuid&gt;E47C7FE5-70C5-4C08-B1D6-4DD48E6C3086&lt;/uuid&gt;&lt;priority&gt;25&lt;/priority&gt;&lt;publications&gt;&lt;publication&gt;&lt;location&gt;602,0,0,0&lt;/location&gt;&lt;volume&gt;58&lt;/volume&gt;&lt;publication_date&gt;99200100001200000000200000&lt;/publication_date&gt;&lt;institution&gt;Division of Theoretical Biology and Biophysics, Los Alamos National Laboratory, Los Alamos, New Mexico 98545, USA.&lt;/institution&gt;&lt;startpage&gt;19&lt;/startpage&gt;&lt;title&gt;Evolutionary and immunological implications of contemporary HIV-1 variation.&lt;/title&gt;&lt;uuid&gt;AEFC01B3-7CD6-4ABA-A391-CEF455B023DD&lt;/uuid&gt;&lt;subtype&gt;400&lt;/subtype&gt;&lt;endpage&gt;42&lt;/endpage&gt;&lt;type&gt;400&lt;/type&gt;&lt;url&gt;http://eutils.ncbi.nlm.nih.gov/entrez/eutils/elink.fcgi?dbfrom=pubmed&amp;amp;id=11714622&amp;amp;retmode=ref&amp;amp;cmd=prlinks&lt;/url&gt;&lt;bundle&gt;&lt;publication&gt;&lt;title&gt;British medical bulletin&lt;/title&gt;&lt;type&gt;-100&lt;/type&gt;&lt;subtype&gt;-100&lt;/subtype&gt;&lt;uuid&gt;D79E2373-221A-49EC-83B5-5A73F03BB487&lt;/uuid&gt;&lt;/publication&gt;&lt;/bundle&gt;&lt;authors&gt;&lt;author&gt;&lt;firstName&gt;B&lt;/firstName&gt;&lt;lastName&gt;Korber&lt;/lastName&gt;&lt;/author&gt;&lt;author&gt;&lt;firstName&gt;B&lt;/firstName&gt;&lt;lastName&gt;Gaschen&lt;/lastName&gt;&lt;/author&gt;&lt;author&gt;&lt;firstName&gt;K&lt;/firstName&gt;&lt;lastName&gt;Yusim&lt;/lastName&gt;&lt;/author&gt;&lt;author&gt;&lt;firstName&gt;R&lt;/firstName&gt;&lt;lastName&gt;Thakallapally&lt;/lastName&gt;&lt;/author&gt;&lt;author&gt;&lt;firstName&gt;C&lt;/firstName&gt;&lt;lastName&gt;Kesmir&lt;/lastName&gt;&lt;/author&gt;&lt;author&gt;&lt;firstName&gt;V&lt;/firstName&gt;&lt;lastName&gt;Detours&lt;/lastName&gt;&lt;/author&gt;&lt;/authors&gt;&lt;/publication&gt;&lt;/publications&gt;&lt;cites&gt;&lt;/cites&gt;&lt;/citation&gt;</w:instrText>
      </w:r>
      <w:r w:rsidR="00353D78" w:rsidRPr="009310B2">
        <w:rPr>
          <w:vertAlign w:val="superscript"/>
        </w:rPr>
        <w:fldChar w:fldCharType="separate"/>
      </w:r>
      <w:r w:rsidR="000B2171" w:rsidRPr="009310B2">
        <w:rPr>
          <w:vertAlign w:val="superscript"/>
        </w:rPr>
        <w:t>50</w:t>
      </w:r>
      <w:r w:rsidR="00353D78" w:rsidRPr="009310B2">
        <w:rPr>
          <w:vertAlign w:val="superscript"/>
        </w:rPr>
        <w:fldChar w:fldCharType="end"/>
      </w:r>
      <w:r w:rsidR="00B50E6C" w:rsidRPr="009310B2">
        <w:t xml:space="preserve">. </w:t>
      </w:r>
      <w:r w:rsidR="00353D78" w:rsidRPr="009310B2">
        <w:t xml:space="preserve">This is one of the many defense mechanisms HIV uses to evade host response and contemporary vaccination strategies. </w:t>
      </w:r>
    </w:p>
    <w:p w14:paraId="57E47B6D" w14:textId="77777777" w:rsidR="00561B1E" w:rsidRDefault="00561B1E" w:rsidP="00B209BD">
      <w:pPr>
        <w:pStyle w:val="Text"/>
      </w:pPr>
    </w:p>
    <w:p w14:paraId="483112BE" w14:textId="6D553180" w:rsidR="005632EA" w:rsidRDefault="005632EA" w:rsidP="00AA4B03">
      <w:pPr>
        <w:pStyle w:val="doublesub"/>
      </w:pPr>
      <w:bookmarkStart w:id="16" w:name="_Toc256399029"/>
      <w:r w:rsidRPr="001149FA">
        <w:t xml:space="preserve">The HIV Virus </w:t>
      </w:r>
      <w:r w:rsidR="00AA4B03">
        <w:t>Genome and Structure</w:t>
      </w:r>
      <w:bookmarkEnd w:id="16"/>
    </w:p>
    <w:p w14:paraId="4E431C4A" w14:textId="72A2112F" w:rsidR="00FB57F0" w:rsidRDefault="00561B1E" w:rsidP="00561B1E">
      <w:pPr>
        <w:pStyle w:val="Text"/>
      </w:pPr>
      <w:r>
        <w:t xml:space="preserve">HIV-1 is an enveloped virus containing a duplicate positive-strand RNA genome </w:t>
      </w:r>
      <w:r w:rsidR="003877DB">
        <w:t>(figure</w:t>
      </w:r>
      <w:r w:rsidR="00434144">
        <w:t xml:space="preserve"> 1.</w:t>
      </w:r>
      <w:r>
        <w:t>6). The functional spike on the surface of the virion is the Env glycoprotein and is coded by the env gene (</w:t>
      </w:r>
      <w:r w:rsidR="00F21F09">
        <w:t>Table 1.</w:t>
      </w:r>
      <w:r>
        <w:t xml:space="preserve">1). The Env glycoprotein complex is originally produced as a single-chain glycoprotein precursor, gp160, which is cleaved by a cellular protease. </w:t>
      </w:r>
      <w:r>
        <w:lastRenderedPageBreak/>
        <w:t xml:space="preserve">Cleavage of gp160 results in the cell-surface attachment protein gp120 and the membrane-spanning protein gp41. The gp160 cleavage products are noncovalently linked and assemble into a trimer of gp120-gp41 heterodimers that </w:t>
      </w:r>
      <w:r w:rsidR="00230DF6">
        <w:t>are</w:t>
      </w:r>
      <w:r>
        <w:t xml:space="preserve"> </w:t>
      </w:r>
      <w:r w:rsidR="002F358E">
        <w:t>expressed on the virion surface</w:t>
      </w:r>
      <w:r w:rsidR="002F358E">
        <w:fldChar w:fldCharType="begin"/>
      </w:r>
      <w:r w:rsidR="00FD7265">
        <w:instrText xml:space="preserve"> ADDIN PAPERS2_CITATIONS &lt;citation&gt;&lt;uuid&gt;9593FCA3-6ED5-45EB-AE1F-85BA75D92E3C&lt;/uuid&gt;&lt;priority&gt;26&lt;/priority&gt;&lt;publications&gt;&lt;publication&gt;&lt;volume&gt;237&lt;/volume&gt;&lt;publication_date&gt;99198709111200000000222000&lt;/publication_date&gt;&lt;number&gt;4820&lt;/number&gt;&lt;startpage&gt;1351&lt;/startpage&gt;&lt;title&gt;Functional regions of the envelope glycoprotein of human immunodeficiency virus type 1.&lt;/title&gt;&lt;uuid&gt;0468C0CD-52B3-4396-9849-92AFDBA491CA&lt;/uuid&gt;&lt;subtype&gt;400&lt;/subtype&gt;&lt;endpage&gt;1355&lt;/endpage&gt;&lt;type&gt;400&lt;/type&gt;&lt;url&gt;http://eutils.ncbi.nlm.nih.gov/entrez/eutils/elink.fcgi?dbfrom=pubmed&amp;amp;id=3629244&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M&lt;/firstName&gt;&lt;lastName&gt;Kowalski&lt;/lastName&gt;&lt;/author&gt;&lt;author&gt;&lt;firstName&gt;J&lt;/firstName&gt;&lt;lastName&gt;Potz&lt;/lastName&gt;&lt;/author&gt;&lt;author&gt;&lt;firstName&gt;L&lt;/firstName&gt;&lt;lastName&gt;Basiripour&lt;/lastName&gt;&lt;/author&gt;&lt;author&gt;&lt;firstName&gt;T&lt;/firstName&gt;&lt;lastName&gt;Dorfman&lt;/lastName&gt;&lt;/author&gt;&lt;author&gt;&lt;firstName&gt;W&lt;/firstName&gt;&lt;middleNames&gt;C&lt;/middleNames&gt;&lt;lastName&gt;Goh&lt;/lastName&gt;&lt;/author&gt;&lt;author&gt;&lt;firstName&gt;E&lt;/firstName&gt;&lt;lastName&gt;Terwilliger&lt;/lastName&gt;&lt;/author&gt;&lt;author&gt;&lt;firstName&gt;A&lt;/firstName&gt;&lt;lastName&gt;Dayton&lt;/lastName&gt;&lt;/author&gt;&lt;author&gt;&lt;firstName&gt;C&lt;/firstName&gt;&lt;lastName&gt;Rosen&lt;/lastName&gt;&lt;/author&gt;&lt;author&gt;&lt;firstName&gt;W&lt;/firstName&gt;&lt;lastName&gt;Haseltine&lt;/lastName&gt;&lt;/author&gt;&lt;author&gt;&lt;firstName&gt;J&lt;/firstName&gt;&lt;lastName&gt;Sodroski&lt;/lastName&gt;&lt;/author&gt;&lt;/authors&gt;&lt;/publication&gt;&lt;/publications&gt;&lt;cites&gt;&lt;/cites&gt;&lt;/citation&gt;</w:instrText>
      </w:r>
      <w:r w:rsidR="002F358E">
        <w:fldChar w:fldCharType="separate"/>
      </w:r>
      <w:r w:rsidR="000B2171">
        <w:rPr>
          <w:rFonts w:cs="Arial"/>
          <w:vertAlign w:val="superscript"/>
        </w:rPr>
        <w:t>51</w:t>
      </w:r>
      <w:r w:rsidR="002F358E">
        <w:fldChar w:fldCharType="end"/>
      </w:r>
      <w:r w:rsidR="002F358E">
        <w:t xml:space="preserve">. </w:t>
      </w:r>
      <w:r>
        <w:t>Gp120 is heavily glycosylated, with nearly half the total mass being the resul</w:t>
      </w:r>
      <w:r w:rsidR="002F358E">
        <w:t>t of N-linked glycans</w:t>
      </w:r>
      <w:r w:rsidR="003F69F4">
        <w:fldChar w:fldCharType="begin"/>
      </w:r>
      <w:r w:rsidR="00FD7265">
        <w:instrText xml:space="preserve"> ADDIN PAPERS2_CITATIONS &lt;citation&gt;&lt;uuid&gt;F9709151-603E-4DEF-99CA-74EC3D0F3237&lt;/uuid&gt;&lt;priority&gt;27&lt;/priority&gt;&lt;publications&gt;&lt;publication&gt;&lt;uuid&gt;3A941EED-150F-4017-BD2D-0B671B79CA99&lt;/uuid&gt;&lt;volume&gt;19&lt;/volume&gt;&lt;doi&gt;10.1146/annurev.immunol.19.1.253&lt;/doi&gt;&lt;startpage&gt;253&lt;/startpage&gt;&lt;publication_date&gt;99200100001200000000200000&lt;/publication_date&gt;&lt;url&gt;http://eutils.ncbi.nlm.nih.gov/entrez/eutils/elink.fcgi?dbfrom=pubmed&amp;amp;id=11244037&amp;amp;retmode=ref&amp;amp;cmd=prlinks&lt;/url&gt;&lt;type&gt;400&lt;/type&gt;&lt;title&gt;gp120: Biologic aspects of structural features.&lt;/title&gt;&lt;location&gt;&amp;lt;html&amp;gt;&amp;lt;head&amp;gt;&amp;lt;meta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The Scripps Research Institute, 10550 North Torrey Pines Road, La Jolla, California 92037, USA. poignard@scripps.edu&lt;/institution&gt;&lt;subtype&gt;400&lt;/subtype&gt;&lt;endpage&gt;274&lt;/endpage&gt;&lt;bundle&gt;&lt;publication&gt;&lt;title&gt;Annual review of immunology&lt;/title&gt;&lt;type&gt;-100&lt;/type&gt;&lt;subtype&gt;-100&lt;/subtype&gt;&lt;uuid&gt;20994C0E-6EEE-40B4-A6A2-2BDBD2FDE07A&lt;/uuid&gt;&lt;/publication&gt;&lt;/bundle&gt;&lt;authors&gt;&lt;author&gt;&lt;firstName&gt;P&lt;/firstName&gt;&lt;lastName&gt;Poignard&lt;/lastName&gt;&lt;/author&gt;&lt;author&gt;&lt;firstName&gt;E&lt;/firstName&gt;&lt;middleNames&gt;O&lt;/middleNames&gt;&lt;lastName&gt;Saphire&lt;/lastName&gt;&lt;/author&gt;&lt;author&gt;&lt;firstName&gt;P&lt;/firstName&gt;&lt;middleNames&gt;W&lt;/middleNames&gt;&lt;lastName&gt;Parren&lt;/lastName&gt;&lt;/author&gt;&lt;author&gt;&lt;firstName&gt;Dennis&lt;/firstName&gt;&lt;middleNames&gt;R&lt;/middleNames&gt;&lt;lastName&gt;Burton&lt;/lastName&gt;&lt;/author&gt;&lt;/authors&gt;&lt;/publication&gt;&lt;/publications&gt;&lt;cites&gt;&lt;/cites&gt;&lt;/citation&gt;</w:instrText>
      </w:r>
      <w:r w:rsidR="003F69F4">
        <w:fldChar w:fldCharType="separate"/>
      </w:r>
      <w:r w:rsidR="000B2171">
        <w:rPr>
          <w:rFonts w:cs="Arial"/>
          <w:vertAlign w:val="superscript"/>
        </w:rPr>
        <w:t>52</w:t>
      </w:r>
      <w:r w:rsidR="003F69F4">
        <w:fldChar w:fldCharType="end"/>
      </w:r>
      <w:r w:rsidR="002F358E">
        <w:t>.</w:t>
      </w:r>
      <w:r w:rsidR="003F69F4">
        <w:t xml:space="preserve"> </w:t>
      </w:r>
      <w:r>
        <w:t>It is composed of five variable regions (V1-V5) interspersed with five constant regions (C1-C5)</w:t>
      </w:r>
      <w:r w:rsidR="003F69F4">
        <w:fldChar w:fldCharType="begin"/>
      </w:r>
      <w:r w:rsidR="00FD7265">
        <w:instrText xml:space="preserve"> ADDIN PAPERS2_CITATIONS &lt;citation&gt;&lt;uuid&gt;6D601A2A-3166-4E68-B631-6C2AD1203BEC&lt;/uuid&gt;&lt;priority&gt;28&lt;/priority&gt;&lt;publications&gt;&lt;publication&gt;&lt;volume&gt;45&lt;/volume&gt;&lt;publication_date&gt;99198606061200000000222000&lt;/publication_date&gt;&lt;number&gt;5&lt;/number&gt;&lt;startpage&gt;637&lt;/startpage&gt;&lt;title&gt;Identification and characterization of conserved and variable regions in the envelope gene of HTLV-III/LAV, the retrovirus of AIDS.&lt;/title&gt;&lt;uuid&gt;AF895C12-228F-4AA1-8E05-9969977D3E7A&lt;/uuid&gt;&lt;subtype&gt;400&lt;/subtype&gt;&lt;endpage&gt;648&lt;/endpage&gt;&lt;type&gt;400&lt;/type&gt;&lt;url&gt;http://eutils.ncbi.nlm.nih.gov/entrez/eutils/elink.fcgi?dbfrom=pubmed&amp;amp;id=2423250&amp;amp;retmode=ref&amp;amp;cmd=prlinks&lt;/url&gt;&lt;bundle&gt;&lt;publication&gt;&lt;url&gt;http://www.cell.com/&lt;/url&gt;&lt;title&gt;Cell&lt;/title&gt;&lt;type&gt;-100&lt;/type&gt;&lt;subtype&gt;-100&lt;/subtype&gt;&lt;uuid&gt;07EAC4A9-2BBB-45F3-8F87-9924C96408AD&lt;/uuid&gt;&lt;/publication&gt;&lt;/bundle&gt;&lt;authors&gt;&lt;author&gt;&lt;firstName&gt;B&lt;/firstName&gt;&lt;middleNames&gt;R&lt;/middleNames&gt;&lt;lastName&gt;Starcich&lt;/lastName&gt;&lt;/author&gt;&lt;author&gt;&lt;firstName&gt;B&lt;/firstName&gt;&lt;middleNames&gt;H&lt;/middleNames&gt;&lt;lastName&gt;Hahn&lt;/lastName&gt;&lt;/author&gt;&lt;author&gt;&lt;firstName&gt;G&lt;/firstName&gt;&lt;middleNames&gt;M&lt;/middleNames&gt;&lt;lastName&gt;Shaw&lt;/lastName&gt;&lt;/author&gt;&lt;author&gt;&lt;firstName&gt;P&lt;/firstName&gt;&lt;middleNames&gt;D&lt;/middleNames&gt;&lt;lastName&gt;McNeely&lt;/lastName&gt;&lt;/author&gt;&lt;author&gt;&lt;firstName&gt;S&lt;/firstName&gt;&lt;lastName&gt;Modrow&lt;/lastName&gt;&lt;/author&gt;&lt;author&gt;&lt;firstName&gt;H&lt;/firstName&gt;&lt;lastName&gt;Wolf&lt;/lastName&gt;&lt;/author&gt;&lt;author&gt;&lt;firstName&gt;E&lt;/firstName&gt;&lt;middleNames&gt;S&lt;/middleNames&gt;&lt;lastName&gt;Parks&lt;/lastName&gt;&lt;/author&gt;&lt;author&gt;&lt;firstName&gt;W&lt;/firstName&gt;&lt;middleNames&gt;P&lt;/middleNames&gt;&lt;lastName&gt;Parks&lt;/lastName&gt;&lt;/author&gt;&lt;author&gt;&lt;firstName&gt;S&lt;/firstName&gt;&lt;middleNames&gt;F&lt;/middleNames&gt;&lt;lastName&gt;Josephs&lt;/lastName&gt;&lt;/author&gt;&lt;author&gt;&lt;firstName&gt;R&lt;/firstName&gt;&lt;middleNames&gt;C&lt;/middleNames&gt;&lt;lastName&gt;Gallo&lt;/lastName&gt;&lt;/author&gt;&lt;/authors&gt;&lt;/publication&gt;&lt;/publications&gt;&lt;cites&gt;&lt;/cites&gt;&lt;/citation&gt;</w:instrText>
      </w:r>
      <w:r w:rsidR="003F69F4">
        <w:fldChar w:fldCharType="separate"/>
      </w:r>
      <w:r w:rsidR="000B2171">
        <w:rPr>
          <w:rFonts w:cs="Arial"/>
          <w:vertAlign w:val="superscript"/>
        </w:rPr>
        <w:t>53</w:t>
      </w:r>
      <w:r w:rsidR="003F69F4">
        <w:fldChar w:fldCharType="end"/>
      </w:r>
      <w:r>
        <w:t>. The principle function of the glycoprotein spike is to facilitate cell entry by binding to the primary cell-surface receptor, CD4, and one of the two co-receptors, CCR5 and CXCR4. Binding to the receptor and co-receptor is accomplished by gp120, and fusion of the viral and ce</w:t>
      </w:r>
      <w:r w:rsidR="003F69F4">
        <w:t>ll membranes is mediated by gp41</w:t>
      </w:r>
      <w:r w:rsidR="003F69F4">
        <w:fldChar w:fldCharType="begin"/>
      </w:r>
      <w:r w:rsidR="00FD7265">
        <w:instrText xml:space="preserve"> ADDIN PAPERS2_CITATIONS &lt;citation&gt;&lt;uuid&gt;38D9B52C-A8F9-43C6-821D-B281E3492750&lt;/uuid&gt;&lt;priority&gt;29&lt;/priority&gt;&lt;publications&gt;&lt;publication&gt;&lt;uuid&gt;2CF68C40-D976-4E86-8AAD-96BF359AA44C&lt;/uuid&gt;&lt;volume&gt;75&lt;/volume&gt;&lt;doi&gt;10.1128/JVI.75.22.10892-10905.2001&lt;/doi&gt;&lt;startpage&gt;10892&lt;/startpage&gt;&lt;publication_date&gt;99200111001200000000220000&lt;/publication_date&gt;&lt;url&gt;http://eutils.ncbi.nlm.nih.gov/entrez/eutils/elink.fcgi?dbfrom=pubmed&amp;amp;id=11602729&amp;amp;retmode=ref&amp;amp;cmd=prlinks&lt;/url&gt;&lt;type&gt;400&lt;/type&gt;&lt;title&gt;Broadly neutralizing antibodies targeted to the membrane-proximal external region of human immunodeficiency virus type 1 glycoprotein gp41.&lt;/title&gt;&lt;location&gt;200,9,32.8663531,-117.2521796&lt;/location&gt;&lt;institution&gt;Department of Immunology, The Scripps Research Institute, La Jolla, California 92037, USA.&lt;/institution&gt;&lt;number&gt;22&lt;/number&gt;&lt;subtype&gt;400&lt;/subtype&gt;&lt;endpage&gt;10905&lt;/endpage&gt;&lt;bundle&gt;&lt;publication&gt;&lt;publisher&gt;highwire&lt;/publisher&gt;&lt;title&gt;Journal Of Virology&lt;/title&gt;&lt;type&gt;-100&lt;/type&gt;&lt;subtype&gt;-100&lt;/subtype&gt;&lt;uuid&gt;8B7D3D62-4636-4965-B01B-9319E36F8C39&lt;/uuid&gt;&lt;/publication&gt;&lt;/bundle&gt;&lt;authors&gt;&lt;author&gt;&lt;firstName&gt;M&lt;/firstName&gt;&lt;middleNames&gt;B&lt;/middleNames&gt;&lt;lastName&gt;Zwick&lt;/lastName&gt;&lt;/author&gt;&lt;author&gt;&lt;firstName&gt;A&lt;/firstName&gt;&lt;middleNames&gt;F&lt;/middleNames&gt;&lt;lastName&gt;Labrijn&lt;/lastName&gt;&lt;/author&gt;&lt;author&gt;&lt;firstName&gt;M&lt;/firstName&gt;&lt;lastName&gt;Wang&lt;/lastName&gt;&lt;/author&gt;&lt;author&gt;&lt;firstName&gt;C&lt;/firstName&gt;&lt;lastName&gt;Spenlehauer&lt;/lastName&gt;&lt;/author&gt;&lt;author&gt;&lt;firstName&gt;E&lt;/firstName&gt;&lt;middleNames&gt;O&lt;/middleNames&gt;&lt;lastName&gt;Saphire&lt;/lastName&gt;&lt;/author&gt;&lt;author&gt;&lt;firstName&gt;J&lt;/firstName&gt;&lt;middleNames&gt;M&lt;/middleNames&gt;&lt;lastName&gt;Binley&lt;/lastName&gt;&lt;/author&gt;&lt;author&gt;&lt;firstName&gt;J&lt;/firstName&gt;&lt;middleNames&gt;P&lt;/middleNames&gt;&lt;lastName&gt;Moore&lt;/lastName&gt;&lt;/author&gt;&lt;author&gt;&lt;firstName&gt;G&lt;/firstName&gt;&lt;lastName&gt;Stiegler&lt;/lastName&gt;&lt;/author&gt;&lt;author&gt;&lt;firstName&gt;H&lt;/firstName&gt;&lt;lastName&gt;Katinger&lt;/lastName&gt;&lt;/author&gt;&lt;author&gt;&lt;firstName&gt;Dennis&lt;/firstName&gt;&lt;middleNames&gt;R&lt;/middleNames&gt;&lt;lastName&gt;Burton&lt;/lastName&gt;&lt;/author&gt;&lt;author&gt;&lt;firstName&gt;P&lt;/firstName&gt;&lt;middleNames&gt;W&lt;/middleNames&gt;&lt;lastName&gt;Parren&lt;/lastName&gt;&lt;/author&gt;&lt;/authors&gt;&lt;/publication&gt;&lt;/publications&gt;&lt;cites&gt;&lt;/cites&gt;&lt;/citation&gt;</w:instrText>
      </w:r>
      <w:r w:rsidR="003F69F4">
        <w:fldChar w:fldCharType="separate"/>
      </w:r>
      <w:r w:rsidR="000B2171">
        <w:rPr>
          <w:rFonts w:cs="Arial"/>
          <w:vertAlign w:val="superscript"/>
        </w:rPr>
        <w:t>54</w:t>
      </w:r>
      <w:r w:rsidR="003F69F4">
        <w:fldChar w:fldCharType="end"/>
      </w:r>
      <w:r>
        <w:t xml:space="preserve">. </w:t>
      </w:r>
    </w:p>
    <w:p w14:paraId="1DF652AA" w14:textId="15E1B887" w:rsidR="001A5BE2" w:rsidRDefault="00AF4D1A" w:rsidP="00561B1E">
      <w:pPr>
        <w:pStyle w:val="Text"/>
      </w:pPr>
      <w:r>
        <w:t>The rest of the genom</w:t>
      </w:r>
      <w:r w:rsidR="000B2171">
        <w:t>e is composed of viral enzymes such as the error-</w:t>
      </w:r>
      <w:r>
        <w:t xml:space="preserve">prone reverse transcriptase, the integrase </w:t>
      </w:r>
      <w:r w:rsidR="0087641D">
        <w:t>that</w:t>
      </w:r>
      <w:r>
        <w:t xml:space="preserve"> allows integration of viral DNA to the host genome, and protease</w:t>
      </w:r>
      <w:r w:rsidR="0087641D">
        <w:t>,</w:t>
      </w:r>
      <w:r>
        <w:t xml:space="preserve"> to allow cleavage of gene products into their functional subunits. There are also structural proteins that </w:t>
      </w:r>
      <w:r w:rsidR="0087641D">
        <w:t>lie</w:t>
      </w:r>
      <w:r>
        <w:t xml:space="preserve"> below the envelope that make up the inner matrix and nucleocapsid. There are also several accessory proteins, Vpu, Vif, Vpr, P6, Nef, Rev, and Tat which aid in combating host defense or enhancing viral fitness</w:t>
      </w:r>
      <w:r>
        <w:fldChar w:fldCharType="begin"/>
      </w:r>
      <w:r w:rsidR="00FD7265">
        <w:instrText xml:space="preserve"> ADDIN PAPERS2_CITATIONS &lt;citation&gt;&lt;uuid&gt;C269D98D-EF46-432D-8FD6-681A48F1221B&lt;/uuid&gt;&lt;priority&gt;30&lt;/priority&gt;&lt;publications&gt;&lt;publication&gt;&lt;publication_date&gt;99200700001200000000200000&lt;/publication_date&gt;&lt;number&gt;v. 2&lt;/number&gt;&lt;title&gt;Fields' Virology&lt;/title&gt;&lt;uuid&gt;26DBC441-A0EA-4F8D-9B71-6EE87C1F737C&lt;/uuid&gt;&lt;subtype&gt;400&lt;/subtype&gt;&lt;publisher&gt;Wolters Kluwer Health/Lippincott Williams &amp;amp; Wilkins&lt;/publisher&gt;&lt;type&gt;400&lt;/type&gt;&lt;url&gt;http://books.google.com/books?id=s0SlcQAACAAJ&lt;/url&gt;&lt;authors&gt;&lt;author&gt;&lt;firstName&gt;B&lt;/firstName&gt;&lt;middleNames&gt;N&lt;/middleNames&gt;&lt;lastName&gt;Fields&lt;/lastName&gt;&lt;/author&gt;&lt;author&gt;&lt;firstName&gt;B&lt;/firstName&gt;&lt;middleNames&gt;N&lt;/middleNames&gt;&lt;lastName&gt;Fields&lt;/lastName&gt;&lt;/author&gt;&lt;author&gt;&lt;firstName&gt;D&lt;/firstName&gt;&lt;middleNames&gt;M&lt;/middleNames&gt;&lt;lastName&gt;Knipe&lt;/lastName&gt;&lt;/author&gt;&lt;author&gt;&lt;firstName&gt;D&lt;/firstName&gt;&lt;middleNames&gt;M&lt;/middleNames&gt;&lt;lastName&gt;Knipe&lt;/lastName&gt;&lt;/author&gt;&lt;author&gt;&lt;firstName&gt;P&lt;/firstName&gt;&lt;middleNames&gt;M&lt;/middleNames&gt;&lt;lastName&gt;Howley&lt;/lastName&gt;&lt;/author&gt;&lt;author&gt;&lt;firstName&gt;P&lt;/firstName&gt;&lt;middleNames&gt;M&lt;/middleNames&gt;&lt;lastName&gt;Howley&lt;/lastName&gt;&lt;/author&gt;&lt;/authors&gt;&lt;/publication&gt;&lt;/publications&gt;&lt;cites&gt;&lt;/cites&gt;&lt;/citation&gt;</w:instrText>
      </w:r>
      <w:r>
        <w:fldChar w:fldCharType="separate"/>
      </w:r>
      <w:r w:rsidR="000B2171">
        <w:rPr>
          <w:rFonts w:cs="Arial"/>
          <w:vertAlign w:val="superscript"/>
        </w:rPr>
        <w:t>55</w:t>
      </w:r>
      <w:r>
        <w:fldChar w:fldCharType="end"/>
      </w:r>
      <w:r>
        <w:t xml:space="preserve">. All of these proteins serve a significant purpose to the </w:t>
      </w:r>
      <w:r w:rsidR="001A5BE2">
        <w:t>virulence</w:t>
      </w:r>
      <w:r>
        <w:t xml:space="preserve"> and </w:t>
      </w:r>
      <w:r w:rsidR="00230DF6">
        <w:t>life cycle</w:t>
      </w:r>
      <w:r>
        <w:t xml:space="preserve"> of the HIV-1 virus but will not be </w:t>
      </w:r>
      <w:r w:rsidR="001A5BE2">
        <w:t>discussed</w:t>
      </w:r>
      <w:r>
        <w:t xml:space="preserve"> further</w:t>
      </w:r>
      <w:r w:rsidR="001A5BE2">
        <w:t xml:space="preserve"> and they have low antigenicity to antibodies, the primary focus of my research</w:t>
      </w:r>
      <w:r>
        <w:t xml:space="preserve">. A list of their genes and gene products can be found in </w:t>
      </w:r>
      <w:r w:rsidR="00F21F09">
        <w:t>table 1.</w:t>
      </w:r>
      <w:r>
        <w:t xml:space="preserve">1. </w:t>
      </w:r>
    </w:p>
    <w:p w14:paraId="75A2C579" w14:textId="77777777" w:rsidR="001A5BE2" w:rsidRDefault="001A5BE2" w:rsidP="00DB54AE">
      <w:pPr>
        <w:pStyle w:val="SectionHeading"/>
      </w:pPr>
    </w:p>
    <w:p w14:paraId="0DCDFD88" w14:textId="3DEC4507" w:rsidR="001A5BE2" w:rsidRDefault="003C0021" w:rsidP="00AA4B03">
      <w:pPr>
        <w:pStyle w:val="doublesub"/>
      </w:pPr>
      <w:bookmarkStart w:id="17" w:name="_Toc256399030"/>
      <w:r>
        <w:t xml:space="preserve">The </w:t>
      </w:r>
      <w:r w:rsidR="00D607C9">
        <w:t>Viral Spike and Humoral R</w:t>
      </w:r>
      <w:r w:rsidR="001A5BE2">
        <w:t>esistance</w:t>
      </w:r>
      <w:bookmarkEnd w:id="17"/>
    </w:p>
    <w:p w14:paraId="7996899C" w14:textId="3214C26D" w:rsidR="00FB0EBF" w:rsidRDefault="001A5BE2" w:rsidP="00FB0EBF">
      <w:pPr>
        <w:pStyle w:val="Text"/>
        <w:rPr>
          <w:rFonts w:cs="Arial"/>
        </w:rPr>
      </w:pPr>
      <w:r w:rsidRPr="00805C3A">
        <w:rPr>
          <w:rFonts w:cs="Arial"/>
        </w:rPr>
        <w:t xml:space="preserve">The failure of conventional vaccines to prime the immune system for a broad response against HIV-1 challenge is partially explained thorough the structural definition of the HIV-1 spike reveling mechanisms of defense. </w:t>
      </w:r>
      <w:r w:rsidR="00805C3A" w:rsidRPr="00805C3A">
        <w:rPr>
          <w:rFonts w:cs="Arial"/>
        </w:rPr>
        <w:t>Much of the surface is covered in carbohydrates that shield neutralizing epitopes</w:t>
      </w:r>
      <w:r w:rsidR="00C04E2A">
        <w:rPr>
          <w:rFonts w:cs="Arial"/>
        </w:rPr>
        <w:fldChar w:fldCharType="begin"/>
      </w:r>
      <w:r w:rsidR="00FD7265">
        <w:rPr>
          <w:rFonts w:cs="Arial"/>
        </w:rPr>
        <w:instrText xml:space="preserve"> ADDIN PAPERS2_CITATIONS &lt;citation&gt;&lt;uuid&gt;0193E46C-B77E-4FCD-A2EC-C8ACAC54FE22&lt;/uuid&gt;&lt;priority&gt;31&lt;/priority&gt;&lt;publications&gt;&lt;publication&gt;&lt;uuid&gt;9487E8DE-3BF7-44F3-AA68-06AC713BAB59&lt;/uuid&gt;&lt;volume&gt;84&lt;/volume&gt;&lt;doi&gt;10.1128/JVI.00105-10&lt;/doi&gt;&lt;startpage&gt;5637&lt;/startpage&gt;&lt;publication_date&gt;99201006001200000000220000&lt;/publication_date&gt;&lt;url&gt;http://eutils.ncbi.nlm.nih.gov/entrez/eutils/elink.fcgi?dbfrom=pubmed&amp;amp;id=20335257&amp;amp;retmode=ref&amp;amp;cmd=prlinks&lt;/url&gt;&lt;type&gt;400&lt;/type&gt;&lt;title&gt;Role of complex carbohydrates in human immunodeficiency virus type 1 infection and resistance to antibody neutralization.&lt;/title&gt;&lt;location&gt;200,8,32.8940200,-117.2366520&lt;/location&gt;&lt;institution&gt;Torrey Pines Institute for Molecular Studies, 3550 General Atomics Court, San Diego, CA 92121, USA. jbinley@tpims.org&lt;/institution&gt;&lt;number&gt;11&lt;/number&gt;&lt;subtype&gt;400&lt;/subtype&gt;&lt;endpage&gt;5655&lt;/endpage&gt;&lt;bundle&gt;&lt;publication&gt;&lt;publisher&gt;highwire&lt;/publisher&gt;&lt;title&gt;Journal Of Virology&lt;/title&gt;&lt;type&gt;-100&lt;/type&gt;&lt;subtype&gt;-100&lt;/subtype&gt;&lt;uuid&gt;8B7D3D62-4636-4965-B01B-9319E36F8C39&lt;/uuid&gt;&lt;/publication&gt;&lt;/bundle&gt;&lt;authors&gt;&lt;author&gt;&lt;firstName&gt;James&lt;/firstName&gt;&lt;middleNames&gt;M&lt;/middleNames&gt;&lt;lastName&gt;Binley&lt;/lastName&gt;&lt;/author&gt;&lt;author&gt;&lt;firstName&gt;Yih-En&lt;/firstName&gt;&lt;middleNames&gt;Andrew&lt;/middleNames&gt;&lt;lastName&gt;Ban&lt;/lastName&gt;&lt;/author&gt;&lt;author&gt;&lt;firstName&gt;Emma&lt;/firstName&gt;&lt;middleNames&gt;T&lt;/middleNames&gt;&lt;lastName&gt;Crooks&lt;/lastName&gt;&lt;/author&gt;&lt;author&gt;&lt;firstName&gt;Dirk&lt;/firstName&gt;&lt;lastName&gt;Eggink&lt;/lastName&gt;&lt;/author&gt;&lt;author&gt;&lt;firstName&gt;Keiko&lt;/firstName&gt;&lt;lastName&gt;Osawa&lt;/lastName&gt;&lt;/author&gt;&lt;author&gt;&lt;firstName&gt;William&lt;/firstName&gt;&lt;middleNames&gt;R&lt;/middleNames&gt;&lt;lastName&gt;Schief&lt;/lastName&gt;&lt;/author&gt;&lt;author&gt;&lt;firstName&gt;Rogier&lt;/firstName&gt;&lt;middleNames&gt;W&lt;/middleNames&gt;&lt;lastName&gt;Sanders&lt;/lastName&gt;&lt;/author&gt;&lt;/authors&gt;&lt;/publication&gt;&lt;/publications&gt;&lt;cites&gt;&lt;/cites&gt;&lt;/citation&gt;</w:instrText>
      </w:r>
      <w:r w:rsidR="00C04E2A">
        <w:rPr>
          <w:rFonts w:cs="Arial"/>
        </w:rPr>
        <w:fldChar w:fldCharType="separate"/>
      </w:r>
      <w:r w:rsidR="00D53979">
        <w:rPr>
          <w:rFonts w:cs="Arial"/>
          <w:vertAlign w:val="superscript"/>
        </w:rPr>
        <w:t>56</w:t>
      </w:r>
      <w:r w:rsidR="00C04E2A">
        <w:rPr>
          <w:rFonts w:cs="Arial"/>
        </w:rPr>
        <w:fldChar w:fldCharType="end"/>
      </w:r>
      <w:r w:rsidR="00805C3A" w:rsidRPr="00805C3A">
        <w:rPr>
          <w:rFonts w:cs="Arial"/>
        </w:rPr>
        <w:t>. The conserved CD4 binding site is recessed and sits behind the hypervariable loops</w:t>
      </w:r>
      <w:r w:rsidR="00C04E2A">
        <w:rPr>
          <w:rFonts w:cs="Arial"/>
        </w:rPr>
        <w:fldChar w:fldCharType="begin"/>
      </w:r>
      <w:r w:rsidR="00FD7265">
        <w:rPr>
          <w:rFonts w:cs="Arial"/>
        </w:rPr>
        <w:instrText xml:space="preserve"> ADDIN PAPERS2_CITATIONS &lt;citation&gt;&lt;uuid&gt;44296BED-81D4-4290-9172-B1094109548D&lt;/uuid&gt;&lt;priority&gt;32&lt;/priority&gt;&lt;publications&gt;&lt;publication&gt;&lt;uuid&gt;B2EF4632-7F82-432F-B8F9-2756DFA8D08E&lt;/uuid&gt;&lt;volume&gt;102&lt;/volume&gt;&lt;doi&gt;10.1073/pnas.0505126102&lt;/doi&gt;&lt;startpage&gt;14943&lt;/startpage&gt;&lt;publication_date&gt;99200510181200000000222000&lt;/publication_date&gt;&lt;url&gt;http://eutils.ncbi.nlm.nih.gov/entrez/eutils/elink.fcgi?dbfrom=pubmed&amp;amp;id=16219699&amp;amp;retmode=ref&amp;amp;cmd=prlinks&lt;/url&gt;&lt;type&gt;400&lt;/type&gt;&lt;title&gt;Antibody vs. HIV in a clash of evolutionary titans.&lt;/title&gt;&lt;location&gt;200,4,32.8406775,-117.2587935&lt;/location&gt;&lt;institution&gt;Department of Immunology, The Scripps Research Institute, La Jolla, CA 92037, USA. burton@scripps.edu&lt;/institution&gt;&lt;number&gt;42&lt;/number&gt;&lt;subtype&gt;400&lt;/subtype&gt;&lt;endpage&gt;14948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Dennis&lt;/firstName&gt;&lt;middleNames&gt;R&lt;/middleNames&gt;&lt;lastName&gt;Burton&lt;/lastName&gt;&lt;/author&gt;&lt;author&gt;&lt;firstName&gt;Robyn&lt;/firstName&gt;&lt;middleNames&gt;L&lt;/middleNames&gt;&lt;lastName&gt;Stanfield&lt;/lastName&gt;&lt;/author&gt;&lt;author&gt;&lt;firstName&gt;Ian&lt;/firstName&gt;&lt;middleNames&gt;A&lt;/middleNames&gt;&lt;lastName&gt;Wilson&lt;/lastName&gt;&lt;/author&gt;&lt;/authors&gt;&lt;/publication&gt;&lt;/publications&gt;&lt;cites&gt;&lt;/cites&gt;&lt;/citation&gt;</w:instrText>
      </w:r>
      <w:r w:rsidR="00C04E2A">
        <w:rPr>
          <w:rFonts w:cs="Arial"/>
        </w:rPr>
        <w:fldChar w:fldCharType="separate"/>
      </w:r>
      <w:r w:rsidR="00D53979">
        <w:rPr>
          <w:rFonts w:cs="Arial"/>
          <w:vertAlign w:val="superscript"/>
        </w:rPr>
        <w:t>57</w:t>
      </w:r>
      <w:r w:rsidR="00C04E2A">
        <w:rPr>
          <w:rFonts w:cs="Arial"/>
        </w:rPr>
        <w:fldChar w:fldCharType="end"/>
      </w:r>
      <w:r w:rsidR="00805C3A" w:rsidRPr="00805C3A">
        <w:rPr>
          <w:rFonts w:cs="Arial"/>
        </w:rPr>
        <w:t xml:space="preserve">. The co-receptor binding site is also recessed unless CD4 has triggered a conformational shift exposing this </w:t>
      </w:r>
      <w:r w:rsidR="00E96E9D">
        <w:rPr>
          <w:rFonts w:cs="Arial"/>
        </w:rPr>
        <w:t>region</w:t>
      </w:r>
      <w:r w:rsidR="00C04E2A">
        <w:rPr>
          <w:rFonts w:cs="Arial"/>
        </w:rPr>
        <w:fldChar w:fldCharType="begin"/>
      </w:r>
      <w:r w:rsidR="00FD7265">
        <w:rPr>
          <w:rFonts w:cs="Arial"/>
        </w:rPr>
        <w:instrText xml:space="preserve"> ADDIN PAPERS2_CITATIONS &lt;citation&gt;&lt;uuid&gt;B6533568-983F-4D3D-AEDE-3E79F5924A88&lt;/uuid&gt;&lt;priority&gt;33&lt;/priority&gt;&lt;publications&gt;&lt;publication&gt;&lt;uuid&gt;5C13ADB7-CF6D-4C06-9300-2DAAA77B6691&lt;/uuid&gt;&lt;volume&gt;108&lt;/volume&gt;&lt;doi&gt;10.1073/pnas.1101414108&lt;/doi&gt;&lt;startpage&gt;11440&lt;/startpage&gt;&lt;publication_date&gt;99201107121200000000222000&lt;/publication_date&gt;&lt;url&gt;http://www.pnas.org/cgi/doi/10.1073/pnas.1101414108&lt;/url&gt;&lt;type&gt;400&lt;/type&gt;&lt;title&gt;Trimeric HIV-1 glycoprotein gp140 immunogens and native HIV-1 envelope glycoproteins display the same closed and open quaternary molecular architectures.&lt;/title&gt;&lt;publisher&gt;National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Home&amp;lt;/a&amp;gt;&amp;lt;/div&amp;gt;&amp;lt;/body&amp;gt;&amp;lt;/html&amp;gt;&lt;/location&gt;&lt;institution&gt;Laboratory of Cell Biology, Center for Cancer Research, National Cancer Institute, National Institutes of Health, Bethesda, MD 20892, USA.&lt;/institution&gt;&lt;number&gt;28&lt;/number&gt;&lt;subtype&gt;400&lt;/subtype&gt;&lt;endpage&gt;11445&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Audray&lt;/firstName&gt;&lt;lastName&gt;Harris&lt;/lastName&gt;&lt;/author&gt;&lt;author&gt;&lt;firstName&gt;Audray&lt;/firstName&gt;&lt;lastName&gt;Harris&lt;/lastName&gt;&lt;/author&gt;&lt;author&gt;&lt;firstName&gt;Mario&lt;/firstName&gt;&lt;middleNames&gt;J&lt;/middleNames&gt;&lt;lastName&gt;Borgnia&lt;/lastName&gt;&lt;/author&gt;&lt;author&gt;&lt;firstName&gt;Mario&lt;/firstName&gt;&lt;middleNames&gt;J&lt;/middleNames&gt;&lt;lastName&gt;Borgnia&lt;/lastName&gt;&lt;/author&gt;&lt;author&gt;&lt;firstName&gt;Dan&lt;/firstName&gt;&lt;lastName&gt;Shi&lt;/lastName&gt;&lt;/author&gt;&lt;author&gt;&lt;firstName&gt;Dan&lt;/firstName&gt;&lt;lastName&gt;Shi&lt;/lastName&gt;&lt;/author&gt;&lt;author&gt;&lt;firstName&gt;Alberto&lt;/firstName&gt;&lt;lastName&gt;Bartesaghi&lt;/lastName&gt;&lt;/author&gt;&lt;author&gt;&lt;firstName&gt;Alberto&lt;/firstName&gt;&lt;lastName&gt;Bartesaghi&lt;/lastName&gt;&lt;/author&gt;&lt;author&gt;&lt;firstName&gt;Haifeng&lt;/firstName&gt;&lt;lastName&gt;He&lt;/lastName&gt;&lt;/author&gt;&lt;author&gt;&lt;firstName&gt;Haifeng&lt;/firstName&gt;&lt;lastName&gt;He&lt;/lastName&gt;&lt;/author&gt;&lt;author&gt;&lt;firstName&gt;Robert&lt;/firstName&gt;&lt;lastName&gt;Pejchal&lt;/lastName&gt;&lt;/author&gt;&lt;author&gt;&lt;firstName&gt;Robert&lt;/firstName&gt;&lt;lastName&gt;Pejchal&lt;/lastName&gt;&lt;/author&gt;&lt;author&gt;&lt;firstName&gt;Yun&lt;/firstName&gt;&lt;middleNames&gt;Kenneth&lt;/middleNames&gt;&lt;lastName&gt;Kang&lt;/lastName&gt;&lt;/author&gt;&lt;author&gt;&lt;firstName&gt;Yun&lt;/firstName&gt;&lt;middleNames&gt;Kenneth&lt;/middleNames&gt;&lt;lastName&gt;Kang&lt;/lastName&gt;&lt;/author&gt;&lt;author&gt;&lt;firstName&gt;Rafael&lt;/firstName&gt;&lt;lastName&gt;Depetris&lt;/lastName&gt;&lt;/author&gt;&lt;author&gt;&lt;firstName&gt;Rafael&lt;/firstName&gt;&lt;lastName&gt;Depetris&lt;/lastName&gt;&lt;/author&gt;&lt;author&gt;&lt;firstName&gt;Andre&lt;/firstName&gt;&lt;middleNames&gt;J&lt;/middleNames&gt;&lt;lastName&gt;Marozsan&lt;/lastName&gt;&lt;/author&gt;&lt;author&gt;&lt;firstName&gt;Andre&lt;/firstName&gt;&lt;middleNames&gt;J&lt;/middleNames&gt;&lt;lastName&gt;Marozsan&lt;/lastName&gt;&lt;/author&gt;&lt;author&gt;&lt;firstName&gt;Rogier&lt;/firstName&gt;&lt;middleNames&gt;W&lt;/middleNames&gt;&lt;lastName&gt;Sanders&lt;/lastName&gt;&lt;/author&gt;&lt;author&gt;&lt;firstName&gt;Rogier&lt;/firstName&gt;&lt;middleNames&gt;W&lt;/middleNames&gt;&lt;lastName&gt;Sanders&lt;/lastName&gt;&lt;/author&gt;&lt;author&gt;&lt;firstName&gt;Per&lt;/firstName&gt;&lt;middleNames&gt;Johan&lt;/middleNames&gt;&lt;lastName&gt;Klasse&lt;/lastName&gt;&lt;/author&gt;&lt;author&gt;&lt;firstName&gt;Per&lt;/firstName&gt;&lt;middleNames&gt;Johan&lt;/middleNames&gt;&lt;lastName&gt;Klasse&lt;/lastName&gt;&lt;/author&gt;&lt;author&gt;&lt;firstName&gt;Jacqueline&lt;/firstName&gt;&lt;middleNames&gt;L S&lt;/middleNames&gt;&lt;lastName&gt;Milne&lt;/lastName&gt;&lt;/author&gt;&lt;author&gt;&lt;firstName&gt;Jacqueline&lt;/firstName&gt;&lt;middleNames&gt;L S&lt;/middleNames&gt;&lt;lastName&gt;Milne&lt;/lastName&gt;&lt;/author&gt;&lt;author&gt;&lt;firstName&gt;Ian&lt;/firstName&gt;&lt;middleNames&gt;A&lt;/middleNames&gt;&lt;lastName&gt;Wilson&lt;/lastName&gt;&lt;/author&gt;&lt;author&gt;&lt;firstName&gt;Ian&lt;/firstName&gt;&lt;middleNames&gt;A&lt;/middleNames&gt;&lt;lastName&gt;Wilson&lt;/lastName&gt;&lt;/author&gt;&lt;author&gt;&lt;firstName&gt;William&lt;/firstName&gt;&lt;middleNames&gt;C&lt;/middleNames&gt;&lt;lastName&gt;Olson&lt;/lastName&gt;&lt;/author&gt;&lt;author&gt;&lt;firstName&gt;William&lt;/firstName&gt;&lt;middleNames&gt;C&lt;/middleNames&gt;&lt;lastName&gt;Olson&lt;/lastName&gt;&lt;/author&gt;&lt;author&gt;&lt;firstName&gt;John&lt;/firstName&gt;&lt;middleNames&gt;P&lt;/middleNames&gt;&lt;lastName&gt;Moore&lt;/lastName&gt;&lt;/author&gt;&lt;author&gt;&lt;firstName&gt;John&lt;/firstName&gt;&lt;middleNames&gt;P&lt;/middleNames&gt;&lt;lastName&gt;Moore&lt;/lastName&gt;&lt;/author&gt;&lt;author&gt;&lt;firstName&gt;Sriram&lt;/firstName&gt;&lt;lastName&gt;Subramaniam&lt;/lastName&gt;&lt;/author&gt;&lt;author&gt;&lt;firstName&gt;Sriram&lt;/firstName&gt;&lt;lastName&gt;Subramaniam&lt;/lastName&gt;&lt;/author&gt;&lt;/authors&gt;&lt;/publication&gt;&lt;/publications&gt;&lt;cites&gt;&lt;/cites&gt;&lt;/citation&gt;</w:instrText>
      </w:r>
      <w:r w:rsidR="00C04E2A">
        <w:rPr>
          <w:rFonts w:cs="Arial"/>
        </w:rPr>
        <w:fldChar w:fldCharType="separate"/>
      </w:r>
      <w:r w:rsidR="00D53979">
        <w:rPr>
          <w:rFonts w:cs="Arial"/>
          <w:vertAlign w:val="superscript"/>
        </w:rPr>
        <w:t>58</w:t>
      </w:r>
      <w:r w:rsidR="00C04E2A">
        <w:rPr>
          <w:rFonts w:cs="Arial"/>
        </w:rPr>
        <w:fldChar w:fldCharType="end"/>
      </w:r>
      <w:r w:rsidR="00805C3A" w:rsidRPr="00805C3A">
        <w:rPr>
          <w:rFonts w:cs="Arial"/>
        </w:rPr>
        <w:t>. Another defense is the relative lability of the trimeric complex</w:t>
      </w:r>
      <w:r w:rsidR="00C04E2A">
        <w:rPr>
          <w:rFonts w:cs="Arial"/>
        </w:rPr>
        <w:fldChar w:fldCharType="begin"/>
      </w:r>
      <w:r w:rsidR="00FD7265">
        <w:rPr>
          <w:rFonts w:cs="Arial"/>
        </w:rPr>
        <w:instrText xml:space="preserve"> ADDIN PAPERS2_CITATIONS &lt;citation&gt;&lt;uuid&gt;153A52CB-A650-4005-832E-0A0C55512826&lt;/uuid&gt;&lt;priority&gt;34&lt;/priority&gt;&lt;publications&gt;&lt;publication&gt;&lt;uuid&gt;7B06D65F-13AC-4BC9-B222-8C3E5E506D11&lt;/uuid&gt;&lt;volume&gt;280&lt;/volume&gt;&lt;startpage&gt;1884&lt;/startpage&gt;&lt;publication_date&gt;99199806191200000000222000&lt;/publication_date&gt;&lt;url&gt;http://eutils.ncbi.nlm.nih.gov/entrez/eutils/elink.fcgi?dbfrom=pubmed&amp;amp;id=9632381&amp;amp;retmode=ref&amp;amp;cmd=prlinks&lt;/url&gt;&lt;type&gt;400&lt;/type&gt;&lt;title&gt;The HIV-1 envelope glycoproteins: fusogens, antigens, and immunogens.&lt;/title&gt;&lt;location&gt;200,9,42.3355089,-71.1043686&lt;/location&gt;&lt;institution&gt;Department of Cancer Immunology/AIDS, Dana-Farber Cancer Institute, Department of Pathology, Harvard Medical School, Boston, MA 02115, USA.&lt;/institution&gt;&lt;number&gt;5371&lt;/number&gt;&lt;subtype&gt;400&lt;/subtype&gt;&lt;endpage&gt;1888&lt;/endpage&gt;&lt;bundle&gt;&lt;publication&gt;&lt;title&gt;Science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R&lt;/firstName&gt;&lt;lastName&gt;Wyatt&lt;/lastName&gt;&lt;/author&gt;&lt;author&gt;&lt;firstName&gt;J&lt;/firstName&gt;&lt;lastName&gt;Sodroski&lt;/lastName&gt;&lt;/author&gt;&lt;/authors&gt;&lt;/publication&gt;&lt;/publications&gt;&lt;cites&gt;&lt;/cites&gt;&lt;/citation&gt;</w:instrText>
      </w:r>
      <w:r w:rsidR="00C04E2A">
        <w:rPr>
          <w:rFonts w:cs="Arial"/>
        </w:rPr>
        <w:fldChar w:fldCharType="separate"/>
      </w:r>
      <w:r w:rsidR="00D53979">
        <w:rPr>
          <w:rFonts w:cs="Arial"/>
          <w:vertAlign w:val="superscript"/>
        </w:rPr>
        <w:t>59</w:t>
      </w:r>
      <w:r w:rsidR="00C04E2A">
        <w:rPr>
          <w:rFonts w:cs="Arial"/>
        </w:rPr>
        <w:fldChar w:fldCharType="end"/>
      </w:r>
      <w:r w:rsidR="00805C3A" w:rsidRPr="00805C3A">
        <w:rPr>
          <w:rFonts w:cs="Arial"/>
        </w:rPr>
        <w:t>. The gp120 head often sheds creating “stumps” that serve as decoy epitopes against the viral complex</w:t>
      </w:r>
      <w:r w:rsidR="004217F0">
        <w:rPr>
          <w:rFonts w:cs="Arial"/>
        </w:rPr>
        <w:fldChar w:fldCharType="begin"/>
      </w:r>
      <w:r w:rsidR="00FD7265">
        <w:rPr>
          <w:rFonts w:cs="Arial"/>
        </w:rPr>
        <w:instrText xml:space="preserve"> ADDIN PAPERS2_CITATIONS &lt;citation&gt;&lt;uuid&gt;9619A722-84E3-402A-B8B5-F19C4A9AA063&lt;/uuid&gt;&lt;priority&gt;35&lt;/priority&gt;&lt;publications&gt;&lt;publication&gt;&lt;uuid&gt;BFDCFD2F-352B-4536-BA77-098F97ECB442&lt;/uuid&gt;&lt;volume&gt;455&lt;/volume&gt;&lt;accepted_date&gt;99200806101200000000222000&lt;/accepted_date&gt;&lt;doi&gt;10.1038/nature07159&lt;/doi&gt;&lt;startpage&gt;109&lt;/startpage&gt;&lt;publication_date&gt;99200809041200000000222000&lt;/publication_date&gt;&lt;url&gt;http://eutils.ncbi.nlm.nih.gov/entrez/eutils/elink.fcgi?dbfrom=pubmed&amp;amp;id=18668044&amp;amp;retmode=ref&amp;amp;cmd=prlinks&lt;/url&gt;&lt;type&gt;400&lt;/type&gt;&lt;title&gt;Molecular architecture of native HIV-1 gp120 trimers.&lt;/title&gt;&lt;location&gt;200,5,39.0012392,-77.0988937&lt;/location&gt;&lt;submission_date&gt;99200803091200000000222000&lt;/submission_date&gt;&lt;number&gt;7209&lt;/number&gt;&lt;institution&gt;Laboratory of Cell Biology, Center for Cancer Research, National Cancer Institute, NIH, Bethesda, Maryland 20892, USA.&lt;/institution&gt;&lt;subtype&gt;400&lt;/subtype&gt;&lt;endpage&gt;113&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un&lt;/firstName&gt;&lt;lastName&gt;Liu&lt;/lastName&gt;&lt;/author&gt;&lt;author&gt;&lt;firstName&gt;Alberto&lt;/firstName&gt;&lt;lastName&gt;Bartesaghi&lt;/lastName&gt;&lt;/author&gt;&lt;author&gt;&lt;firstName&gt;Mario&lt;/firstName&gt;&lt;middleNames&gt;J&lt;/middleNames&gt;&lt;lastName&gt;Borgnia&lt;/lastName&gt;&lt;/author&gt;&lt;author&gt;&lt;firstName&gt;Guillermo&lt;/firstName&gt;&lt;lastName&gt;Sapiro&lt;/lastName&gt;&lt;/author&gt;&lt;author&gt;&lt;firstName&gt;Sriram&lt;/firstName&gt;&lt;lastName&gt;Subramaniam&lt;/lastName&gt;&lt;/author&gt;&lt;/authors&gt;&lt;/publication&gt;&lt;/publications&gt;&lt;cites&gt;&lt;/cites&gt;&lt;/citation&gt;</w:instrText>
      </w:r>
      <w:r w:rsidR="004217F0">
        <w:rPr>
          <w:rFonts w:cs="Arial"/>
        </w:rPr>
        <w:fldChar w:fldCharType="separate"/>
      </w:r>
      <w:r w:rsidR="00D53979">
        <w:rPr>
          <w:rFonts w:cs="Arial"/>
          <w:vertAlign w:val="superscript"/>
        </w:rPr>
        <w:t>60</w:t>
      </w:r>
      <w:r w:rsidR="004217F0">
        <w:rPr>
          <w:rFonts w:cs="Arial"/>
        </w:rPr>
        <w:fldChar w:fldCharType="end"/>
      </w:r>
      <w:r w:rsidR="00805C3A" w:rsidRPr="00805C3A">
        <w:rPr>
          <w:rFonts w:cs="Arial"/>
        </w:rPr>
        <w:t xml:space="preserve">. In addition there are few functional trimeric spikes on the surface of HIV limiting immune </w:t>
      </w:r>
      <w:r w:rsidR="00805C3A" w:rsidRPr="00805C3A">
        <w:rPr>
          <w:rFonts w:cs="Arial"/>
        </w:rPr>
        <w:lastRenderedPageBreak/>
        <w:t>response to few locations on the vir</w:t>
      </w:r>
      <w:r w:rsidR="00805C3A">
        <w:rPr>
          <w:rFonts w:cs="Arial"/>
        </w:rPr>
        <w:t>i</w:t>
      </w:r>
      <w:r w:rsidR="00805C3A" w:rsidRPr="00805C3A">
        <w:rPr>
          <w:rFonts w:cs="Arial"/>
        </w:rPr>
        <w:t xml:space="preserve">on. </w:t>
      </w:r>
      <w:r w:rsidR="00805C3A">
        <w:rPr>
          <w:rFonts w:cs="Arial"/>
        </w:rPr>
        <w:t>The biggest defense is sequence variability. Much of the antibody response is targeted to the hypervariable loops that can easily change sequence without much consequence to viral fitness.</w:t>
      </w:r>
      <w:r w:rsidR="00B934FD">
        <w:rPr>
          <w:rFonts w:cs="Arial"/>
        </w:rPr>
        <w:t xml:space="preserve"> This is why the humoral response produces autologous or strain-specific neutralizers that must catch up to a constantly evolving antigenic target</w:t>
      </w:r>
      <w:r w:rsidR="000666EC">
        <w:rPr>
          <w:rFonts w:cs="Arial"/>
        </w:rPr>
        <w:fldChar w:fldCharType="begin"/>
      </w:r>
      <w:r w:rsidR="00FD7265">
        <w:rPr>
          <w:rFonts w:cs="Arial"/>
        </w:rPr>
        <w:instrText xml:space="preserve"> ADDIN PAPERS2_CITATIONS &lt;citation&gt;&lt;uuid&gt;2ECF705C-8B0E-4CD7-A748-7E7F75D448A3&lt;/uuid&gt;&lt;priority&gt;36&lt;/priority&gt;&lt;publications&gt;&lt;publication&gt;&lt;uuid&gt;6F3F7F1B-BE66-4EF7-9868-B9E2F81A7196&lt;/uuid&gt;&lt;volume&gt;4&lt;/volume&gt;&lt;startpage&gt;107&lt;/startpage&gt;&lt;publication_date&gt;99199002001200000000220000&lt;/publication_date&gt;&lt;url&gt;http://eutils.ncbi.nlm.nih.gov/entrez/eutils/elink.fcgi?dbfrom=pubmed&amp;amp;id=2328092&amp;amp;retmode=ref&amp;amp;cmd=prlinks&lt;/url&gt;&lt;type&gt;400&lt;/type&gt;&lt;title&gt;Rapid development of isolate-specific neutralizing antibodies after primary HIV-1 infection and consequent emergence of virus variants which resist neutralization by autologous sera.&lt;/title&gt;&lt;location&gt;200,4,59.3289300,18.0649100&lt;/location&gt;&lt;institution&gt;Department of Virology, National Bacteriological Laboratory, Stockholm, Sweden.&lt;/institution&gt;&lt;number&gt;2&lt;/number&gt;&lt;subtype&gt;400&lt;/subtype&gt;&lt;endpage&gt;112&lt;/endpage&gt;&lt;bundle&gt;&lt;publication&gt;&lt;title&gt;AIDS (London, England)&lt;/title&gt;&lt;type&gt;-100&lt;/type&gt;&lt;subtype&gt;-100&lt;/subtype&gt;&lt;uuid&gt;372B2FF6-EC74-400C-9026-E1B03DF7206E&lt;/uuid&gt;&lt;/publication&gt;&lt;/bundle&gt;&lt;authors&gt;&lt;author&gt;&lt;firstName&gt;J&lt;/firstName&gt;&lt;lastName&gt;Albert&lt;/lastName&gt;&lt;/author&gt;&lt;author&gt;&lt;firstName&gt;B&lt;/firstName&gt;&lt;lastName&gt;Abrahamsson&lt;/lastName&gt;&lt;/author&gt;&lt;author&gt;&lt;firstName&gt;K&lt;/firstName&gt;&lt;lastName&gt;Nagy&lt;/lastName&gt;&lt;/author&gt;&lt;author&gt;&lt;firstName&gt;E&lt;/firstName&gt;&lt;lastName&gt;Aurelius&lt;/lastName&gt;&lt;/author&gt;&lt;author&gt;&lt;firstName&gt;H&lt;/firstName&gt;&lt;lastName&gt;Gaines&lt;/lastName&gt;&lt;/author&gt;&lt;author&gt;&lt;firstName&gt;G&lt;/firstName&gt;&lt;lastName&gt;Nyström&lt;/lastName&gt;&lt;/author&gt;&lt;author&gt;&lt;firstName&gt;E&lt;/firstName&gt;&lt;middleNames&gt;M&lt;/middleNames&gt;&lt;lastName&gt;Fenyö&lt;/lastName&gt;&lt;/author&gt;&lt;/authors&gt;&lt;/publication&gt;&lt;publication&gt;&lt;uuid&gt;5452B8D1-C345-421C-BD31-DB30ECE4B777&lt;/uuid&gt;&lt;volume&gt;81&lt;/volume&gt;&lt;doi&gt;10.1128/JVI.00239-07&lt;/doi&gt;&lt;startpage&gt;6187&lt;/startpage&gt;&lt;publication_date&gt;99200706001200000000220000&lt;/publication_date&gt;&lt;url&gt;http://eutils.ncbi.nlm.nih.gov/entrez/eutils/elink.fcgi?dbfrom=pubmed&amp;amp;id=17409164&amp;amp;retmode=ref&amp;amp;cmd=prlinks&lt;/url&gt;&lt;type&gt;400&lt;/type&gt;&lt;title&gt;Neutralizing antibody responses in acute human immunodeficiency virus type 1 subtype C infection.&lt;/title&gt;&lt;location&gt;200,4,-26.1451993,28.1108048&lt;/location&gt;&lt;institution&gt;AIDS Virus Research Unit, National Institute for Communicable Diseases, Private Bag X4, Sandringham 2131, Johannesburg, South Africa.&lt;/institution&gt;&lt;number&gt;12&lt;/number&gt;&lt;subtype&gt;400&lt;/subtype&gt;&lt;endpage&gt;6196&lt;/endpage&gt;&lt;bundle&gt;&lt;publication&gt;&lt;publisher&gt;highwire&lt;/publisher&gt;&lt;title&gt;Journal Of Virology&lt;/title&gt;&lt;type&gt;-100&lt;/type&gt;&lt;subtype&gt;-100&lt;/subtype&gt;&lt;uuid&gt;8B7D3D62-4636-4965-B01B-9319E36F8C39&lt;/uuid&gt;&lt;/publication&gt;&lt;/bundle&gt;&lt;authors&gt;&lt;author&gt;&lt;firstName&gt;E&lt;/firstName&gt;&lt;middleNames&gt;S&lt;/middleNames&gt;&lt;lastName&gt;Gray&lt;/lastName&gt;&lt;/author&gt;&lt;author&gt;&lt;firstName&gt;P&lt;/firstName&gt;&lt;middleNames&gt;L&lt;/middleNames&gt;&lt;lastName&gt;Moore&lt;/lastName&gt;&lt;/author&gt;&lt;author&gt;&lt;firstName&gt;I&lt;/firstName&gt;&lt;middleNames&gt;A&lt;/middleNames&gt;&lt;lastName&gt;Choge&lt;/lastName&gt;&lt;/author&gt;&lt;author&gt;&lt;firstName&gt;J&lt;/firstName&gt;&lt;middleNames&gt;M&lt;/middleNames&gt;&lt;lastName&gt;Decker&lt;/lastName&gt;&lt;/author&gt;&lt;author&gt;&lt;firstName&gt;F&lt;/firstName&gt;&lt;lastName&gt;Bibollet-Ruche&lt;/lastName&gt;&lt;/author&gt;&lt;author&gt;&lt;firstName&gt;H&lt;/firstName&gt;&lt;lastName&gt;Li&lt;/lastName&gt;&lt;/author&gt;&lt;author&gt;&lt;firstName&gt;N&lt;/firstName&gt;&lt;lastName&gt;Leseka&lt;/lastName&gt;&lt;/author&gt;&lt;author&gt;&lt;firstName&gt;F&lt;/firstName&gt;&lt;lastName&gt;Treurnicht&lt;/lastName&gt;&lt;/author&gt;&lt;author&gt;&lt;firstName&gt;K&lt;/firstName&gt;&lt;lastName&gt;Mlisana&lt;/lastName&gt;&lt;/author&gt;&lt;author&gt;&lt;firstName&gt;G&lt;/firstName&gt;&lt;middleNames&gt;M&lt;/middleNames&gt;&lt;lastName&gt;Shaw&lt;/lastName&gt;&lt;/author&gt;&lt;author&gt;&lt;firstName&gt;S&lt;/firstName&gt;&lt;middleNames&gt;S Abdool&lt;/middleNames&gt;&lt;lastName&gt;Karim&lt;/lastName&gt;&lt;/author&gt;&lt;author&gt;&lt;firstName&gt;C&lt;/firstName&gt;&lt;lastName&gt;Williamson&lt;/lastName&gt;&lt;/author&gt;&lt;author&gt;&lt;firstName&gt;L&lt;/firstName&gt;&lt;lastName&gt;Morris&lt;/lastName&gt;&lt;/author&gt;&lt;author&gt;&lt;lastName&gt;CAPRISA 002 Study Team&lt;/lastName&gt;&lt;/author&gt;&lt;/authors&gt;&lt;/publication&gt;&lt;publication&gt;&lt;uuid&gt;1120415B-AABA-4465-8F85-54813BA4A2DC&lt;/uuid&gt;&lt;volume&gt;176&lt;/volume&gt;&lt;startpage&gt;924&lt;/startpage&gt;&lt;publication_date&gt;99199710001200000000220000&lt;/publication_date&gt;&lt;url&gt;http://eutils.ncbi.nlm.nih.gov/entrez/eutils/elink.fcgi?dbfrom=pubmed&amp;amp;id=9333150&amp;amp;retmode=ref&amp;amp;cmd=prlinks&lt;/url&gt;&lt;type&gt;400&lt;/type&gt;&lt;title&gt;Neutralizing antibody responses to human immunodeficiency virus type 1 in primary infection and long-term-nonprogressive infection.&lt;/title&gt;&lt;location&gt;200,9,36.0053276,-78.9406679&lt;/location&gt;&lt;institution&gt;Department of Surgery, Duke University Medical Center, Durham, North Carolina 27710, USA.&lt;/institution&gt;&lt;number&gt;4&lt;/number&gt;&lt;subtype&gt;400&lt;/subtype&gt;&lt;endpage&gt;932&lt;/endpage&gt;&lt;bundle&gt;&lt;publication&gt;&lt;title&gt;The Journal of infectious diseases&lt;/title&gt;&lt;type&gt;-100&lt;/type&gt;&lt;subtype&gt;-100&lt;/subtype&gt;&lt;uuid&gt;3F885A39-E518-42B6-A9A4-41C3EEB22E9C&lt;/uuid&gt;&lt;/publication&gt;&lt;/bundle&gt;&lt;authors&gt;&lt;author&gt;&lt;firstName&gt;A&lt;/firstName&gt;&lt;middleNames&gt;K&lt;/middleNames&gt;&lt;lastName&gt;Pilgrim&lt;/lastName&gt;&lt;/author&gt;&lt;author&gt;&lt;firstName&gt;G&lt;/firstName&gt;&lt;lastName&gt;Pantaleo&lt;/lastName&gt;&lt;/author&gt;&lt;author&gt;&lt;firstName&gt;O&lt;/firstName&gt;&lt;middleNames&gt;J&lt;/middleNames&gt;&lt;lastName&gt;Cohen&lt;/lastName&gt;&lt;/author&gt;&lt;author&gt;&lt;firstName&gt;L&lt;/firstName&gt;&lt;middleNames&gt;M&lt;/middleNames&gt;&lt;lastName&gt;Fink&lt;/lastName&gt;&lt;/author&gt;&lt;author&gt;&lt;firstName&gt;J&lt;/firstName&gt;&lt;middleNames&gt;Y&lt;/middleNames&gt;&lt;lastName&gt;Zhou&lt;/lastName&gt;&lt;/author&gt;&lt;author&gt;&lt;firstName&gt;J&lt;/firstName&gt;&lt;middleNames&gt;T&lt;/middleNames&gt;&lt;lastName&gt;Zhou&lt;/lastName&gt;&lt;/author&gt;&lt;author&gt;&lt;firstName&gt;D&lt;/firstName&gt;&lt;middleNames&gt;P&lt;/middleNames&gt;&lt;lastName&gt;Bolognesi&lt;/lastName&gt;&lt;/author&gt;&lt;author&gt;&lt;firstName&gt;A&lt;/firstName&gt;&lt;middleNames&gt;S&lt;/middleNames&gt;&lt;lastName&gt;Fauci&lt;/lastName&gt;&lt;/author&gt;&lt;author&gt;&lt;firstName&gt;D&lt;/firstName&gt;&lt;middleNames&gt;C&lt;/middleNames&gt;&lt;lastName&gt;Montefiori&lt;/lastName&gt;&lt;/author&gt;&lt;/authors&gt;&lt;/publication&gt;&lt;publication&gt;&lt;uuid&gt;BEAC4131-EE0E-4E7E-B522-F89A5B1DA036&lt;/uuid&gt;&lt;volume&gt;100&lt;/volume&gt;&lt;doi&gt;10.1073/pnas.0630530100&lt;/doi&gt;&lt;startpage&gt;4144&lt;/startpage&gt;&lt;publication_date&gt;99200304011200000000222000&lt;/publication_date&gt;&lt;url&gt;http://eutils.ncbi.nlm.nih.gov/entrez/eutils/elink.fcgi?dbfrom=pubmed&amp;amp;id=12644702&amp;amp;retmode=ref&amp;amp;cmd=prlinks&lt;/url&gt;&lt;type&gt;400&lt;/type&gt;&lt;title&gt;Rapid evolution of the neutralizing antibody response to HIV type 1 infection.&lt;/title&gt;&lt;location&gt;200,5,32.8843552,-117.2338066&lt;/location&gt;&lt;institution&gt;Department of Pathology, Veterans Affairs San Diego Healthcare System and the University of California at San Diego, La Jolla, CA 92093-0679, USA. drichman@ucsd.edu&lt;/institution&gt;&lt;number&gt;7&lt;/number&gt;&lt;subtype&gt;400&lt;/subtype&gt;&lt;endpage&gt;4149&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Douglas&lt;/firstName&gt;&lt;middleNames&gt;D&lt;/middleNames&gt;&lt;lastName&gt;Richman&lt;/lastName&gt;&lt;/author&gt;&lt;author&gt;&lt;firstName&gt;Terri&lt;/firstName&gt;&lt;lastName&gt;Wrin&lt;/lastName&gt;&lt;/author&gt;&lt;author&gt;&lt;firstName&gt;Susan&lt;/firstName&gt;&lt;middleNames&gt;J&lt;/middleNames&gt;&lt;lastName&gt;Little&lt;/lastName&gt;&lt;/author&gt;&lt;author&gt;&lt;firstName&gt;Christos&lt;/firstName&gt;&lt;middleNames&gt;J&lt;/middleNames&gt;&lt;lastName&gt;Petropoulos&lt;/lastName&gt;&lt;/author&gt;&lt;/authors&gt;&lt;/publication&gt;&lt;publication&gt;&lt;uuid&gt;2FD9C21B-5659-4C0B-848A-E75AA0B32FBD&lt;/uuid&gt;&lt;volume&gt;80&lt;/volume&gt;&lt;doi&gt;10.1128/JVI.00141-06&lt;/doi&gt;&lt;startpage&gt;9586&lt;/startpage&gt;&lt;publication_date&gt;99200610001200000000220000&lt;/publication_date&gt;&lt;url&gt;http://eutils.ncbi.nlm.nih.gov/entrez/eutils/elink.fcgi?dbfrom=pubmed&amp;amp;id=16973562&amp;amp;retmode=ref&amp;amp;cmd=prlinks&lt;/url&gt;&lt;type&gt;400&lt;/type&gt;&lt;title&gt;Human immunodeficiency virus type 1 V1-V2 envelope loop sequences expand and add glycosylation sites over the course of infection, and these modifications affect antibody neutralization sensitivity.&lt;/title&gt;&lt;location&gt;200,5,42.3647559,-71.1032591&lt;/location&gt;&lt;institution&gt;Department of Medicine, Brigham and Women's Hospital, Cambridge, Massachusetts 02139, USA.&lt;/institution&gt;&lt;number&gt;19&lt;/number&gt;&lt;subtype&gt;400&lt;/subtype&gt;&lt;endpage&gt;9598&lt;/endpage&gt;&lt;bundle&gt;&lt;publication&gt;&lt;publisher&gt;highwire&lt;/publisher&gt;&lt;title&gt;Journal Of Virology&lt;/title&gt;&lt;type&gt;-100&lt;/type&gt;&lt;subtype&gt;-100&lt;/subtype&gt;&lt;uuid&gt;8B7D3D62-4636-4965-B01B-9319E36F8C39&lt;/uuid&gt;&lt;/publication&gt;&lt;/bundle&gt;&lt;authors&gt;&lt;author&gt;&lt;firstName&gt;Manish&lt;/firstName&gt;&lt;lastName&gt;Sagar&lt;/lastName&gt;&lt;/author&gt;&lt;author&gt;&lt;firstName&gt;Xueling&lt;/firstName&gt;&lt;lastName&gt;Wu&lt;/lastName&gt;&lt;/author&gt;&lt;author&gt;&lt;firstName&gt;Sandra&lt;/firstName&gt;&lt;lastName&gt;Lee&lt;/lastName&gt;&lt;/author&gt;&lt;author&gt;&lt;firstName&gt;Julie&lt;/firstName&gt;&lt;lastName&gt;Overbaugh&lt;/lastName&gt;&lt;/author&gt;&lt;/authors&gt;&lt;/publication&gt;&lt;publication&gt;&lt;uuid&gt;A9FBEBFC-5410-4658-942B-9E2B9B743B5D&lt;/uuid&gt;&lt;volume&gt;422&lt;/volume&gt;&lt;accepted_date&gt;99200301301200000000222000&lt;/accepted_date&gt;&lt;doi&gt;10.1038/nature01470&lt;/doi&gt;&lt;startpage&gt;307&lt;/startpage&gt;&lt;publication_date&gt;99200303201200000000222000&lt;/publication_date&gt;&lt;url&gt;http://www.nature.com/doifinder/10.1038/nature01470&lt;/url&gt;&lt;type&gt;400&lt;/type&gt;&lt;title&gt;Antibody neutralization and escape by HIV-1&lt;/title&gt;&lt;publisher&gt;Nature Publishing Group&lt;/publisher&gt;&lt;location&gt;200,5,33.5075555,-86.8093239&lt;/location&gt;&lt;submission_date&gt;99200212061200000000222000&lt;/submission_date&gt;&lt;number&gt;6929&lt;/number&gt;&lt;institution&gt;Howard Hughes Medical Institute, University of Alabama at Birmingham, 720 South 20th Street, KAUL 816, Birmingham, Alabama 35294-0024, USA.&lt;/institution&gt;&lt;subtype&gt;400&lt;/subtype&gt;&lt;endpage&gt;312&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Xiping&lt;/firstName&gt;&lt;lastName&gt;Wei&lt;/lastName&gt;&lt;/author&gt;&lt;author&gt;&lt;firstName&gt;Julie&lt;/firstName&gt;&lt;middleNames&gt;M&lt;/middleNames&gt;&lt;lastName&gt;Decker&lt;/lastName&gt;&lt;/author&gt;&lt;author&gt;&lt;firstName&gt;Shuyi&lt;/firstName&gt;&lt;lastName&gt;Wang&lt;/lastName&gt;&lt;/author&gt;&lt;author&gt;&lt;firstName&gt;Huxiong&lt;/firstName&gt;&lt;lastName&gt;Hui&lt;/lastName&gt;&lt;/author&gt;&lt;author&gt;&lt;firstName&gt;John&lt;/firstName&gt;&lt;middleNames&gt;C&lt;/middleNames&gt;&lt;lastName&gt;Kappes&lt;/lastName&gt;&lt;/author&gt;&lt;author&gt;&lt;firstName&gt;Xiaoyun&lt;/firstName&gt;&lt;lastName&gt;Wu&lt;/lastName&gt;&lt;/author&gt;&lt;author&gt;&lt;firstName&gt;Jesus&lt;/firstName&gt;&lt;middleNames&gt;F&lt;/middleNames&gt;&lt;lastName&gt;Salazar-Gonzalez&lt;/lastName&gt;&lt;/author&gt;&lt;author&gt;&lt;firstName&gt;Maria&lt;/firstName&gt;&lt;middleNames&gt;G&lt;/middleNames&gt;&lt;lastName&gt;Salazar&lt;/lastName&gt;&lt;/author&gt;&lt;author&gt;&lt;firstName&gt;J&lt;/firstName&gt;&lt;middleNames&gt;Michael&lt;/middleNames&gt;&lt;lastName&gt;Kilby&lt;/lastName&gt;&lt;/author&gt;&lt;author&gt;&lt;firstName&gt;Michael&lt;/firstName&gt;&lt;middleNames&gt;S&lt;/middleNames&gt;&lt;lastName&gt;Saag&lt;/lastName&gt;&lt;/author&gt;&lt;author&gt;&lt;firstName&gt;Natalia&lt;/firstName&gt;&lt;middleNames&gt;L&lt;/middleNames&gt;&lt;lastName&gt;Komarova&lt;/lastName&gt;&lt;/author&gt;&lt;author&gt;&lt;firstName&gt;Martin&lt;/firstName&gt;&lt;middleNames&gt;A&lt;/middleNames&gt;&lt;lastName&gt;Nowak&lt;/lastName&gt;&lt;/author&gt;&lt;author&gt;&lt;firstName&gt;Beatrice&lt;/firstName&gt;&lt;middleNames&gt;H&lt;/middleNames&gt;&lt;lastName&gt;Hahn&lt;/lastName&gt;&lt;/author&gt;&lt;author&gt;&lt;firstName&gt;Peter&lt;/firstName&gt;&lt;middleNames&gt;D&lt;/middleNames&gt;&lt;lastName&gt;Kwong&lt;/lastName&gt;&lt;/author&gt;&lt;author&gt;&lt;firstName&gt;George&lt;/firstName&gt;&lt;middleNames&gt;M&lt;/middleNames&gt;&lt;lastName&gt;Shaw&lt;/lastName&gt;&lt;/author&gt;&lt;/authors&gt;&lt;/publication&gt;&lt;/publications&gt;&lt;cites&gt;&lt;/cites&gt;&lt;/citation&gt;</w:instrText>
      </w:r>
      <w:r w:rsidR="000666EC">
        <w:rPr>
          <w:rFonts w:cs="Arial"/>
        </w:rPr>
        <w:fldChar w:fldCharType="separate"/>
      </w:r>
      <w:r w:rsidR="00D53979">
        <w:rPr>
          <w:rFonts w:cs="Arial"/>
          <w:vertAlign w:val="superscript"/>
        </w:rPr>
        <w:t>61-66</w:t>
      </w:r>
      <w:r w:rsidR="000666EC">
        <w:rPr>
          <w:rFonts w:cs="Arial"/>
        </w:rPr>
        <w:fldChar w:fldCharType="end"/>
      </w:r>
      <w:r w:rsidR="00B934FD">
        <w:rPr>
          <w:rFonts w:cs="Arial"/>
        </w:rPr>
        <w:t xml:space="preserve">. </w:t>
      </w:r>
      <w:r w:rsidR="00805C3A">
        <w:rPr>
          <w:rFonts w:cs="Arial"/>
        </w:rPr>
        <w:t xml:space="preserve"> </w:t>
      </w:r>
    </w:p>
    <w:p w14:paraId="70938947" w14:textId="7EBCC690" w:rsidR="001B2AE2" w:rsidRDefault="00D5091A" w:rsidP="00FB0EBF">
      <w:pPr>
        <w:pStyle w:val="Text"/>
      </w:pPr>
      <w:r>
        <w:rPr>
          <w:noProof/>
          <w:lang w:eastAsia="en-US"/>
        </w:rPr>
        <mc:AlternateContent>
          <mc:Choice Requires="wpg">
            <w:drawing>
              <wp:anchor distT="0" distB="0" distL="114300" distR="114300" simplePos="0" relativeHeight="251619328" behindDoc="0" locked="0" layoutInCell="1" allowOverlap="1" wp14:anchorId="2B1A7062" wp14:editId="296E6303">
                <wp:simplePos x="0" y="0"/>
                <wp:positionH relativeFrom="column">
                  <wp:posOffset>-88900</wp:posOffset>
                </wp:positionH>
                <wp:positionV relativeFrom="paragraph">
                  <wp:posOffset>-1653540</wp:posOffset>
                </wp:positionV>
                <wp:extent cx="6104890" cy="4487545"/>
                <wp:effectExtent l="0" t="0" r="16510" b="33655"/>
                <wp:wrapSquare wrapText="bothSides"/>
                <wp:docPr id="21" name="Group 21"/>
                <wp:cNvGraphicFramePr/>
                <a:graphic xmlns:a="http://schemas.openxmlformats.org/drawingml/2006/main">
                  <a:graphicData uri="http://schemas.microsoft.com/office/word/2010/wordprocessingGroup">
                    <wpg:wgp>
                      <wpg:cNvGrpSpPr/>
                      <wpg:grpSpPr>
                        <a:xfrm>
                          <a:off x="0" y="0"/>
                          <a:ext cx="6104890" cy="4487545"/>
                          <a:chOff x="0" y="0"/>
                          <a:chExt cx="6104890" cy="4487545"/>
                        </a:xfrm>
                      </wpg:grpSpPr>
                      <wps:wsp>
                        <wps:cNvPr id="19" name="Text Box 19"/>
                        <wps:cNvSpPr txBox="1"/>
                        <wps:spPr>
                          <a:xfrm>
                            <a:off x="0" y="0"/>
                            <a:ext cx="6104890" cy="328510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DED2619" w14:textId="7F535B91" w:rsidR="00FB6290" w:rsidRDefault="00FB6290">
                              <w:r>
                                <w:rPr>
                                  <w:noProof/>
                                  <w:lang w:eastAsia="en-US"/>
                                </w:rPr>
                                <w:drawing>
                                  <wp:inline distT="0" distB="0" distL="0" distR="0" wp14:anchorId="71A2DE1D" wp14:editId="26E80B53">
                                    <wp:extent cx="2578100" cy="2565400"/>
                                    <wp:effectExtent l="0" t="0" r="1270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51645" t="2363" r="1101" b="2151"/>
                                            <a:stretch/>
                                          </pic:blipFill>
                                          <pic:spPr bwMode="auto">
                                            <a:xfrm>
                                              <a:off x="0" y="0"/>
                                              <a:ext cx="2579082" cy="2566377"/>
                                            </a:xfrm>
                                            <a:prstGeom prst="rect">
                                              <a:avLst/>
                                            </a:prstGeom>
                                            <a:noFill/>
                                            <a:ln>
                                              <a:noFill/>
                                            </a:ln>
                                            <a:extLst>
                                              <a:ext uri="{53640926-AAD7-44d8-BBD7-CCE9431645EC}">
                                                <a14:shadowObscured xmlns:a14="http://schemas.microsoft.com/office/drawing/2010/main"/>
                                              </a:ext>
                                            </a:extLst>
                                          </pic:spPr>
                                        </pic:pic>
                                      </a:graphicData>
                                    </a:graphic>
                                  </wp:inline>
                                </w:drawing>
                              </w:r>
                              <w:r w:rsidRPr="00623F2C">
                                <w:rPr>
                                  <w:noProof/>
                                  <w:lang w:eastAsia="en-US"/>
                                </w:rPr>
                                <w:t xml:space="preserve"> </w:t>
                              </w:r>
                              <w:r>
                                <w:rPr>
                                  <w:noProof/>
                                  <w:lang w:eastAsia="en-US"/>
                                </w:rPr>
                                <w:drawing>
                                  <wp:inline distT="0" distB="0" distL="0" distR="0" wp14:anchorId="36AB9197" wp14:editId="4C8FE019">
                                    <wp:extent cx="3067167" cy="2624074"/>
                                    <wp:effectExtent l="25400" t="25400" r="31750" b="1778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7167" cy="2624074"/>
                                            </a:xfrm>
                                            <a:prstGeom prst="rect">
                                              <a:avLst/>
                                            </a:prstGeom>
                                            <a:noFill/>
                                            <a:ln w="3175" cmpd="sng">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0" y="2971800"/>
                            <a:ext cx="6104890" cy="151574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3B6C626" w14:textId="13A6E690" w:rsidR="00FB6290" w:rsidRDefault="00FB6290" w:rsidP="007A0B82">
                              <w:pPr>
                                <w:pStyle w:val="FigureHeading"/>
                              </w:pPr>
                              <w:bookmarkStart w:id="18" w:name="_Toc382537705"/>
                              <w:r>
                                <w:t>Figure 1.6 Simplified view of HIV structure</w:t>
                              </w:r>
                              <w:bookmarkEnd w:id="18"/>
                            </w:p>
                            <w:p w14:paraId="06C19288" w14:textId="3CC98744" w:rsidR="00FB6290" w:rsidRDefault="00FB6290" w:rsidP="004E5F23">
                              <w:pPr>
                                <w:pStyle w:val="figurecaptiontext"/>
                              </w:pPr>
                              <w:r>
                                <w:t>The proteins that make up the virus structure are displayed as a schematic. The virus is coded by a duplicated RNA genome (pink) surrounding by a viral nucleocapsid proteins. The inner envelope is supported by gag protein with gp120 envelope shown as a trimer bound to gp41. These trimeric “spikes” are responsible for infectivity by binding CD4-binding sites.</w:t>
                              </w:r>
                            </w:p>
                            <w:p w14:paraId="1BBA7B07" w14:textId="77777777" w:rsidR="00FB6290" w:rsidRPr="00D5091A" w:rsidRDefault="00FB6290" w:rsidP="00D5091A">
                              <w:pPr>
                                <w:rPr>
                                  <w:sz w:val="4"/>
                                  <w:szCs w:val="4"/>
                                </w:rPr>
                              </w:pPr>
                            </w:p>
                            <w:p w14:paraId="35CE3BAE" w14:textId="0CBC6E1D" w:rsidR="00FB6290" w:rsidRDefault="00FB6290" w:rsidP="007C2F61">
                              <w:pPr>
                                <w:pStyle w:val="TableHeading"/>
                              </w:pPr>
                              <w:bookmarkStart w:id="19" w:name="_Toc382537650"/>
                              <w:r>
                                <w:t xml:space="preserve">Table </w:t>
                              </w:r>
                              <w:proofErr w:type="gramStart"/>
                              <w:r>
                                <w:t>1.1 Genome</w:t>
                              </w:r>
                              <w:proofErr w:type="gramEnd"/>
                              <w:r>
                                <w:t xml:space="preserve"> and Function of HIV</w:t>
                              </w:r>
                              <w:bookmarkEnd w:id="19"/>
                            </w:p>
                            <w:p w14:paraId="45C2260C" w14:textId="441FFDD5" w:rsidR="00FB6290" w:rsidRPr="007C2F61" w:rsidRDefault="00FB6290" w:rsidP="007C2F61">
                              <w:pPr>
                                <w:pStyle w:val="tablecaption"/>
                              </w:pPr>
                              <w:r>
                                <w:t xml:space="preserve">Each gene is represented in a different color and localizes to either the nucleocapsid (green) or the outer envelope (red). </w:t>
                              </w:r>
                            </w:p>
                            <w:p w14:paraId="14520C55" w14:textId="77777777" w:rsidR="00FB6290" w:rsidRPr="007A0B82" w:rsidRDefault="00FB6290" w:rsidP="007A0B82">
                              <w:pPr>
                                <w:pStyle w:val="figurecaptiontext"/>
                              </w:pPr>
                            </w:p>
                            <w:p w14:paraId="6D32E1D4"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2B1A7062" id="Group 21" o:spid="_x0000_s1039" style="position:absolute;left:0;text-align:left;margin-left:-7pt;margin-top:-130.2pt;width:480.7pt;height:353.35pt;z-index:251619328" coordsize="61048,4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">
                <v:shape id="Text Box 19" o:spid="_x0000_s1040" type="#_x0000_t202" style="position:absolute;width:61048;height:3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vKsIA&#10;AADbAAAADwAAAGRycy9kb3ducmV2LnhtbERPS2vCQBC+C/0PyxR6002liKZuglhLPXgwaaHXITt5&#10;YHZ2ya4x/fddodDbfHzP2eaT6cVIg+8sK3heJCCIK6s7bhR8fb7P1yB8QNbYWyYFP+Qhzx5mW0y1&#10;vXFBYxkaEUPYp6igDcGlUvqqJYN+YR1x5Go7GAwRDo3UA95iuOnlMklW0mDHsaFFR/uWqkt5NQo+&#10;lidyZVFPL7o/O5Mcxu+3fa3U0+O0ewURaAr/4j/3Ucf5G7j/Eg+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py8qwgAAANsAAAAPAAAAAAAAAAAAAAAAAJgCAABkcnMvZG93&#10;bnJldi54bWxQSwUGAAAAAAQABAD1AAAAhwMAAAAA&#10;" fillcolor="white [3201]" strokecolor="white" strokeweight="2pt">
                  <v:textbox>
                    <w:txbxContent>
                      <w:p w14:paraId="1DED2619" w14:textId="7F535B91" w:rsidR="00FB6290" w:rsidRDefault="00FB6290">
                        <w:r>
                          <w:rPr>
                            <w:noProof/>
                            <w:lang w:eastAsia="en-US"/>
                          </w:rPr>
                          <w:drawing>
                            <wp:inline distT="0" distB="0" distL="0" distR="0" wp14:anchorId="71A2DE1D" wp14:editId="26E80B53">
                              <wp:extent cx="2578100" cy="2565400"/>
                              <wp:effectExtent l="0" t="0" r="1270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51645" t="2363" r="1101" b="2151"/>
                                      <a:stretch/>
                                    </pic:blipFill>
                                    <pic:spPr bwMode="auto">
                                      <a:xfrm>
                                        <a:off x="0" y="0"/>
                                        <a:ext cx="2579082" cy="256637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623F2C">
                          <w:rPr>
                            <w:noProof/>
                            <w:lang w:eastAsia="en-US"/>
                          </w:rPr>
                          <w:t xml:space="preserve"> </w:t>
                        </w:r>
                        <w:r>
                          <w:rPr>
                            <w:noProof/>
                            <w:lang w:eastAsia="en-US"/>
                          </w:rPr>
                          <w:drawing>
                            <wp:inline distT="0" distB="0" distL="0" distR="0" wp14:anchorId="36AB9197" wp14:editId="4C8FE019">
                              <wp:extent cx="3067167" cy="2624074"/>
                              <wp:effectExtent l="25400" t="25400" r="31750" b="1778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7167" cy="2624074"/>
                                      </a:xfrm>
                                      <a:prstGeom prst="rect">
                                        <a:avLst/>
                                      </a:prstGeom>
                                      <a:noFill/>
                                      <a:ln w="3175" cmpd="sng">
                                        <a:solidFill>
                                          <a:schemeClr val="tx1"/>
                                        </a:solidFill>
                                      </a:ln>
                                    </pic:spPr>
                                  </pic:pic>
                                </a:graphicData>
                              </a:graphic>
                            </wp:inline>
                          </w:drawing>
                        </w:r>
                      </w:p>
                    </w:txbxContent>
                  </v:textbox>
                </v:shape>
                <v:shape id="Text Box 32" o:spid="_x0000_s1041" type="#_x0000_t202" style="position:absolute;top:29718;width:61048;height:15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hO8QA&#10;AADbAAAADwAAAGRycy9kb3ducmV2LnhtbESPzWrDMBCE74G+g9hCbolcN5TgRjHFTUkOPTRuodfF&#10;Wv9QayUsxXHePioEchxm5htmk0+mFyMNvrOs4GmZgCCurO64UfDz/bFYg/ABWWNvmRRcyEO+fZht&#10;MNP2zEcay9CICGGfoYI2BJdJ6auWDPqldcTRq+1gMEQ5NFIPeI5w08s0SV6kwY7jQouOipaqv/Jk&#10;FOzTT3LlsZ5Wuv9yJtmNv+9FrdT8cXp7BRFoCvfwrX3QCp5T+P8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24TvEAAAA2wAAAA8AAAAAAAAAAAAAAAAAmAIAAGRycy9k&#10;b3ducmV2LnhtbFBLBQYAAAAABAAEAPUAAACJAwAAAAA=&#10;" fillcolor="white [3201]" strokecolor="white" strokeweight="2pt">
                  <v:textbox>
                    <w:txbxContent>
                      <w:p w14:paraId="53B6C626" w14:textId="13A6E690" w:rsidR="00FB6290" w:rsidRDefault="00FB6290" w:rsidP="007A0B82">
                        <w:pPr>
                          <w:pStyle w:val="FigureHeading"/>
                        </w:pPr>
                        <w:bookmarkStart w:id="24" w:name="_Toc382537705"/>
                        <w:r>
                          <w:t>Figure 1.6 Simplified view of HIV structure</w:t>
                        </w:r>
                        <w:bookmarkEnd w:id="24"/>
                      </w:p>
                      <w:p w14:paraId="06C19288" w14:textId="3CC98744" w:rsidR="00FB6290" w:rsidRDefault="00FB6290" w:rsidP="004E5F23">
                        <w:pPr>
                          <w:pStyle w:val="figurecaptiontext"/>
                        </w:pPr>
                        <w:r>
                          <w:t>The proteins that make up the virus structure are displayed as a schematic. The virus is coded by a duplicated RNA genome (pink) surrounding by a viral nucleocapsid proteins. The inner envelope is supported by gag protein with gp120 envelope shown as a trimer bound to gp41. These trimeric “spikes” are responsible for infectivity by binding CD4-binding sites.</w:t>
                        </w:r>
                      </w:p>
                      <w:p w14:paraId="1BBA7B07" w14:textId="77777777" w:rsidR="00FB6290" w:rsidRPr="00D5091A" w:rsidRDefault="00FB6290" w:rsidP="00D5091A">
                        <w:pPr>
                          <w:rPr>
                            <w:sz w:val="4"/>
                            <w:szCs w:val="4"/>
                          </w:rPr>
                        </w:pPr>
                      </w:p>
                      <w:p w14:paraId="35CE3BAE" w14:textId="0CBC6E1D" w:rsidR="00FB6290" w:rsidRDefault="00FB6290" w:rsidP="007C2F61">
                        <w:pPr>
                          <w:pStyle w:val="TableHeading"/>
                        </w:pPr>
                        <w:bookmarkStart w:id="25" w:name="_Toc382537650"/>
                        <w:r>
                          <w:t>Table 1.1 Genome and Function of HIV</w:t>
                        </w:r>
                        <w:bookmarkEnd w:id="25"/>
                      </w:p>
                      <w:p w14:paraId="45C2260C" w14:textId="441FFDD5" w:rsidR="00FB6290" w:rsidRPr="007C2F61" w:rsidRDefault="00FB6290" w:rsidP="007C2F61">
                        <w:pPr>
                          <w:pStyle w:val="tablecaption"/>
                        </w:pPr>
                        <w:r>
                          <w:t xml:space="preserve">Each gene is represented in a different color and localizes to either the nucleocapsid (green) or the outer envelope (red). </w:t>
                        </w:r>
                      </w:p>
                      <w:p w14:paraId="14520C55" w14:textId="77777777" w:rsidR="00FB6290" w:rsidRPr="007A0B82" w:rsidRDefault="00FB6290" w:rsidP="007A0B82">
                        <w:pPr>
                          <w:pStyle w:val="figurecaptiontext"/>
                        </w:pPr>
                      </w:p>
                      <w:p w14:paraId="6D32E1D4" w14:textId="77777777" w:rsidR="00FB6290" w:rsidRDefault="00FB6290"/>
                    </w:txbxContent>
                  </v:textbox>
                </v:shape>
                <w10:wrap type="square"/>
              </v:group>
            </w:pict>
          </mc:Fallback>
        </mc:AlternateContent>
      </w:r>
    </w:p>
    <w:p w14:paraId="605E9FBA" w14:textId="7EFE4FCC" w:rsidR="005939C5" w:rsidRDefault="004C1A45" w:rsidP="00DB54AE">
      <w:pPr>
        <w:pStyle w:val="SectionHeading"/>
      </w:pPr>
      <w:bookmarkStart w:id="20" w:name="_Toc256399031"/>
      <w:r>
        <w:t>Broadly Neutralizing Antibodies to HIV</w:t>
      </w:r>
      <w:bookmarkEnd w:id="20"/>
    </w:p>
    <w:p w14:paraId="765ED4ED" w14:textId="59D72F34" w:rsidR="008B1C14" w:rsidRDefault="0070471A" w:rsidP="00F8307C">
      <w:pPr>
        <w:pStyle w:val="Text"/>
      </w:pPr>
      <w:r>
        <w:t xml:space="preserve">Given the major defenses of the HIV envelope structure, it provided a rather discouraging view for vaccine development. In fact, only </w:t>
      </w:r>
      <w:r w:rsidR="00734D53">
        <w:t>four</w:t>
      </w:r>
      <w:r>
        <w:t xml:space="preserve"> modestly neutralizing antibodies were discovered between the </w:t>
      </w:r>
      <w:r w:rsidR="00230DF6">
        <w:t>1991</w:t>
      </w:r>
      <w:r>
        <w:t xml:space="preserve"> and 2010</w:t>
      </w:r>
      <w:r w:rsidR="009310B2">
        <w:fldChar w:fldCharType="begin"/>
      </w:r>
      <w:r w:rsidR="00FD7265">
        <w:instrText xml:space="preserve"> ADDIN PAPERS2_CITATIONS &lt;citation&gt;&lt;uuid&gt;FAEEA38B-C4EB-4281-BBD5-0A9BAE0EBCF5&lt;/uuid&gt;&lt;priority&gt;37&lt;/priority&gt;&lt;publications&gt;&lt;publication&gt;&lt;uuid&gt;B2EF4632-7F82-432F-B8F9-2756DFA8D08E&lt;/uuid&gt;&lt;volume&gt;102&lt;/volume&gt;&lt;doi&gt;10.1073/pnas.0505126102&lt;/doi&gt;&lt;startpage&gt;14943&lt;/startpage&gt;&lt;publication_date&gt;99200510181200000000222000&lt;/publication_date&gt;&lt;url&gt;http://eutils.ncbi.nlm.nih.gov/entrez/eutils/elink.fcgi?dbfrom=pubmed&amp;amp;id=16219699&amp;amp;retmode=ref&amp;amp;cmd=prlinks&lt;/url&gt;&lt;type&gt;400&lt;/type&gt;&lt;title&gt;Antibody vs. HIV in a clash of evolutionary titans.&lt;/title&gt;&lt;location&gt;200,4,32.8406775,-117.2587935&lt;/location&gt;&lt;institution&gt;Department of Immunology, The Scripps Research Institute, La Jolla, CA 92037, USA. burton@scripps.edu&lt;/institution&gt;&lt;number&gt;42&lt;/number&gt;&lt;subtype&gt;400&lt;/subtype&gt;&lt;endpage&gt;14948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Dennis&lt;/firstName&gt;&lt;middleNames&gt;R&lt;/middleNames&gt;&lt;lastName&gt;Burton&lt;/lastName&gt;&lt;/author&gt;&lt;author&gt;&lt;firstName&gt;Robyn&lt;/firstName&gt;&lt;middleNames&gt;L&lt;/middleNames&gt;&lt;lastName&gt;Stanfield&lt;/lastName&gt;&lt;/author&gt;&lt;author&gt;&lt;firstName&gt;Ian&lt;/firstName&gt;&lt;middleNames&gt;A&lt;/middleNames&gt;&lt;lastName&gt;Wilson&lt;/lastName&gt;&lt;/author&gt;&lt;/authors&gt;&lt;/publication&gt;&lt;publication&gt;&lt;uuid&gt;4CC14DEF-AA1B-4472-A4DD-06E9103ACB59&lt;/uuid&gt;&lt;volume&gt;37&lt;/volume&gt;&lt;accepted_date&gt;99201208241200000000222000&lt;/accepted_date&gt;&lt;doi&gt;10.1016/j.immuni.2012.08.012&lt;/doi&gt;&lt;startpage&gt;412&lt;/startpage&gt;&lt;revision_date&gt;99201208031200000000222000&lt;/revision_date&gt;&lt;publication_date&gt;99201209211200000000222000&lt;/publication_date&gt;&lt;url&gt;http://eutils.ncbi.nlm.nih.gov/entrez/eutils/elink.fcgi?dbfrom=pubmed&amp;amp;id=22999947&amp;amp;retmode=ref&amp;amp;cmd=prlinks&lt;/url&gt;&lt;type&gt;400&lt;/type&gt;&lt;title&gt;Human Antibodies that Neutralize HIV-1: Identification, Structures, and B Cell Ontogenies.&lt;/title&gt;&lt;location&gt;602,0,0,0&lt;/location&gt;&lt;submission_date&gt;99201207051200000000222000&lt;/submission_date&gt;&lt;number&gt;3&lt;/number&gt;&lt;institution&gt;Vaccine Research Center, National Institute of Allergy and Infectious Diseases, National Institutes of Health, Bethesda, MD 20892, USA. Electronic address: pdkwong@nih.gov.&lt;/institution&gt;&lt;subtype&gt;400&lt;/subtype&gt;&lt;endpage&gt;425&lt;/endpage&gt;&lt;bundle&gt;&lt;publication&gt;&lt;url&gt;http://www.cell.com/immunity&lt;/url&gt;&lt;title&gt;Immunity&lt;/title&gt;&lt;livfeID&gt;1838&lt;/livfeID&gt;&lt;type&gt;-100&lt;/type&gt;&lt;subtype&gt;-100&lt;/subtype&gt;&lt;uuid&gt;B1D9B40D-EAF4-4AB2-9A47-5B8B8A8A6BBD&lt;/uuid&gt;&lt;/publication&gt;&lt;/bundle&gt;&lt;authors&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rsidR="009310B2">
        <w:fldChar w:fldCharType="separate"/>
      </w:r>
      <w:r w:rsidR="00FD7265">
        <w:rPr>
          <w:rFonts w:cs="Arial"/>
          <w:vertAlign w:val="superscript"/>
        </w:rPr>
        <w:t>57,67</w:t>
      </w:r>
      <w:r w:rsidR="009310B2">
        <w:fldChar w:fldCharType="end"/>
      </w:r>
      <w:r w:rsidR="009310B2">
        <w:t>, two membrane proximal</w:t>
      </w:r>
      <w:r w:rsidR="00494F31">
        <w:t xml:space="preserve"> extracellular region (MPER)</w:t>
      </w:r>
      <w:r w:rsidR="009310B2">
        <w:t xml:space="preserve"> binders 2F5 and 4E10</w:t>
      </w:r>
      <w:r w:rsidR="00494F31">
        <w:fldChar w:fldCharType="begin"/>
      </w:r>
      <w:r w:rsidR="00FD7265">
        <w:instrText xml:space="preserve"> ADDIN PAPERS2_CITATIONS &lt;citation&gt;&lt;uuid&gt;8FA6DA76-2AFD-4F9D-A25B-E99315DE724E&lt;/uuid&gt;&lt;priority&gt;38&lt;/priority&gt;&lt;publications&gt;&lt;publication&gt;&lt;uuid&gt;E5E32A85-D835-4577-B953-4B71DED12B55&lt;/uuid&gt;&lt;volume&gt;68&lt;/volume&gt;&lt;startpage&gt;4031&lt;/startpage&gt;&lt;publication_date&gt;99199406001200000000220000&lt;/publication_date&gt;&lt;url&gt;http://eutils.ncbi.nlm.nih.gov/entrez/eutils/elink.fcgi?dbfrom=pubmed&amp;amp;id=7514684&amp;amp;retmode=ref&amp;amp;cmd=prlinks&lt;/url&gt;&lt;type&gt;400&lt;/type&gt;&lt;title&gt;Cross-neutralizing activity against divergent human immunodeficiency virus type 1 isolates induced by the gp41 sequence ELDKWAS.&lt;/title&gt;&lt;location&gt;200,9,48.2469610,16.3675826&lt;/location&gt;&lt;institution&gt;Institut für Angewandte Mikrobiologie, Universität für Bodenkultur, Vienna, Austria.&lt;/institution&gt;&lt;number&gt;6&lt;/number&gt;&lt;subtype&gt;400&lt;/subtype&gt;&lt;endpage&gt;4034&lt;/endpage&gt;&lt;bundle&gt;&lt;publication&gt;&lt;publisher&gt;highwire&lt;/publisher&gt;&lt;title&gt;Journal Of Virology&lt;/title&gt;&lt;type&gt;-100&lt;/type&gt;&lt;subtype&gt;-100&lt;/subtype&gt;&lt;uuid&gt;8B7D3D62-4636-4965-B01B-9319E36F8C39&lt;/uuid&gt;&lt;/publication&gt;&lt;/bundle&gt;&lt;authors&gt;&lt;author&gt;&lt;firstName&gt;T&lt;/firstName&gt;&lt;lastName&gt;Muster&lt;/lastName&gt;&lt;/author&gt;&lt;author&gt;&lt;firstName&gt;R&lt;/firstName&gt;&lt;lastName&gt;Guinea&lt;/lastName&gt;&lt;/author&gt;&lt;author&gt;&lt;firstName&gt;A&lt;/firstName&gt;&lt;lastName&gt;Trkola&lt;/lastName&gt;&lt;/author&gt;&lt;author&gt;&lt;firstName&gt;M&lt;/firstName&gt;&lt;lastName&gt;Purtscher&lt;/lastName&gt;&lt;/author&gt;&lt;author&gt;&lt;firstName&gt;A&lt;/firstName&gt;&lt;lastName&gt;Klima&lt;/lastName&gt;&lt;/author&gt;&lt;author&gt;&lt;firstName&gt;F&lt;/firstName&gt;&lt;lastName&gt;Steindl&lt;/lastName&gt;&lt;/author&gt;&lt;author&gt;&lt;firstName&gt;P&lt;/firstName&gt;&lt;lastName&gt;Palese&lt;/lastName&gt;&lt;/author&gt;&lt;author&gt;&lt;firstName&gt;H&lt;/firstName&gt;&lt;lastName&gt;Katinger&lt;/lastName&gt;&lt;/author&gt;&lt;/authors&gt;&lt;/publication&gt;&lt;publication&gt;&lt;uuid&gt;2CF68C40-D976-4E86-8AAD-96BF359AA44C&lt;/uuid&gt;&lt;volume&gt;75&lt;/volume&gt;&lt;doi&gt;10.1128/JVI.75.22.10892-10905.2001&lt;/doi&gt;&lt;startpage&gt;10892&lt;/startpage&gt;&lt;publication_date&gt;99200111001200000000220000&lt;/publication_date&gt;&lt;url&gt;http://eutils.ncbi.nlm.nih.gov/entrez/eutils/elink.fcgi?dbfrom=pubmed&amp;amp;id=11602729&amp;amp;retmode=ref&amp;amp;cmd=prlinks&lt;/url&gt;&lt;type&gt;400&lt;/type&gt;&lt;title&gt;Broadly neutralizing antibodies targeted to the membrane-proximal external region of human immunodeficiency virus type 1 glycoprotein gp41.&lt;/title&gt;&lt;location&gt;200,9,32.8663531,-117.2521796&lt;/location&gt;&lt;institution&gt;Department of Immunology, The Scripps Research Institute, La Jolla, California 92037, USA.&lt;/institution&gt;&lt;number&gt;22&lt;/number&gt;&lt;subtype&gt;400&lt;/subtype&gt;&lt;endpage&gt;10905&lt;/endpage&gt;&lt;bundle&gt;&lt;publication&gt;&lt;publisher&gt;highwire&lt;/publisher&gt;&lt;title&gt;Journal Of Virology&lt;/title&gt;&lt;type&gt;-100&lt;/type&gt;&lt;subtype&gt;-100&lt;/subtype&gt;&lt;uuid&gt;8B7D3D62-4636-4965-B01B-9319E36F8C39&lt;/uuid&gt;&lt;/publication&gt;&lt;/bundle&gt;&lt;authors&gt;&lt;author&gt;&lt;firstName&gt;M&lt;/firstName&gt;&lt;middleNames&gt;B&lt;/middleNames&gt;&lt;lastName&gt;Zwick&lt;/lastName&gt;&lt;/author&gt;&lt;author&gt;&lt;firstName&gt;A&lt;/firstName&gt;&lt;middleNames&gt;F&lt;/middleNames&gt;&lt;lastName&gt;Labrijn&lt;/lastName&gt;&lt;/author&gt;&lt;author&gt;&lt;firstName&gt;M&lt;/firstName&gt;&lt;lastName&gt;Wang&lt;/lastName&gt;&lt;/author&gt;&lt;author&gt;&lt;firstName&gt;C&lt;/firstName&gt;&lt;lastName&gt;Spenlehauer&lt;/lastName&gt;&lt;/author&gt;&lt;author&gt;&lt;firstName&gt;E&lt;/firstName&gt;&lt;middleNames&gt;O&lt;/middleNames&gt;&lt;lastName&gt;Saphire&lt;/lastName&gt;&lt;/author&gt;&lt;author&gt;&lt;firstName&gt;J&lt;/firstName&gt;&lt;middleNames&gt;M&lt;/middleNames&gt;&lt;lastName&gt;Binley&lt;/lastName&gt;&lt;/author&gt;&lt;author&gt;&lt;firstName&gt;J&lt;/firstName&gt;&lt;middleNames&gt;P&lt;/middleNames&gt;&lt;lastName&gt;Moore&lt;/lastName&gt;&lt;/author&gt;&lt;author&gt;&lt;firstName&gt;G&lt;/firstName&gt;&lt;lastName&gt;Stiegler&lt;/lastName&gt;&lt;/author&gt;&lt;author&gt;&lt;firstName&gt;H&lt;/firstName&gt;&lt;lastName&gt;Katinger&lt;/lastName&gt;&lt;/author&gt;&lt;author&gt;&lt;firstName&gt;Dennis&lt;/firstName&gt;&lt;middleNames&gt;R&lt;/middleNames&gt;&lt;lastName&gt;Burton&lt;/lastName&gt;&lt;/author&gt;&lt;author&gt;&lt;firstName&gt;P&lt;/firstName&gt;&lt;middleNames&gt;W&lt;/middleNames&gt;&lt;lastName&gt;Parren&lt;/lastName&gt;&lt;/author&gt;&lt;/authors&gt;&lt;/publication&gt;&lt;/publications&gt;&lt;cites&gt;&lt;/cites&gt;&lt;/citation&gt;</w:instrText>
      </w:r>
      <w:r w:rsidR="00494F31">
        <w:fldChar w:fldCharType="separate"/>
      </w:r>
      <w:r w:rsidR="00FD7265">
        <w:rPr>
          <w:rFonts w:cs="Arial"/>
          <w:vertAlign w:val="superscript"/>
        </w:rPr>
        <w:t>54,68</w:t>
      </w:r>
      <w:r w:rsidR="00494F31">
        <w:fldChar w:fldCharType="end"/>
      </w:r>
      <w:r w:rsidR="00494F31">
        <w:t>, a CD4 binding site neutralizer b12</w:t>
      </w:r>
      <w:r w:rsidR="00494F31">
        <w:fldChar w:fldCharType="begin"/>
      </w:r>
      <w:r w:rsidR="00FD7265">
        <w:instrText xml:space="preserve"> ADDIN PAPERS2_CITATIONS &lt;citation&gt;&lt;uuid&gt;FBE99454-2481-465F-A912-5F360067A8CF&lt;/uuid&gt;&lt;priority&gt;39&lt;/priority&gt;&lt;publications&gt;&lt;publication&gt;&lt;uuid&gt;F102A2F7-3BC6-4F5E-82E8-9DDD21ED98B6&lt;/uuid&gt;&lt;volume&gt;266&lt;/volume&gt;&lt;startpage&gt;1024&lt;/startpage&gt;&lt;publication_date&gt;99199411111200000000222000&lt;/publication_date&gt;&lt;url&gt;http://eutils.ncbi.nlm.nih.gov/entrez/eutils/elink.fcgi?dbfrom=pubmed&amp;amp;id=7973652&amp;amp;retmode=ref&amp;amp;cmd=prlinks&lt;/url&gt;&lt;type&gt;400&lt;/type&gt;&lt;title&gt;Efficient neutralization of primary isolates of HIV-1 by a recombinant human monoclonal antibody.&lt;/title&gt;&lt;location&gt;200,9,32.8663531,-117.2521796&lt;/location&gt;&lt;institution&gt;Department of Immunology, Scripps Research Institute, La Jolla, CA 92037.&lt;/institution&gt;&lt;number&gt;5187&lt;/number&gt;&lt;subtype&gt;400&lt;/subtype&gt;&lt;endpage&gt;1027&lt;/endpage&gt;&lt;bundle&gt;&lt;publication&gt;&lt;title&gt;Science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Dennis&lt;/firstName&gt;&lt;middleNames&gt;R&lt;/middleNames&gt;&lt;lastName&gt;Burton&lt;/lastName&gt;&lt;/author&gt;&lt;author&gt;&lt;firstName&gt;J&lt;/firstName&gt;&lt;lastName&gt;Pyati&lt;/lastName&gt;&lt;/author&gt;&lt;author&gt;&lt;firstName&gt;R&lt;/firstName&gt;&lt;lastName&gt;Koduri&lt;/lastName&gt;&lt;/author&gt;&lt;author&gt;&lt;firstName&gt;S&lt;/firstName&gt;&lt;middleNames&gt;J&lt;/middleNames&gt;&lt;lastName&gt;Sharp&lt;/lastName&gt;&lt;/author&gt;&lt;author&gt;&lt;firstName&gt;G&lt;/firstName&gt;&lt;middleNames&gt;B&lt;/middleNames&gt;&lt;lastName&gt;Thornton&lt;/lastName&gt;&lt;/author&gt;&lt;author&gt;&lt;firstName&gt;P&lt;/firstName&gt;&lt;middleNames&gt;W&lt;/middleNames&gt;&lt;lastName&gt;Parren&lt;/lastName&gt;&lt;/author&gt;&lt;author&gt;&lt;firstName&gt;L&lt;/firstName&gt;&lt;middleNames&gt;S&lt;/middleNames&gt;&lt;lastName&gt;Sawyer&lt;/lastName&gt;&lt;/author&gt;&lt;author&gt;&lt;firstName&gt;R&lt;/firstName&gt;&lt;middleNames&gt;M&lt;/middleNames&gt;&lt;lastName&gt;Hendry&lt;/lastName&gt;&lt;/author&gt;&lt;author&gt;&lt;firstName&gt;N&lt;/firstName&gt;&lt;lastName&gt;Dunlop&lt;/lastName&gt;&lt;/author&gt;&lt;author&gt;&lt;firstName&gt;P&lt;/firstName&gt;&lt;middleNames&gt;L&lt;/middleNames&gt;&lt;lastName&gt;Nara&lt;/lastName&gt;&lt;/author&gt;&lt;/authors&gt;&lt;/publication&gt;&lt;/publications&gt;&lt;cites&gt;&lt;/cites&gt;&lt;/citation&gt;</w:instrText>
      </w:r>
      <w:r w:rsidR="00494F31">
        <w:fldChar w:fldCharType="separate"/>
      </w:r>
      <w:r w:rsidR="00FD7265">
        <w:rPr>
          <w:rFonts w:cs="Arial"/>
          <w:vertAlign w:val="superscript"/>
        </w:rPr>
        <w:t>69</w:t>
      </w:r>
      <w:r w:rsidR="00494F31">
        <w:fldChar w:fldCharType="end"/>
      </w:r>
      <w:r w:rsidR="00494F31">
        <w:t>, a complex carbohydrate binder 2G12</w:t>
      </w:r>
      <w:r w:rsidR="00494F31">
        <w:fldChar w:fldCharType="begin"/>
      </w:r>
      <w:r w:rsidR="00FD7265">
        <w:instrText xml:space="preserve"> ADDIN PAPERS2_CITATIONS &lt;citation&gt;&lt;uuid&gt;14085065-E4F3-4534-8BCA-0B5FAC4B32F2&lt;/uuid&gt;&lt;priority&gt;40&lt;/priority&gt;&lt;publications&gt;&lt;publication&gt;&lt;uuid&gt;CD93B4CE-250F-4D24-82BF-42BFDFB81023&lt;/uuid&gt;&lt;volume&gt;70&lt;/volume&gt;&lt;startpage&gt;1100&lt;/startpage&gt;&lt;publication_date&gt;99199602001200000000220000&lt;/publication_date&gt;&lt;url&gt;http://eutils.ncbi.nlm.nih.gov/entrez/eutils/elink.fcgi?dbfrom=pubmed&amp;amp;id=8551569&amp;amp;retmode=ref&amp;amp;cmd=prlinks&lt;/url&gt;&lt;type&gt;400&lt;/type&gt;&lt;title&gt;Human monoclonal antibody 2G12 defines a distinctive neutralization epitope on the gp120 glycoprotein of human immunodeficiency virus type 1.&lt;/title&gt;&lt;location&gt;200,9,40.7423939,-73.9744972&lt;/location&gt;&lt;institution&gt;Aaron Diamond AIDS Research Center, New York University School of Medicine, New York 10016, USA.&lt;/institution&gt;&lt;number&gt;2&lt;/number&gt;&lt;subtype&gt;400&lt;/subtype&gt;&lt;endpage&gt;1108&lt;/endpage&gt;&lt;bundle&gt;&lt;publication&gt;&lt;publisher&gt;highwire&lt;/publisher&gt;&lt;title&gt;Journal Of Virology&lt;/title&gt;&lt;type&gt;-100&lt;/type&gt;&lt;subtype&gt;-100&lt;/subtype&gt;&lt;uuid&gt;8B7D3D62-4636-4965-B01B-9319E36F8C39&lt;/uuid&gt;&lt;/publication&gt;&lt;/bundle&gt;&lt;authors&gt;&lt;author&gt;&lt;firstName&gt;A&lt;/firstName&gt;&lt;lastName&gt;Trkola&lt;/lastName&gt;&lt;/author&gt;&lt;author&gt;&lt;firstName&gt;M&lt;/firstName&gt;&lt;lastName&gt;Purtscher&lt;/lastName&gt;&lt;/author&gt;&lt;author&gt;&lt;firstName&gt;T&lt;/firstName&gt;&lt;lastName&gt;Muster&lt;/lastName&gt;&lt;/author&gt;&lt;author&gt;&lt;firstName&gt;C&lt;/firstName&gt;&lt;lastName&gt;Ballaun&lt;/lastName&gt;&lt;/author&gt;&lt;author&gt;&lt;firstName&gt;A&lt;/firstName&gt;&lt;lastName&gt;Buchacher&lt;/lastName&gt;&lt;/author&gt;&lt;author&gt;&lt;firstName&gt;N&lt;/firstName&gt;&lt;lastName&gt;Sullivan&lt;/lastName&gt;&lt;/author&gt;&lt;author&gt;&lt;firstName&gt;K&lt;/firstName&gt;&lt;lastName&gt;Srinivasan&lt;/lastName&gt;&lt;/author&gt;&lt;author&gt;&lt;firstName&gt;J&lt;/firstName&gt;&lt;lastName&gt;Sodroski&lt;/lastName&gt;&lt;/author&gt;&lt;author&gt;&lt;firstName&gt;J&lt;/firstName&gt;&lt;middleNames&gt;P&lt;/middleNames&gt;&lt;lastName&gt;Moore&lt;/lastName&gt;&lt;/author&gt;&lt;author&gt;&lt;firstName&gt;H&lt;/firstName&gt;&lt;lastName&gt;Katinger&lt;/lastName&gt;&lt;/author&gt;&lt;/authors&gt;&lt;/publication&gt;&lt;/publications&gt;&lt;cites&gt;&lt;/cites&gt;&lt;/citation&gt;</w:instrText>
      </w:r>
      <w:r w:rsidR="00494F31">
        <w:fldChar w:fldCharType="separate"/>
      </w:r>
      <w:r w:rsidR="00FD7265">
        <w:rPr>
          <w:rFonts w:cs="Arial"/>
          <w:vertAlign w:val="superscript"/>
        </w:rPr>
        <w:t>70</w:t>
      </w:r>
      <w:r w:rsidR="00494F31">
        <w:fldChar w:fldCharType="end"/>
      </w:r>
      <w:r w:rsidR="003E17C0">
        <w:t xml:space="preserve"> (</w:t>
      </w:r>
      <w:r w:rsidR="00F21F09">
        <w:t>table 1.</w:t>
      </w:r>
      <w:r w:rsidR="00A155FD">
        <w:t>2</w:t>
      </w:r>
      <w:r w:rsidR="003E17C0">
        <w:t xml:space="preserve">, </w:t>
      </w:r>
      <w:r w:rsidR="00230DF6">
        <w:t>f</w:t>
      </w:r>
      <w:r w:rsidR="00434144">
        <w:t>igure 1.</w:t>
      </w:r>
      <w:r w:rsidR="000E5089">
        <w:t>8</w:t>
      </w:r>
      <w:r w:rsidR="00A155FD">
        <w:t xml:space="preserve">). </w:t>
      </w:r>
      <w:r w:rsidR="00333683">
        <w:t xml:space="preserve">It was thought that the </w:t>
      </w:r>
      <w:r w:rsidR="006B175A">
        <w:t>conventional</w:t>
      </w:r>
      <w:r w:rsidR="00333683">
        <w:t xml:space="preserve"> vaccine strategies could not stimulate immune system to produce </w:t>
      </w:r>
      <w:r w:rsidR="00333683">
        <w:lastRenderedPageBreak/>
        <w:t xml:space="preserve">broadly neutralizing antibodies to HIV do to the extreme </w:t>
      </w:r>
      <w:r w:rsidR="006B175A">
        <w:t>variability</w:t>
      </w:r>
      <w:r w:rsidR="00333683">
        <w:t xml:space="preserve"> of the viruses and the capability of </w:t>
      </w:r>
      <w:r w:rsidR="006E5244">
        <w:t xml:space="preserve">the virus to escape an antibody response. </w:t>
      </w:r>
    </w:p>
    <w:p w14:paraId="4043C366" w14:textId="1C4E0D3D" w:rsidR="006E5244" w:rsidRDefault="00230DF6" w:rsidP="00F8307C">
      <w:pPr>
        <w:pStyle w:val="Text"/>
      </w:pPr>
      <w:r>
        <w:t xml:space="preserve">Then, high throughput </w:t>
      </w:r>
      <w:r w:rsidR="006E5244">
        <w:t>neutralization assays were developed that could rapidly test se</w:t>
      </w:r>
      <w:r w:rsidR="00C504DA">
        <w:t xml:space="preserve">ra for neutralization capacity </w:t>
      </w:r>
      <w:r w:rsidR="006E5244">
        <w:rPr>
          <w:i/>
        </w:rPr>
        <w:t>in vitro</w:t>
      </w:r>
      <w:r w:rsidR="006E5244">
        <w:t xml:space="preserve"> allowing researchers to accurately </w:t>
      </w:r>
      <w:r w:rsidR="00C504DA">
        <w:t>quantify</w:t>
      </w:r>
      <w:r w:rsidR="006E5244">
        <w:t xml:space="preserve"> the neutralizing response of HIV infected patients</w:t>
      </w:r>
      <w:r w:rsidR="006E5244">
        <w:fldChar w:fldCharType="begin"/>
      </w:r>
      <w:r w:rsidR="00FD7265">
        <w:instrText xml:space="preserve"> ADDIN PAPERS2_CITATIONS &lt;citation&gt;&lt;uuid&gt;3121295F-F05E-48AC-BF95-403E7C5CCB51&lt;/uuid&gt;&lt;priority&gt;41&lt;/priority&gt;&lt;publications&gt;&lt;publication&gt;&lt;uuid&gt;BA6A7C50-3CDA-4C4B-89AA-A80EE7429CAF&lt;/uuid&gt;&lt;volume&gt;78&lt;/volume&gt;&lt;doi&gt;10.1128/JVI.78.23.13232-13252.2004&lt;/doi&gt;&lt;startpage&gt;13232&lt;/startpage&gt;&lt;publication_date&gt;99200412001200000000220000&lt;/publication_date&gt;&lt;url&gt;http://eutils.ncbi.nlm.nih.gov/entrez/eutils/elink.fcgi?dbfrom=pubmed&amp;amp;id=15542675&amp;amp;retmode=ref&amp;amp;cmd=prlinks&lt;/url&gt;&lt;type&gt;400&lt;/type&gt;&lt;title&gt;Comprehensive cross-clade neutralization analysis of a panel of anti-human immunodeficiency virus type 1 monoclonal antibodies.&lt;/title&gt;&lt;location&gt;200,9,32.8945358,-117.2414406&lt;/location&gt;&lt;institution&gt;IMM2, Department of Immunology, The Scripps Research Institute, 10550 N. Torrey Pines Rd., La Jolla, CA 92037, USA.&lt;/institution&gt;&lt;number&gt;23&lt;/number&gt;&lt;subtype&gt;400&lt;/subtype&gt;&lt;endpage&gt;13252&lt;/endpage&gt;&lt;bundle&gt;&lt;publication&gt;&lt;publisher&gt;highwire&lt;/publisher&gt;&lt;title&gt;Journal Of Virology&lt;/title&gt;&lt;type&gt;-100&lt;/type&gt;&lt;subtype&gt;-100&lt;/subtype&gt;&lt;uuid&gt;8B7D3D62-4636-4965-B01B-9319E36F8C39&lt;/uuid&gt;&lt;/publication&gt;&lt;/bundle&gt;&lt;authors&gt;&lt;author&gt;&lt;firstName&gt;James&lt;/firstName&gt;&lt;middleNames&gt;M&lt;/middleNames&gt;&lt;lastName&gt;Binley&lt;/lastName&gt;&lt;/author&gt;&lt;author&gt;&lt;firstName&gt;Terri&lt;/firstName&gt;&lt;lastName&gt;Wrin&lt;/lastName&gt;&lt;/author&gt;&lt;author&gt;&lt;firstName&gt;Bette&lt;/firstName&gt;&lt;lastName&gt;Korber&lt;/lastName&gt;&lt;/author&gt;&lt;author&gt;&lt;firstName&gt;Michael&lt;/firstName&gt;&lt;middleNames&gt;B&lt;/middleNames&gt;&lt;lastName&gt;Zwick&lt;/lastName&gt;&lt;/author&gt;&lt;author&gt;&lt;firstName&gt;Meng&lt;/firstName&gt;&lt;lastName&gt;Wang&lt;/lastName&gt;&lt;/author&gt;&lt;author&gt;&lt;firstName&gt;Colombe&lt;/firstName&gt;&lt;lastName&gt;Chappey&lt;/lastName&gt;&lt;/author&gt;&lt;author&gt;&lt;firstName&gt;Gabriela&lt;/firstName&gt;&lt;lastName&gt;Stiegler&lt;/lastName&gt;&lt;/author&gt;&lt;author&gt;&lt;firstName&gt;Renate&lt;/firstName&gt;&lt;lastName&gt;Kunert&lt;/lastName&gt;&lt;/author&gt;&lt;author&gt;&lt;firstName&gt;Susan&lt;/firstName&gt;&lt;lastName&gt;Zolla-Pazner&lt;/lastName&gt;&lt;/author&gt;&lt;author&gt;&lt;firstName&gt;Hermann&lt;/firstName&gt;&lt;lastName&gt;Katinger&lt;/lastName&gt;&lt;/author&gt;&lt;author&gt;&lt;firstName&gt;Christos&lt;/firstName&gt;&lt;middleNames&gt;J&lt;/middleNames&gt;&lt;lastName&gt;Petropoulos&lt;/lastName&gt;&lt;/author&gt;&lt;author&gt;&lt;firstName&gt;Dennis&lt;/firstName&gt;&lt;middleNames&gt;R&lt;/middleNames&gt;&lt;lastName&gt;Burton&lt;/lastName&gt;&lt;/author&gt;&lt;/authors&gt;&lt;/publication&gt;&lt;publication&gt;&lt;uuid&gt;7F0B63BC-A298-4138-93BC-F4028BF5E4DD&lt;/uuid&gt;&lt;volume&gt;21&lt;/volume&gt;&lt;doi&gt;10.1097/QAD.0b013e32805e8727&lt;/doi&gt;&lt;startpage&gt;693&lt;/startpage&gt;&lt;publication_date&gt;99200703301200000000222000&lt;/publication_date&gt;&lt;url&gt;http://eutils.ncbi.nlm.nih.gov/entrez/eutils/elink.fcgi?dbfrom=pubmed&amp;amp;id=17413690&amp;amp;retmode=ref&amp;amp;cmd=prlinks&lt;/url&gt;&lt;type&gt;400&lt;/type&gt;&lt;title&gt;HIV-1 subtype A envelope variants from early in infection have variable sensitivity to neutralization and to inhibitors of viral entry.&lt;/title&gt;&lt;location&gt;602,0,0,0&lt;/location&gt;&lt;institution&gt;Division of Human Biology, Fred Hutchinson Cancer Research Center, Seattle, WA 98109-1024, USA.&lt;/institution&gt;&lt;number&gt;6&lt;/number&gt;&lt;subtype&gt;400&lt;/subtype&gt;&lt;endpage&gt;702&lt;/endpage&gt;&lt;bundle&gt;&lt;publication&gt;&lt;title&gt;AIDS (London, England)&lt;/title&gt;&lt;type&gt;-100&lt;/type&gt;&lt;subtype&gt;-100&lt;/subtype&gt;&lt;uuid&gt;372B2FF6-EC74-400C-9026-E1B03DF7206E&lt;/uuid&gt;&lt;/publication&gt;&lt;/bundle&gt;&lt;authors&gt;&lt;author&gt;&lt;firstName&gt;Catherine&lt;/firstName&gt;&lt;middleNames&gt;A&lt;/middleNames&gt;&lt;lastName&gt;Blish&lt;/lastName&gt;&lt;/author&gt;&lt;author&gt;&lt;firstName&gt;Rebecca&lt;/firstName&gt;&lt;lastName&gt;Nedellec&lt;/lastName&gt;&lt;/author&gt;&lt;author&gt;&lt;firstName&gt;Kishorchandra&lt;/firstName&gt;&lt;lastName&gt;Mandaliya&lt;/lastName&gt;&lt;/author&gt;&lt;author&gt;&lt;firstName&gt;Donald&lt;/firstName&gt;&lt;middleNames&gt;E&lt;/middleNames&gt;&lt;lastName&gt;Mosier&lt;/lastName&gt;&lt;/author&gt;&lt;author&gt;&lt;firstName&gt;Julie&lt;/firstName&gt;&lt;lastName&gt;Overbaugh&lt;/lastName&gt;&lt;/author&gt;&lt;/authors&gt;&lt;/publication&gt;&lt;publication&gt;&lt;uuid&gt;B2B831E3-0F27-499E-87FD-5A3255E7C562&lt;/uuid&gt;&lt;volume&gt;79&lt;/volume&gt;&lt;doi&gt;10.1128/JVI.79.16.10108-10125.2005&lt;/doi&gt;&lt;startpage&gt;10108&lt;/startpage&gt;&lt;publication_date&gt;99200508001200000000220000&lt;/publication_date&gt;&lt;url&gt;http://eutils.ncbi.nlm.nih.gov/entrez/eutils/elink.fcgi?dbfrom=pubmed&amp;amp;id=16051804&amp;amp;retmode=ref&amp;amp;cmd=prlinks&lt;/url&gt;&lt;type&gt;400&lt;/type&gt;&lt;title&gt;Human immunodeficiency virus type 1 env clones from acute and early subtype B infections for standardized assessments of vaccine-elicited neutralizing antibodies.&lt;/title&gt;&lt;location&gt;200,9,36.0053276,-78.9406679&lt;/location&gt;&lt;institution&gt;Department of Surgery, Duke University Medical Center, Durham, NC 27710, USA.&lt;/institution&gt;&lt;number&gt;16&lt;/number&gt;&lt;subtype&gt;400&lt;/subtype&gt;&lt;endpage&gt;10125&lt;/endpage&gt;&lt;bundle&gt;&lt;publication&gt;&lt;publisher&gt;highwire&lt;/publisher&gt;&lt;title&gt;Journal Of Virology&lt;/title&gt;&lt;type&gt;-100&lt;/type&gt;&lt;subtype&gt;-100&lt;/subtype&gt;&lt;uuid&gt;8B7D3D62-4636-4965-B01B-9319E36F8C39&lt;/uuid&gt;&lt;/publication&gt;&lt;/bundle&gt;&lt;authors&gt;&lt;author&gt;&lt;firstName&gt;Ming&lt;/firstName&gt;&lt;lastName&gt;Li&lt;/lastName&gt;&lt;/author&gt;&lt;author&gt;&lt;firstName&gt;Feng&lt;/firstName&gt;&lt;lastName&gt;Gao&lt;/lastName&gt;&lt;/author&gt;&lt;author&gt;&lt;firstName&gt;John&lt;/firstName&gt;&lt;middleNames&gt;R&lt;/middleNames&gt;&lt;lastName&gt;Mascola&lt;/lastName&gt;&lt;/author&gt;&lt;author&gt;&lt;firstName&gt;Leonidas&lt;/firstName&gt;&lt;lastName&gt;Stamatatos&lt;/lastName&gt;&lt;/author&gt;&lt;author&gt;&lt;firstName&gt;Victoria&lt;/firstName&gt;&lt;middleNames&gt;R&lt;/middleNames&gt;&lt;lastName&gt;Polonis&lt;/lastName&gt;&lt;/author&gt;&lt;author&gt;&lt;firstName&gt;Marguerite&lt;/firstName&gt;&lt;lastName&gt;Koutsoukos&lt;/lastName&gt;&lt;/author&gt;&lt;author&gt;&lt;firstName&gt;Gerald&lt;/firstName&gt;&lt;lastName&gt;Voss&lt;/lastName&gt;&lt;/author&gt;&lt;author&gt;&lt;firstName&gt;Paul&lt;/firstName&gt;&lt;lastName&gt;Goepfert&lt;/lastName&gt;&lt;/author&gt;&lt;author&gt;&lt;firstName&gt;Peter&lt;/firstName&gt;&lt;lastName&gt;Gilbert&lt;/lastName&gt;&lt;/author&gt;&lt;author&gt;&lt;firstName&gt;Kelli&lt;/firstName&gt;&lt;middleNames&gt;M&lt;/middleNames&gt;&lt;lastName&gt;Greene&lt;/lastName&gt;&lt;/author&gt;&lt;author&gt;&lt;firstName&gt;Miroslawa&lt;/firstName&gt;&lt;lastName&gt;Bilska&lt;/lastName&gt;&lt;/author&gt;&lt;author&gt;&lt;firstName&gt;Denise&lt;/firstName&gt;&lt;middleNames&gt;L&lt;/middleNames&gt;&lt;lastName&gt;Kothe&lt;/lastName&gt;&lt;/author&gt;&lt;author&gt;&lt;firstName&gt;Jesus&lt;/firstName&gt;&lt;middleNames&gt;F&lt;/middleNames&gt;&lt;lastName&gt;Salazar-Gonzalez&lt;/lastName&gt;&lt;/author&gt;&lt;author&gt;&lt;firstName&gt;Xiping&lt;/firstName&gt;&lt;lastName&gt;Wei&lt;/lastName&gt;&lt;/author&gt;&lt;author&gt;&lt;firstName&gt;Julie&lt;/firstName&gt;&lt;middleNames&gt;M&lt;/middleNames&gt;&lt;lastName&gt;Decker&lt;/lastName&gt;&lt;/author&gt;&lt;author&gt;&lt;firstName&gt;Beatrice&lt;/firstName&gt;&lt;middleNames&gt;H&lt;/middleNames&gt;&lt;lastName&gt;Hahn&lt;/lastName&gt;&lt;/author&gt;&lt;author&gt;&lt;firstName&gt;David&lt;/firstName&gt;&lt;middleNames&gt;C&lt;/middleNames&gt;&lt;lastName&gt;Montefiori&lt;/lastName&gt;&lt;/author&gt;&lt;/authors&gt;&lt;/publication&gt;&lt;publication&gt;&lt;uuid&gt;FD861D10-8C56-4206-A437-33CA0F8E9058&lt;/uuid&gt;&lt;volume&gt;79&lt;/volume&gt;&lt;doi&gt;10.1128/JVI.79.16.10103-10107.2005&lt;/doi&gt;&lt;startpage&gt;10103&lt;/startpage&gt;&lt;publication_date&gt;99200508001200000000220000&lt;/publication_date&gt;&lt;url&gt;http://eutils.ncbi.nlm.nih.gov/entrez/eutils/elink.fcgi?dbfrom=pubmed&amp;amp;id=16051803&amp;amp;retmode=ref&amp;amp;cmd=prlinks&lt;/url&gt;&lt;type&gt;400&lt;/type&gt;&lt;title&gt;Recommendations for the design and use of standard virus panels to assess neutralizing antibody responses elicited by candidate human immunodeficiency virus type 1 vaccines.&lt;/title&gt;&lt;location&gt;200,5,39.0012392,-77.0988937&lt;/location&gt;&lt;institution&gt;Vaccine Research Center, NIAID, NIH, 40 Convent Drive, MSC3015, Bethesda, MD 20892, USA. jmascola@nih.gov&lt;/institution&gt;&lt;number&gt;16&lt;/number&gt;&lt;subtype&gt;400&lt;/subtype&gt;&lt;endpage&gt;10107&lt;/endpage&gt;&lt;bundle&gt;&lt;publication&gt;&lt;publisher&gt;highwire&lt;/publisher&gt;&lt;title&gt;Journal Of Virology&lt;/title&gt;&lt;type&gt;-100&lt;/type&gt;&lt;subtype&gt;-100&lt;/subtype&gt;&lt;uuid&gt;8B7D3D62-4636-4965-B01B-9319E36F8C39&lt;/uuid&gt;&lt;/publication&gt;&lt;/bundle&gt;&lt;authors&gt;&lt;author&gt;&lt;firstName&gt;John&lt;/firstName&gt;&lt;middleNames&gt;R&lt;/middleNames&gt;&lt;lastName&gt;Mascola&lt;/lastName&gt;&lt;/author&gt;&lt;author&gt;&lt;firstName&gt;Patricia&lt;/firstName&gt;&lt;lastName&gt;D'Souza&lt;/lastName&gt;&lt;/author&gt;&lt;author&gt;&lt;firstName&gt;Peter&lt;/firstName&gt;&lt;lastName&gt;Gilbert&lt;/lastName&gt;&lt;/author&gt;&lt;author&gt;&lt;firstName&gt;Beatrice&lt;/firstName&gt;&lt;middleNames&gt;H&lt;/middleNames&gt;&lt;lastName&gt;Hahn&lt;/lastName&gt;&lt;/author&gt;&lt;author&gt;&lt;firstName&gt;Nancy&lt;/firstName&gt;&lt;middleNames&gt;L&lt;/middleNames&gt;&lt;lastName&gt;Haigwood&lt;/lastName&gt;&lt;/author&gt;&lt;author&gt;&lt;firstName&gt;Lynn&lt;/firstName&gt;&lt;lastName&gt;Morris&lt;/lastName&gt;&lt;/author&gt;&lt;author&gt;&lt;firstName&gt;Christos&lt;/firstName&gt;&lt;middleNames&gt;J&lt;/middleNames&gt;&lt;lastName&gt;Petropoulos&lt;/lastName&gt;&lt;/author&gt;&lt;author&gt;&lt;firstName&gt;Victoria&lt;/firstName&gt;&lt;middleNames&gt;R&lt;/middleNames&gt;&lt;lastName&gt;Polonis&lt;/lastName&gt;&lt;/author&gt;&lt;author&gt;&lt;firstName&gt;Marcella&lt;/firstName&gt;&lt;lastName&gt;Sarzotti&lt;/lastName&gt;&lt;/author&gt;&lt;author&gt;&lt;firstName&gt;David&lt;/firstName&gt;&lt;middleNames&gt;C&lt;/middleNames&gt;&lt;lastName&gt;Montefiori&lt;/lastName&gt;&lt;/author&gt;&lt;/authors&gt;&lt;/publication&gt;&lt;publication&gt;&lt;uuid&gt;78C76AB6-89A0-4975-AAB1-F3BCA095B7FC&lt;/uuid&gt;&lt;doi&gt;10.1002/0471142735.im1211s64&lt;/doi&gt;&lt;startpage&gt;12.11.1&lt;/startpage&gt;&lt;publication_date&gt;99200500001200000000200000&lt;/publication_date&gt;&lt;url&gt;http://onlinelibrary.wiley.com/doi/10.1002/0471142735.im1211s64/full&lt;/url&gt;&lt;type&gt;0&lt;/type&gt;&lt;title&gt;Evaluating Neutralizing Antibodies Against HIV, SIV, and SHIV in Luciferase Reporter Gene Assays&lt;/title&gt;&lt;publisher&gt;John Wiley &amp;amp; Sons, Inc.&lt;/publisher&gt;&lt;location&gt;&amp;lt;html&amp;gt;&amp;lt;head&amp;gt;&amp;lt;meta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Home&amp;lt;/a&amp;gt;&amp;lt;/div&amp;gt;&amp;lt;/body&amp;gt;&amp;lt;/html&amp;gt;&lt;/location&gt;&lt;subtype&gt;0&lt;/subtype&gt;&lt;place&gt;Hoboken, NJ, USA&lt;/place&gt;&lt;endpage&gt;12.11.17&lt;/endpage&gt;&lt;bundle&gt;&lt;publication&gt;&lt;publisher&gt;John Wiley &amp;amp; Sons, Inc.&lt;/publisher&gt;&lt;title&gt;Current protocols in immunology&lt;/title&gt;&lt;type&gt;-100&lt;/type&gt;&lt;subtype&gt;-100&lt;/subtype&gt;&lt;uuid&gt;FBAD2B6F-B27F-40E8-8C8B-BC376E8899BA&lt;/uuid&gt;&lt;/publication&gt;&lt;/bundle&gt;&lt;authors&gt;&lt;author&gt;&lt;firstName&gt;David&lt;/firstName&gt;&lt;middleNames&gt;C&lt;/middleNames&gt;&lt;lastName&gt;Montefiori&lt;/lastName&gt;&lt;/author&gt;&lt;/authors&gt;&lt;/publication&gt;&lt;/publications&gt;&lt;cites&gt;&lt;/cites&gt;&lt;/citation&gt;</w:instrText>
      </w:r>
      <w:r w:rsidR="006E5244">
        <w:fldChar w:fldCharType="separate"/>
      </w:r>
      <w:r w:rsidR="00FD7265">
        <w:rPr>
          <w:rFonts w:cs="Arial"/>
          <w:vertAlign w:val="superscript"/>
        </w:rPr>
        <w:t>71-75</w:t>
      </w:r>
      <w:r w:rsidR="006E5244">
        <w:fldChar w:fldCharType="end"/>
      </w:r>
      <w:r w:rsidR="006E5244">
        <w:t>. Several groups found that there were multiple patients that could neutralize very genetically diverse panels HIV variants, even those that were not in that patients sub-type</w:t>
      </w:r>
      <w:r w:rsidR="00111954">
        <w:fldChar w:fldCharType="begin"/>
      </w:r>
      <w:r w:rsidR="00FD7265">
        <w:instrText xml:space="preserve"> ADDIN PAPERS2_CITATIONS &lt;citation&gt;&lt;uuid&gt;F020D278-4D53-46D5-9E0C-B716E70DD9BA&lt;/uuid&gt;&lt;priority&gt;42&lt;/priority&gt;&lt;publications&gt;&lt;publication&gt;&lt;uuid&gt;C8955854-FF73-42C9-ADC9-7651D1D48F1C&lt;/uuid&gt;&lt;volume&gt;82&lt;/volume&gt;&lt;doi&gt;10.1128/JVI.01762-08&lt;/doi&gt;&lt;startpage&gt;11651&lt;/startpage&gt;&lt;publication_date&gt;99200812001200000000220000&lt;/publication_date&gt;&lt;url&gt;http://eutils.ncbi.nlm.nih.gov/entrez/eutils/elink.fcgi?dbfrom=pubmed&amp;amp;id=18815292&amp;amp;retmode=ref&amp;amp;cmd=prlinks&lt;/url&gt;&lt;type&gt;400&lt;/type&gt;&lt;title&gt;Profiling the specificity of neutralizing antibodies in a large panel of plasmas from patients chronically infected with human immunodeficiency virus type 1 subtypes B and C.&lt;/title&gt;&lt;location&gt;200,8,32.8940200,-117.2366520&lt;/location&gt;&lt;institution&gt;Torrey Pines Institute for Molecular Studies, 3550 General Atomics Court, San Diego, California 92121, USA.&lt;/institution&gt;&lt;number&gt;23&lt;/number&gt;&lt;subtype&gt;400&lt;/subtype&gt;&lt;endpage&gt;11668&lt;/endpage&gt;&lt;bundle&gt;&lt;publication&gt;&lt;publisher&gt;highwire&lt;/publisher&gt;&lt;title&gt;Journal Of Virology&lt;/title&gt;&lt;type&gt;-100&lt;/type&gt;&lt;subtype&gt;-100&lt;/subtype&gt;&lt;uuid&gt;8B7D3D62-4636-4965-B01B-9319E36F8C39&lt;/uuid&gt;&lt;/publication&gt;&lt;/bundle&gt;&lt;authors&gt;&lt;author&gt;&lt;firstName&gt;James&lt;/firstName&gt;&lt;middleNames&gt;M&lt;/middleNames&gt;&lt;lastName&gt;Binley&lt;/lastName&gt;&lt;/author&gt;&lt;author&gt;&lt;firstName&gt;Elizabeth&lt;/firstName&gt;&lt;middleNames&gt;A&lt;/middleNames&gt;&lt;lastName&gt;Lybarger&lt;/lastName&gt;&lt;/author&gt;&lt;author&gt;&lt;firstName&gt;Emma&lt;/firstName&gt;&lt;middleNames&gt;T&lt;/middleNames&gt;&lt;lastName&gt;Crooks&lt;/lastName&gt;&lt;/author&gt;&lt;author&gt;&lt;firstName&gt;Michael&lt;/firstName&gt;&lt;middleNames&gt;S&lt;/middleNames&gt;&lt;lastName&gt;Seaman&lt;/lastName&gt;&lt;/author&gt;&lt;author&gt;&lt;firstName&gt;Elin&lt;/firstName&gt;&lt;lastName&gt;Gray&lt;/lastName&gt;&lt;/author&gt;&lt;author&gt;&lt;firstName&gt;Katie&lt;/firstName&gt;&lt;middleNames&gt;L&lt;/middleNames&gt;&lt;lastName&gt;Davis&lt;/lastName&gt;&lt;/author&gt;&lt;author&gt;&lt;firstName&gt;Julie&lt;/firstName&gt;&lt;middleNames&gt;M&lt;/middleNames&gt;&lt;lastName&gt;Decker&lt;/lastName&gt;&lt;/author&gt;&lt;author&gt;&lt;firstName&gt;Diane&lt;/firstName&gt;&lt;lastName&gt;Wycuff&lt;/lastName&gt;&lt;/author&gt;&lt;author&gt;&lt;firstName&gt;Linda&lt;/firstName&gt;&lt;lastName&gt;Harris&lt;/lastName&gt;&lt;/author&gt;&lt;author&gt;&lt;firstName&gt;Natalie&lt;/firstName&gt;&lt;lastName&gt;Hawkins&lt;/lastName&gt;&lt;/author&gt;&lt;author&gt;&lt;firstName&gt;Blake&lt;/firstName&gt;&lt;lastName&gt;Wood&lt;/lastName&gt;&lt;/author&gt;&lt;author&gt;&lt;firstName&gt;Cory&lt;/firstName&gt;&lt;lastName&gt;Nathe&lt;/lastName&gt;&lt;/author&gt;&lt;author&gt;&lt;firstName&gt;Douglas&lt;/firstName&gt;&lt;lastName&gt;Richman&lt;/lastName&gt;&lt;/author&gt;&lt;author&gt;&lt;firstName&gt;Georgia&lt;/firstName&gt;&lt;middleNames&gt;D&lt;/middleNames&gt;&lt;lastName&gt;Tomaras&lt;/lastName&gt;&lt;/author&gt;&lt;author&gt;&lt;firstName&gt;Frederic&lt;/firstName&gt;&lt;lastName&gt;Bibollet-Ruche&lt;/lastName&gt;&lt;/author&gt;&lt;author&gt;&lt;firstName&gt;James&lt;/firstName&gt;&lt;middleNames&gt;E&lt;/middleNames&gt;&lt;lastName&gt;Robinson&lt;/lastName&gt;&lt;/author&gt;&lt;author&gt;&lt;firstName&gt;Lynn&lt;/firstName&gt;&lt;lastName&gt;Morris&lt;/lastName&gt;&lt;/author&gt;&lt;author&gt;&lt;firstName&gt;George&lt;/firstName&gt;&lt;middleNames&gt;M&lt;/middleNames&gt;&lt;lastName&gt;Shaw&lt;/lastName&gt;&lt;/author&gt;&lt;author&gt;&lt;firstName&gt;David&lt;/firstName&gt;&lt;middleNames&gt;C&lt;/middleNames&gt;&lt;lastName&gt;Montefiori&lt;/lastName&gt;&lt;/author&gt;&lt;author&gt;&lt;firstName&gt;John&lt;/firstName&gt;&lt;middleNames&gt;R&lt;/middleNames&gt;&lt;lastName&gt;Mascola&lt;/lastName&gt;&lt;/author&gt;&lt;/authors&gt;&lt;/publication&gt;&lt;publication&gt;&lt;uuid&gt;2482FC45-96C6-4192-AF53-E6CFC431B05A&lt;/uuid&gt;&lt;volume&gt;84&lt;/volume&gt;&lt;doi&gt;10.1128/JVI.01482-09&lt;/doi&gt;&lt;startpage&gt;1631&lt;/startpage&gt;&lt;publication_date&gt;99201002001200000000220000&lt;/publication_date&gt;&lt;url&gt;http://eutils.ncbi.nlm.nih.gov/entrez/eutils/elink.fcgi?dbfrom=pubmed&amp;amp;id=19923174&amp;amp;retmode=ref&amp;amp;cmd=prlinks&lt;/url&gt;&lt;type&gt;400&lt;/type&gt;&lt;title&gt;Breadth of human immunodeficiency virus-specific neutralizing activity in sera: clustering analysis and association with clinical variables.&lt;/title&gt;&lt;location&gt;200,9,39.0031475,-77.1026528&lt;/location&gt;&lt;institution&gt;Laboratory of Immunoregulation, National Institute of Allergy and Infectious Diseases, National Institutes of Health, Bethesda, Maryland 20892, USA.&lt;/institution&gt;&lt;number&gt;3&lt;/number&gt;&lt;subtype&gt;400&lt;/subtype&gt;&lt;endpage&gt;1636&lt;/endpage&gt;&lt;bundle&gt;&lt;publication&gt;&lt;publisher&gt;highwire&lt;/publisher&gt;&lt;title&gt;Journal Of Virology&lt;/title&gt;&lt;type&gt;-100&lt;/type&gt;&lt;subtype&gt;-100&lt;/subtype&gt;&lt;uuid&gt;8B7D3D62-4636-4965-B01B-9319E36F8C39&lt;/uuid&gt;&lt;/publication&gt;&lt;/bundle&gt;&lt;authors&gt;&lt;author&gt;&lt;firstName&gt;Nicole&lt;/firstName&gt;&lt;middleNames&gt;A&lt;/middleNames&gt;&lt;lastName&gt;Doria-Rose&lt;/lastName&gt;&lt;/author&gt;&lt;author&gt;&lt;firstName&gt;Rachel&lt;/firstName&gt;&lt;middleNames&gt;M&lt;/middleNames&gt;&lt;lastName&gt;Klein&lt;/lastName&gt;&lt;/author&gt;&lt;author&gt;&lt;firstName&gt;Marcus&lt;/firstName&gt;&lt;middleNames&gt;G&lt;/middleNames&gt;&lt;lastName&gt;Daniels&lt;/lastName&gt;&lt;/author&gt;&lt;author&gt;&lt;firstName&gt;Sijy&lt;/firstName&gt;&lt;lastName&gt;O'dell&lt;/lastName&gt;&lt;/author&gt;&lt;author&gt;&lt;firstName&gt;Martha&lt;/firstName&gt;&lt;lastName&gt;Nason&lt;/lastName&gt;&lt;/author&gt;&lt;author&gt;&lt;firstName&gt;Alan&lt;/firstName&gt;&lt;lastName&gt;Lapedes&lt;/lastName&gt;&lt;/author&gt;&lt;author&gt;&lt;firstName&gt;Tanmoy&lt;/firstName&gt;&lt;lastName&gt;Bhattacharya&lt;/lastName&gt;&lt;/author&gt;&lt;author&gt;&lt;firstName&gt;Stephen&lt;/firstName&gt;&lt;middleNames&gt;A&lt;/middleNames&gt;&lt;lastName&gt;Migueles&lt;/lastName&gt;&lt;/author&gt;&lt;author&gt;&lt;firstName&gt;Richard&lt;/firstName&gt;&lt;middleNames&gt;T&lt;/middleNames&gt;&lt;lastName&gt;Wyatt&lt;/lastName&gt;&lt;/author&gt;&lt;author&gt;&lt;firstName&gt;Bette&lt;/firstName&gt;&lt;middleNames&gt;T&lt;/middleNames&gt;&lt;lastName&gt;Korber&lt;/lastName&gt;&lt;/author&gt;&lt;author&gt;&lt;firstName&gt;John&lt;/firstName&gt;&lt;middleNames&gt;R&lt;/middleNames&gt;&lt;lastName&gt;Mascola&lt;/lastName&gt;&lt;/author&gt;&lt;author&gt;&lt;firstName&gt;Mark&lt;/firstName&gt;&lt;lastName&gt;Connors&lt;/lastName&gt;&lt;/author&gt;&lt;/authors&gt;&lt;/publication&gt;&lt;publication&gt;&lt;uuid&gt;6FF4F985-5687-47F5-BA27-2A19D8EB6674&lt;/uuid&gt;&lt;volume&gt;83&lt;/volume&gt;&lt;doi&gt;10.1128/JVI.00110-09&lt;/doi&gt;&lt;startpage&gt;7337&lt;/startpage&gt;&lt;publication_date&gt;99200907001200000000220000&lt;/publication_date&gt;&lt;url&gt;http://eutils.ncbi.nlm.nih.gov/entrez/eutils/elink.fcgi?dbfrom=pubmed&amp;amp;id=19439467&amp;amp;retmode=ref&amp;amp;cmd=prlinks&lt;/url&gt;&lt;type&gt;400&lt;/type&gt;&lt;title&gt;Human immunodeficiency virus type 1 elite neutralizers: individuals with broad and potent neutralizing activity identified by using a high-throughput neutralization assay together with an analytical selection algorithm.&lt;/title&gt;&lt;institution&gt;International AIDS Vaccine Initiative, New York, NY 10028, USA. Msimek@iavi.org&lt;/institution&gt;&lt;number&gt;14&lt;/number&gt;&lt;subtype&gt;400&lt;/subtype&gt;&lt;endpage&gt;7348&lt;/endpage&gt;&lt;bundle&gt;&lt;publication&gt;&lt;publisher&gt;highwire&lt;/publisher&gt;&lt;title&gt;Journal Of Virology&lt;/title&gt;&lt;type&gt;-100&lt;/type&gt;&lt;subtype&gt;-100&lt;/subtype&gt;&lt;uuid&gt;8B7D3D62-4636-4965-B01B-9319E36F8C39&lt;/uuid&gt;&lt;/publication&gt;&lt;/bundle&gt;&lt;authors&gt;&lt;author&gt;&lt;firstName&gt;Melissa&lt;/firstName&gt;&lt;middleNames&gt;D&lt;/middleNames&gt;&lt;lastName&gt;Simek&lt;/lastName&gt;&lt;/author&gt;&lt;author&gt;&lt;firstName&gt;Wasima&lt;/firstName&gt;&lt;lastName&gt;Rida&lt;/lastName&gt;&lt;/author&gt;&lt;author&gt;&lt;firstName&gt;Frances&lt;/firstName&gt;&lt;middleNames&gt;H&lt;/middleNames&gt;&lt;lastName&gt;Priddy&lt;/lastName&gt;&lt;/author&gt;&lt;author&gt;&lt;firstName&gt;Pham&lt;/firstName&gt;&lt;lastName&gt;Pung&lt;/lastName&gt;&lt;/author&gt;&lt;author&gt;&lt;firstName&gt;Emily&lt;/firstName&gt;&lt;lastName&gt;Carrow&lt;/lastName&gt;&lt;/author&gt;&lt;author&gt;&lt;firstName&gt;Dagna&lt;/firstName&gt;&lt;middleNames&gt;S&lt;/middleNames&gt;&lt;lastName&gt;Laufer&lt;/lastName&gt;&lt;/author&gt;&lt;author&gt;&lt;firstName&gt;Jennifer&lt;/firstName&gt;&lt;middleNames&gt;K&lt;/middleNames&gt;&lt;lastName&gt;Lehrman&lt;/lastName&gt;&lt;/author&gt;&lt;author&gt;&lt;firstName&gt;Mark&lt;/firstName&gt;&lt;lastName&gt;Boaz&lt;/lastName&gt;&lt;/author&gt;&lt;author&gt;&lt;firstName&gt;Tony&lt;/firstName&gt;&lt;lastName&gt;Tarragona-Fiol&lt;/lastName&gt;&lt;/author&gt;&lt;author&gt;&lt;firstName&gt;George&lt;/firstName&gt;&lt;lastName&gt;Miiro&lt;/lastName&gt;&lt;/author&gt;&lt;author&gt;&lt;firstName&gt;Josephine&lt;/firstName&gt;&lt;lastName&gt;Birungi&lt;/lastName&gt;&lt;/author&gt;&lt;author&gt;&lt;firstName&gt;Anton&lt;/firstName&gt;&lt;lastName&gt;Pozniak&lt;/lastName&gt;&lt;/author&gt;&lt;author&gt;&lt;firstName&gt;Dale&lt;/firstName&gt;&lt;middleNames&gt;A&lt;/middleNames&gt;&lt;lastName&gt;McPhee&lt;/lastName&gt;&lt;/author&gt;&lt;author&gt;&lt;firstName&gt;Olivier&lt;/firstName&gt;&lt;lastName&gt;Manigart&lt;/lastName&gt;&lt;/author&gt;&lt;author&gt;&lt;firstName&gt;Etienne&lt;/firstName&gt;&lt;lastName&gt;Karita&lt;/lastName&gt;&lt;/author&gt;&lt;author&gt;&lt;firstName&gt;André&lt;/firstName&gt;&lt;lastName&gt;Inwoley&lt;/lastName&gt;&lt;/author&gt;&lt;author&gt;&lt;firstName&gt;Walter&lt;/firstName&gt;&lt;lastName&gt;Jaoko&lt;/lastName&gt;&lt;/author&gt;&lt;author&gt;&lt;firstName&gt;Jack&lt;/firstName&gt;&lt;lastName&gt;Dehovitz&lt;/lastName&gt;&lt;/author&gt;&lt;author&gt;&lt;firstName&gt;Linda-Gail&lt;/firstName&gt;&lt;lastName&gt;Bekker&lt;/lastName&gt;&lt;/author&gt;&lt;author&gt;&lt;firstName&gt;Punnee&lt;/firstName&gt;&lt;lastName&gt;Pitisuttithum&lt;/lastName&gt;&lt;/author&gt;&lt;author&gt;&lt;firstName&gt;Robert&lt;/firstName&gt;&lt;lastName&gt;Paris&lt;/lastName&gt;&lt;/author&gt;&lt;author&gt;&lt;firstName&gt;Laura&lt;/firstName&gt;&lt;middleNames&gt;M&lt;/middleNames&gt;&lt;lastName&gt;Walker&lt;/lastName&gt;&lt;/author&gt;&lt;author&gt;&lt;firstName&gt;Pascal&lt;/firstName&gt;&lt;lastName&gt;Poignard&lt;/lastName&gt;&lt;/author&gt;&lt;author&gt;&lt;firstName&gt;Terri&lt;/firstName&gt;&lt;lastName&gt;Wrin&lt;/lastName&gt;&lt;/author&gt;&lt;author&gt;&lt;firstName&gt;Patricia&lt;/firstName&gt;&lt;middleNames&gt;E&lt;/middleNames&gt;&lt;lastName&gt;Fast&lt;/lastName&gt;&lt;/author&gt;&lt;author&gt;&lt;firstName&gt;Dennis&lt;/firstName&gt;&lt;middleNames&gt;R&lt;/middleNames&gt;&lt;lastName&gt;Burton&lt;/lastName&gt;&lt;/author&gt;&lt;author&gt;&lt;firstName&gt;Wayne&lt;/firstName&gt;&lt;middleNames&gt;C&lt;/middleNames&gt;&lt;lastName&gt;Koff&lt;/lastName&gt;&lt;/author&gt;&lt;/authors&gt;&lt;/publication&gt;&lt;publication&gt;&lt;uuid&gt;E0920DFA-7ADF-42B8-A04D-7FEFCFF9DF51&lt;/uuid&gt;&lt;volume&gt;80&lt;/volume&gt;&lt;doi&gt;10.1128/JVI.80.2.835-844.2006&lt;/doi&gt;&lt;startpage&gt;835&lt;/startpage&gt;&lt;publication_date&gt;99200601001200000000220000&lt;/publication_date&gt;&lt;url&gt;http://eutils.ncbi.nlm.nih.gov/entrez/eutils/elink.fcgi?dbfrom=pubmed&amp;amp;id=16378985&amp;amp;retmode=ref&amp;amp;cmd=prlinks&lt;/url&gt;&lt;type&gt;400&lt;/type&gt;&lt;title&gt;Neutralization escape variants of human immunodeficiency virus type 1 are transmitted from mother to infant.&lt;/title&gt;&lt;location&gt;200,5,47.6288591,-122.3456919&lt;/location&gt;&lt;institution&gt;Division of Human Biology, Fred Hutchinson Cancer Research Center, 1100 Fairview Ave. N., Seattle, WA 98109-1024, USA.&lt;/institution&gt;&lt;number&gt;2&lt;/number&gt;&lt;subtype&gt;400&lt;/subtype&gt;&lt;endpage&gt;844&lt;/endpage&gt;&lt;bundle&gt;&lt;publication&gt;&lt;publisher&gt;highwire&lt;/publisher&gt;&lt;title&gt;Journal Of Virology&lt;/title&gt;&lt;type&gt;-100&lt;/type&gt;&lt;subtype&gt;-100&lt;/subtype&gt;&lt;uuid&gt;8B7D3D62-4636-4965-B01B-9319E36F8C39&lt;/uuid&gt;&lt;/publication&gt;&lt;/bundle&gt;&lt;authors&gt;&lt;author&gt;&lt;firstName&gt;Xueling&lt;/firstName&gt;&lt;lastName&gt;Wu&lt;/lastName&gt;&lt;/author&gt;&lt;author&gt;&lt;firstName&gt;Adam&lt;/firstName&gt;&lt;middleNames&gt;B&lt;/middleNames&gt;&lt;lastName&gt;Parast&lt;/lastName&gt;&lt;/author&gt;&lt;author&gt;&lt;firstName&gt;Barbra&lt;/firstName&gt;&lt;middleNames&gt;A&lt;/middleNames&gt;&lt;lastName&gt;Richardson&lt;/lastName&gt;&lt;/author&gt;&lt;author&gt;&lt;firstName&gt;Ruth&lt;/firstName&gt;&lt;lastName&gt;Nduati&lt;/lastName&gt;&lt;/author&gt;&lt;author&gt;&lt;firstName&gt;Grace&lt;/firstName&gt;&lt;lastName&gt;John-Stewart&lt;/lastName&gt;&lt;/author&gt;&lt;author&gt;&lt;firstName&gt;Dorothy&lt;/firstName&gt;&lt;lastName&gt;Mbori-Ngacha&lt;/lastName&gt;&lt;/author&gt;&lt;author&gt;&lt;firstName&gt;Stephanie&lt;/firstName&gt;&lt;middleNames&gt;M J&lt;/middleNames&gt;&lt;lastName&gt;Rainwater&lt;/lastName&gt;&lt;/author&gt;&lt;author&gt;&lt;firstName&gt;Julie&lt;/firstName&gt;&lt;lastName&gt;Overbaugh&lt;/lastName&gt;&lt;/author&gt;&lt;/authors&gt;&lt;/publication&gt;&lt;/publications&gt;&lt;cites&gt;&lt;/cites&gt;&lt;/citation&gt;</w:instrText>
      </w:r>
      <w:r w:rsidR="00111954">
        <w:fldChar w:fldCharType="separate"/>
      </w:r>
      <w:r w:rsidR="00FD7265">
        <w:rPr>
          <w:rFonts w:cs="Arial"/>
          <w:vertAlign w:val="superscript"/>
        </w:rPr>
        <w:t>76-79</w:t>
      </w:r>
      <w:r w:rsidR="00111954">
        <w:fldChar w:fldCharType="end"/>
      </w:r>
      <w:r w:rsidR="006E5244">
        <w:t xml:space="preserve">. </w:t>
      </w:r>
      <w:r w:rsidR="00111954">
        <w:t>That lead to longitudinal studies to show how long it took for a broadly neutralizing response to develop. Researchers showed that this generally took anywhere from 2-4 years</w:t>
      </w:r>
      <w:r w:rsidR="00111954">
        <w:fldChar w:fldCharType="begin"/>
      </w:r>
      <w:r w:rsidR="00FD7265">
        <w:instrText xml:space="preserve"> ADDIN PAPERS2_CITATIONS &lt;citation&gt;&lt;uuid&gt;1CBD7C15-3EE3-4233-9487-65C2D710E9BE&lt;/uuid&gt;&lt;priority&gt;43&lt;/priority&gt;&lt;publications&gt;&lt;publication&gt;&lt;uuid&gt;F6EDA526-FC95-4266-849D-A455BDE58E5F&lt;/uuid&gt;&lt;volume&gt;85&lt;/volume&gt;&lt;doi&gt;10.1128/JVI.00198-11&lt;/doi&gt;&lt;startpage&gt;4828&lt;/startpage&gt;&lt;publication_date&gt;99201105001200000000220000&lt;/publication_date&gt;&lt;url&gt;http://eutils.ncbi.nlm.nih.gov/entrez/eutils/elink.fcgi?dbfrom=pubmed&amp;amp;id=21389135&amp;amp;retmode=ref&amp;amp;cmd=prlinks&lt;/url&gt;&lt;type&gt;400&lt;/type&gt;&lt;title&gt;The neutralization breadth of HIV-1 develops incrementally over four years and is associated with CD4+ T cell decline and high viral load during acute infection.&lt;/title&gt;&lt;location&gt;200,4,-26.1451993,28.1108048&lt;/location&gt;&lt;institution&gt;National Institute for Communicable Diseases, Johannesburg, Private Bag X4, Sandringham 2131, Johannesburg, South Africa.&lt;/institution&gt;&lt;number&gt;10&lt;/number&gt;&lt;subtype&gt;400&lt;/subtype&gt;&lt;endpage&gt;4840&lt;/endpage&gt;&lt;bundle&gt;&lt;publication&gt;&lt;publisher&gt;highwire&lt;/publisher&gt;&lt;title&gt;Journal Of Virology&lt;/title&gt;&lt;type&gt;-100&lt;/type&gt;&lt;subtype&gt;-100&lt;/subtype&gt;&lt;uuid&gt;8B7D3D62-4636-4965-B01B-9319E36F8C39&lt;/uuid&gt;&lt;/publication&gt;&lt;/bundle&gt;&lt;authors&gt;&lt;author&gt;&lt;firstName&gt;Elin&lt;/firstName&gt;&lt;middleNames&gt;S&lt;/middleNames&gt;&lt;lastName&gt;Gray&lt;/lastName&gt;&lt;/author&gt;&lt;author&gt;&lt;firstName&gt;Maphuti&lt;/firstName&gt;&lt;middleNames&gt;C&lt;/middleNames&gt;&lt;lastName&gt;Madiga&lt;/lastName&gt;&lt;/author&gt;&lt;author&gt;&lt;firstName&gt;Tandile&lt;/firstName&gt;&lt;lastName&gt;Hermanus&lt;/lastName&gt;&lt;/author&gt;&lt;author&gt;&lt;firstName&gt;Penny&lt;/firstName&gt;&lt;middleNames&gt;L&lt;/middleNames&gt;&lt;lastName&gt;Moore&lt;/lastName&gt;&lt;/author&gt;&lt;author&gt;&lt;firstName&gt;Constantinos&lt;/firstName&gt;&lt;middleNames&gt;Kurt&lt;/middleNames&gt;&lt;lastName&gt;Wibmer&lt;/lastName&gt;&lt;/author&gt;&lt;author&gt;&lt;firstName&gt;Nancy&lt;/firstName&gt;&lt;middleNames&gt;L&lt;/middleNames&gt;&lt;lastName&gt;Tumba&lt;/lastName&gt;&lt;/author&gt;&lt;author&gt;&lt;firstName&gt;Lise&lt;/firstName&gt;&lt;lastName&gt;Werner&lt;/lastName&gt;&lt;/author&gt;&lt;author&gt;&lt;firstName&gt;Koleka&lt;/firstName&gt;&lt;lastName&gt;Mlisana&lt;/lastName&gt;&lt;/author&gt;&lt;author&gt;&lt;firstName&gt;Sengeziwe&lt;/firstName&gt;&lt;lastName&gt;Sibeko&lt;/lastName&gt;&lt;/author&gt;&lt;author&gt;&lt;firstName&gt;Carolyn&lt;/firstName&gt;&lt;lastName&gt;Williamson&lt;/lastName&gt;&lt;/author&gt;&lt;author&gt;&lt;firstName&gt;Salim&lt;/firstName&gt;&lt;middleNames&gt;S&lt;/middleNames&gt;&lt;lastName&gt;Abdool Karim&lt;/lastName&gt;&lt;/author&gt;&lt;author&gt;&lt;firstName&gt;Lynn&lt;/firstName&gt;&lt;lastName&gt;Morris&lt;/lastName&gt;&lt;/author&gt;&lt;author&gt;&lt;lastName&gt;and the CAPRISA002 Study Team&lt;/lastName&gt;&lt;/author&gt;&lt;/authors&gt;&lt;/publication&gt;&lt;publication&gt;&lt;uuid&gt;2ED3A157-C021-4DA1-AFAC-1C889DB0A1EE&lt;/uuid&gt;&lt;volume&gt;7&lt;/volume&gt;&lt;accepted_date&gt;99201012081200000000222000&lt;/accepted_date&gt;&lt;doi&gt;10.1371/journal.ppat.1001251&lt;/doi&gt;&lt;startpage&gt;e1001251&lt;/startpage&gt;&lt;publication_date&gt;99201100001200000000200000&lt;/publication_date&gt;&lt;url&gt;http://eutils.ncbi.nlm.nih.gov/entrez/eutils/elink.fcgi?dbfrom=pubmed&amp;amp;id=21249232&amp;amp;retmode=ref&amp;amp;cmd=prlinks&lt;/url&gt;&lt;type&gt;400&lt;/type&gt;&lt;title&gt;Characteristics of the earliest cross-neutralizing antibody response to HIV-1.&lt;/title&gt;&lt;location&gt;200,9,47.6511863,-122.3115349&lt;/location&gt;&lt;submission_date&gt;99201009091200000000222000&lt;/submission_date&gt;&lt;number&gt;1&lt;/number&gt;&lt;institution&gt;Seattle BioMed, Seattle, Washington, USA.&lt;/institution&gt;&lt;subtype&gt;400&lt;/subtype&gt;&lt;bundle&gt;&lt;publication&gt;&lt;title&gt;PLoS pathogens&lt;/title&gt;&lt;type&gt;-100&lt;/type&gt;&lt;subtype&gt;-100&lt;/subtype&gt;&lt;uuid&gt;4739241C-89E3-4359-A070-601CCD6837FB&lt;/uuid&gt;&lt;/publication&gt;&lt;/bundle&gt;&lt;authors&gt;&lt;author&gt;&lt;firstName&gt;Iliyana&lt;/firstName&gt;&lt;lastName&gt;Mikell&lt;/lastName&gt;&lt;/author&gt;&lt;author&gt;&lt;firstName&gt;D&lt;/firstName&gt;&lt;middleNames&gt;Noah&lt;/middleNames&gt;&lt;lastName&gt;Sather&lt;/lastName&gt;&lt;/author&gt;&lt;author&gt;&lt;firstName&gt;Spyros&lt;/firstName&gt;&lt;middleNames&gt;A&lt;/middleNames&gt;&lt;lastName&gt;Kalams&lt;/lastName&gt;&lt;/author&gt;&lt;author&gt;&lt;firstName&gt;Marcus&lt;/firstName&gt;&lt;lastName&gt;Altfeld&lt;/lastName&gt;&lt;/author&gt;&lt;author&gt;&lt;firstName&gt;Galit&lt;/firstName&gt;&lt;lastName&gt;Alter&lt;/lastName&gt;&lt;/author&gt;&lt;author&gt;&lt;firstName&gt;Leonidas&lt;/firstName&gt;&lt;lastName&gt;Stamatatos&lt;/lastName&gt;&lt;/author&gt;&lt;/authors&gt;&lt;/publication&gt;&lt;publication&gt;&lt;uuid&gt;5932471D-0362-4151-A279-B08361738E4D&lt;/uuid&gt;&lt;volume&gt;85&lt;/volume&gt;&lt;doi&gt;10.1128/JVI.02658-10&lt;/doi&gt;&lt;startpage&gt;3128&lt;/startpage&gt;&lt;publication_date&gt;99201104001200000000220000&lt;/publication_date&gt;&lt;url&gt;http://eutils.ncbi.nlm.nih.gov/entrez/eutils/elink.fcgi?dbfrom=pubmed&amp;amp;id=21270156&amp;amp;retmode=ref&amp;amp;cmd=prlinks&lt;/url&gt;&lt;type&gt;400&lt;/type&gt;&lt;title&gt;Potent and broad neutralization of HIV-1 subtype C by plasma antibodies targeting a quaternary epitope including residues in the V2 loop.&lt;/title&gt;&lt;location&gt;200,4,-26.1451993,28.1108048&lt;/location&gt;&lt;institution&gt;National Institute for Communicable Diseases of the NHLS, Private Bag X4, Sandringham 2131, Johannesburg, South Africa. pennym@nicd.ac.za&lt;/institution&gt;&lt;number&gt;7&lt;/number&gt;&lt;subtype&gt;400&lt;/subtype&gt;&lt;endpage&gt;3141&lt;/endpage&gt;&lt;bundle&gt;&lt;publication&gt;&lt;publisher&gt;highwire&lt;/publisher&gt;&lt;title&gt;Journal Of Virology&lt;/title&gt;&lt;type&gt;-100&lt;/type&gt;&lt;subtype&gt;-100&lt;/subtype&gt;&lt;uuid&gt;8B7D3D62-4636-4965-B01B-9319E36F8C39&lt;/uuid&gt;&lt;/publication&gt;&lt;/bundle&gt;&lt;authors&gt;&lt;author&gt;&lt;firstName&gt;Penny&lt;/firstName&gt;&lt;middleNames&gt;L&lt;/middleNames&gt;&lt;lastName&gt;Moore&lt;/lastName&gt;&lt;/author&gt;&lt;author&gt;&lt;firstName&gt;Elin&lt;/firstName&gt;&lt;middleNames&gt;S&lt;/middleNames&gt;&lt;lastName&gt;Gray&lt;/lastName&gt;&lt;/author&gt;&lt;author&gt;&lt;firstName&gt;Daniel&lt;/firstName&gt;&lt;lastName&gt;Sheward&lt;/lastName&gt;&lt;/author&gt;&lt;author&gt;&lt;firstName&gt;Maphuti&lt;/firstName&gt;&lt;lastName&gt;Madiga&lt;/lastName&gt;&lt;/author&gt;&lt;author&gt;&lt;firstName&gt;Nthabeleng&lt;/firstName&gt;&lt;lastName&gt;Ranchobe&lt;/lastName&gt;&lt;/author&gt;&lt;author&gt;&lt;firstName&gt;Zhong&lt;/firstName&gt;&lt;lastName&gt;Lai&lt;/lastName&gt;&lt;/author&gt;&lt;author&gt;&lt;firstName&gt;William&lt;/firstName&gt;&lt;middleNames&gt;J&lt;/middleNames&gt;&lt;lastName&gt;Honnen&lt;/lastName&gt;&lt;/author&gt;&lt;author&gt;&lt;firstName&gt;Molati&lt;/firstName&gt;&lt;lastName&gt;Nonyane&lt;/lastName&gt;&lt;/author&gt;&lt;author&gt;&lt;firstName&gt;Nancy&lt;/firstName&gt;&lt;lastName&gt;Tumba&lt;/lastName&gt;&lt;/author&gt;&lt;author&gt;&lt;firstName&gt;Tandile&lt;/firstName&gt;&lt;lastName&gt;Hermanus&lt;/lastName&gt;&lt;/author&gt;&lt;author&gt;&lt;firstName&gt;Sengeziwe&lt;/firstName&gt;&lt;lastName&gt;Sibeko&lt;/lastName&gt;&lt;/author&gt;&lt;author&gt;&lt;firstName&gt;Koleka&lt;/firstName&gt;&lt;lastName&gt;Mlisana&lt;/lastName&gt;&lt;/author&gt;&lt;author&gt;&lt;firstName&gt;Salim&lt;/firstName&gt;&lt;middleNames&gt;S&lt;/middleNames&gt;&lt;lastName&gt;Abdool Karim&lt;/lastName&gt;&lt;/author&gt;&lt;author&gt;&lt;firstName&gt;Carolyn&lt;/firstName&gt;&lt;lastName&gt;Williamson&lt;/lastName&gt;&lt;/author&gt;&lt;author&gt;&lt;firstName&gt;Abraham&lt;/firstName&gt;&lt;lastName&gt;Pinter&lt;/lastName&gt;&lt;/author&gt;&lt;author&gt;&lt;firstName&gt;Lynn&lt;/firstName&gt;&lt;lastName&gt;Morris&lt;/lastName&gt;&lt;/author&gt;&lt;author&gt;&lt;lastName&gt;CAPRISA 002 Study&lt;/lastName&gt;&lt;/author&gt;&lt;/authors&gt;&lt;/publication&gt;&lt;/publications&gt;&lt;cites&gt;&lt;/cites&gt;&lt;/citation&gt;</w:instrText>
      </w:r>
      <w:r w:rsidR="00111954">
        <w:fldChar w:fldCharType="separate"/>
      </w:r>
      <w:r w:rsidR="00FD7265">
        <w:rPr>
          <w:rFonts w:cs="Arial"/>
          <w:vertAlign w:val="superscript"/>
        </w:rPr>
        <w:t>80-82</w:t>
      </w:r>
      <w:r w:rsidR="00111954">
        <w:fldChar w:fldCharType="end"/>
      </w:r>
      <w:r w:rsidR="00111954">
        <w:t xml:space="preserve"> with earliest </w:t>
      </w:r>
      <w:r w:rsidR="00C504DA">
        <w:t>time points</w:t>
      </w:r>
      <w:r w:rsidR="00111954">
        <w:t xml:space="preserve"> arising at 1 year</w:t>
      </w:r>
      <w:r w:rsidR="00111954">
        <w:fldChar w:fldCharType="begin"/>
      </w:r>
      <w:r w:rsidR="00FD7265">
        <w:instrText xml:space="preserve"> ADDIN PAPERS2_CITATIONS &lt;citation&gt;&lt;uuid&gt;EB196E66-69D4-4DDF-BB31-9F5EA233A08E&lt;/uuid&gt;&lt;priority&gt;44&lt;/priority&gt;&lt;publications&gt;&lt;publication&gt;&lt;publication_date&gt;99201403021200000000222000&lt;/publication_date&gt;&lt;doi&gt;10.1038/nature13036&lt;/doi&gt;&lt;institution&gt;1] Vaccine Research Center, National Institute of Allergy and Infectious Diseases, National Institutes of Health, Bethesda, Maryland 20892, USA [2].&lt;/institution&gt;&lt;accepted_date&gt;99201401161200000000222000&lt;/accepted_date&gt;&lt;title&gt;Developmental pathway for potent V1V2-directed HIV-neutralizing antibodies.&lt;/title&gt;&lt;uuid&gt;AD839D5A-548A-4177-A7B0-D3C7EA5E1569&lt;/uuid&gt;&lt;subtype&gt;400&lt;/subtype&gt;&lt;submission_date&gt;99201309131200000000222000&lt;/submission_date&gt;&lt;type&gt;400&lt;/type&gt;&lt;url&gt;http://eutils.ncbi.nlm.nih.gov/entrez/eutils/elink.fcgi?dbfrom=pubmed&amp;amp;id=24590074&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Nicole&lt;/firstName&gt;&lt;middleNames&gt;A&lt;/middleNames&gt;&lt;lastName&gt;Doria-Rose&lt;/lastName&gt;&lt;/author&gt;&lt;author&gt;&lt;firstName&gt;Chaim&lt;/firstName&gt;&lt;middleNames&gt;A&lt;/middleNames&gt;&lt;lastName&gt;Schramm&lt;/lastName&gt;&lt;/author&gt;&lt;author&gt;&lt;firstName&gt;Jason&lt;/firstName&gt;&lt;lastName&gt;Gorman&lt;/lastName&gt;&lt;/author&gt;&lt;author&gt;&lt;firstName&gt;Penny&lt;/firstName&gt;&lt;middleNames&gt;L&lt;/middleNames&gt;&lt;lastName&gt;Moore&lt;/lastName&gt;&lt;/author&gt;&lt;author&gt;&lt;firstName&gt;Jinal&lt;/firstName&gt;&lt;middleNames&gt;N&lt;/middleNames&gt;&lt;lastName&gt;Bhiman&lt;/lastName&gt;&lt;/author&gt;&lt;author&gt;&lt;firstName&gt;Brandon&lt;/firstName&gt;&lt;middleNames&gt;J&lt;/middleNames&gt;&lt;lastName&gt;Dekosky&lt;/lastName&gt;&lt;/author&gt;&lt;author&gt;&lt;firstName&gt;Michael&lt;/firstName&gt;&lt;middleNames&gt;J&lt;/middleNames&gt;&lt;lastName&gt;Ernandes&lt;/lastName&gt;&lt;/author&gt;&lt;author&gt;&lt;firstName&gt;Ivelin&lt;/firstName&gt;&lt;middleNames&gt;S&lt;/middleNames&gt;&lt;lastName&gt;Georgiev&lt;/lastName&gt;&lt;/author&gt;&lt;author&gt;&lt;firstName&gt;Helen&lt;/firstName&gt;&lt;middleNames&gt;J&lt;/middleNames&gt;&lt;lastName&gt;Kim&lt;/lastName&gt;&lt;/author&gt;&lt;author&gt;&lt;firstName&gt;Marie&lt;/firstName&gt;&lt;lastName&gt;Pancera&lt;/lastName&gt;&lt;/author&gt;&lt;author&gt;&lt;firstName&gt;Ryan&lt;/firstName&gt;&lt;middleNames&gt;P&lt;/middleNames&gt;&lt;lastName&gt;Staupe&lt;/lastName&gt;&lt;/author&gt;&lt;author&gt;&lt;firstName&gt;Han&lt;/firstName&gt;&lt;middleNames&gt;R&lt;/middleNames&gt;&lt;lastName&gt;Altae-Tran&lt;/lastName&gt;&lt;/author&gt;&lt;author&gt;&lt;firstName&gt;Robert&lt;/firstName&gt;&lt;middleNames&gt;T&lt;/middleNames&gt;&lt;lastName&gt;Bailer&lt;/lastName&gt;&lt;/author&gt;&lt;author&gt;&lt;firstName&gt;Ema&lt;/firstName&gt;&lt;middleNames&gt;T&lt;/middleNames&gt;&lt;lastName&gt;Crooks&lt;/lastName&gt;&lt;/author&gt;&lt;author&gt;&lt;firstName&gt;Albert&lt;/firstName&gt;&lt;lastName&gt;Cupo&lt;/lastName&gt;&lt;/author&gt;&lt;author&gt;&lt;firstName&gt;Aliaksandr&lt;/firstName&gt;&lt;lastName&gt;Druz&lt;/lastName&gt;&lt;/author&gt;&lt;author&gt;&lt;firstName&gt;Nigel&lt;/firstName&gt;&lt;middleNames&gt;J&lt;/middleNames&gt;&lt;lastName&gt;Garrett&lt;/lastName&gt;&lt;/author&gt;&lt;author&gt;&lt;firstName&gt;Kam&lt;/firstName&gt;&lt;middleNames&gt;H&lt;/middleNames&gt;&lt;lastName&gt;Hoi&lt;/lastName&gt;&lt;/author&gt;&lt;author&gt;&lt;firstName&gt;Rui&lt;/firstName&gt;&lt;lastName&gt;Kong&lt;/lastName&gt;&lt;/author&gt;&lt;author&gt;&lt;firstName&gt;Mark&lt;/firstName&gt;&lt;middleNames&gt;K&lt;/middleNames&gt;&lt;lastName&gt;Louder&lt;/lastName&gt;&lt;/author&gt;&lt;author&gt;&lt;firstName&gt;Nancy&lt;/firstName&gt;&lt;middleNames&gt;S&lt;/middleNames&gt;&lt;lastName&gt;Longo&lt;/lastName&gt;&lt;/author&gt;&lt;author&gt;&lt;firstName&gt;Krisha&lt;/firstName&gt;&lt;lastName&gt;McKee&lt;/lastName&gt;&lt;/author&gt;&lt;author&gt;&lt;firstName&gt;Molati&lt;/firstName&gt;&lt;lastName&gt;Nonyane&lt;/lastName&gt;&lt;/author&gt;&lt;author&gt;&lt;firstName&gt;Sijy&lt;/firstName&gt;&lt;lastName&gt;O'dell&lt;/lastName&gt;&lt;/author&gt;&lt;author&gt;&lt;firstName&gt;Ryan&lt;/firstName&gt;&lt;middleNames&gt;S&lt;/middleNames&gt;&lt;lastName&gt;Roark&lt;/lastName&gt;&lt;/author&gt;&lt;author&gt;&lt;firstName&gt;Rebecca&lt;/firstName&gt;&lt;middleNames&gt;S&lt;/middleNames&gt;&lt;lastName&gt;Rudicell&lt;/lastName&gt;&lt;/author&gt;&lt;author&gt;&lt;firstName&gt;Stephen&lt;/firstName&gt;&lt;middleNames&gt;D&lt;/middleNames&gt;&lt;lastName&gt;Schmidt&lt;/lastName&gt;&lt;/author&gt;&lt;author&gt;&lt;firstName&gt;Daniel&lt;/firstName&gt;&lt;middleNames&gt;J&lt;/middleNames&gt;&lt;lastName&gt;Sheward&lt;/lastName&gt;&lt;/author&gt;&lt;author&gt;&lt;firstName&gt;Cinque&lt;/firstName&gt;&lt;lastName&gt;Soto&lt;/lastName&gt;&lt;/author&gt;&lt;author&gt;&lt;firstName&gt;Constantinos&lt;/firstName&gt;&lt;middleNames&gt;Kurt&lt;/middleNames&gt;&lt;lastName&gt;Wibmer&lt;/lastName&gt;&lt;/author&gt;&lt;author&gt;&lt;firstName&gt;Yongping&lt;/firstName&gt;&lt;lastName&gt;Yang&lt;/lastName&gt;&lt;/author&gt;&lt;author&gt;&lt;firstName&gt;Zhenhai&lt;/firstName&gt;&lt;lastName&gt;Zhang&lt;/lastName&gt;&lt;/author&gt;&lt;author&gt;&lt;lastName&gt;Nisc Comparative Sequencing&lt;/lastName&gt;&lt;/author&gt;&lt;author&gt;&lt;firstName&gt;James&lt;/firstName&gt;&lt;middleNames&gt;C&lt;/middleNames&gt;&lt;lastName&gt;Mullikin&lt;/lastName&gt;&lt;/author&gt;&lt;author&gt;&lt;firstName&gt;James&lt;/firstName&gt;&lt;middleNames&gt;M&lt;/middleNames&gt;&lt;lastName&gt;Binley&lt;/lastName&gt;&lt;/author&gt;&lt;author&gt;&lt;firstName&gt;Rogier&lt;/firstName&gt;&lt;middleNames&gt;W&lt;/middleNames&gt;&lt;lastName&gt;Sanders&lt;/lastName&gt;&lt;/author&gt;&lt;author&gt;&lt;firstName&gt;Ian&lt;/firstName&gt;&lt;middleNames&gt;A&lt;/middleNames&gt;&lt;lastName&gt;Wilson&lt;/lastName&gt;&lt;/author&gt;&lt;author&gt;&lt;firstName&gt;John&lt;/firstName&gt;&lt;middleNames&gt;P&lt;/middleNames&gt;&lt;lastName&gt;Moore&lt;/lastName&gt;&lt;/author&gt;&lt;author&gt;&lt;firstName&gt;Andrew&lt;/firstName&gt;&lt;middleNames&gt;B&lt;/middleNames&gt;&lt;lastName&gt;Ward&lt;/lastName&gt;&lt;/author&gt;&lt;author&gt;&lt;firstName&gt;George&lt;/firstName&gt;&lt;lastName&gt;Georgiou&lt;/lastName&gt;&lt;/author&gt;&lt;author&gt;&lt;firstName&gt;Carolyn&lt;/firstName&gt;&lt;lastName&gt;Williamson&lt;/lastName&gt;&lt;/author&gt;&lt;author&gt;&lt;firstName&gt;Salim&lt;/firstName&gt;&lt;middleNames&gt;S&lt;/middleNames&gt;&lt;lastName&gt;Abdool Karim&lt;/lastName&gt;&lt;/author&gt;&lt;author&gt;&lt;firstName&gt;Lynn&lt;/firstName&gt;&lt;lastName&gt;Morris&lt;/lastName&gt;&lt;/author&gt;&lt;author&gt;&lt;firstName&gt;Peter&lt;/firstName&gt;&lt;middleNames&gt;D&lt;/middleNames&gt;&lt;lastName&gt;Kwong&lt;/lastName&gt;&lt;/author&gt;&lt;author&gt;&lt;firstName&gt;Lawrence&lt;/firstName&gt;&lt;lastName&gt;Shapiro&lt;/lastName&gt;&lt;/author&gt;&lt;author&gt;&lt;firstName&gt;John&lt;/firstName&gt;&lt;middleNames&gt;R&lt;/middleNames&gt;&lt;lastName&gt;Mascola&lt;/lastName&gt;&lt;/author&gt;&lt;/authors&gt;&lt;/publication&gt;&lt;/publications&gt;&lt;cites&gt;&lt;/cites&gt;&lt;/citation&gt;</w:instrText>
      </w:r>
      <w:r w:rsidR="00111954">
        <w:fldChar w:fldCharType="separate"/>
      </w:r>
      <w:r w:rsidR="00FD7265">
        <w:rPr>
          <w:rFonts w:cs="Arial"/>
          <w:vertAlign w:val="superscript"/>
        </w:rPr>
        <w:t>83</w:t>
      </w:r>
      <w:r w:rsidR="00111954">
        <w:fldChar w:fldCharType="end"/>
      </w:r>
      <w:r w:rsidR="00111954">
        <w:t xml:space="preserve">. The question still remained if those neutralizing </w:t>
      </w:r>
      <w:r w:rsidR="00C504DA">
        <w:t>responses</w:t>
      </w:r>
      <w:r w:rsidR="00111954">
        <w:t xml:space="preserve"> were caused by few monoclonal antibody responses or just a large polyclonal response</w:t>
      </w:r>
      <w:r w:rsidR="00C504DA">
        <w:fldChar w:fldCharType="begin"/>
      </w:r>
      <w:r w:rsidR="000E5089">
        <w:instrText xml:space="preserve"> ADDIN PAPERS2_CITATIONS &lt;citation&gt;&lt;uuid&gt;E902BDFE-F08D-4A3F-A25E-92F03159977C&lt;/uuid&gt;&lt;priority&gt;6&lt;/priority&gt;&lt;publications&gt;&lt;publication&gt;&lt;uuid&gt;C8955854-FF73-42C9-ADC9-7651D1D48F1C&lt;/uuid&gt;&lt;volume&gt;82&lt;/volume&gt;&lt;doi&gt;10.1128/JVI.01762-08&lt;/doi&gt;&lt;startpage&gt;11651&lt;/startpage&gt;&lt;publication_date&gt;99200812001200000000220000&lt;/publication_date&gt;&lt;url&gt;http://eutils.ncbi.nlm.nih.gov/entrez/eutils/elink.fcgi?dbfrom=pubmed&amp;amp;id=18815292&amp;amp;retmode=ref&amp;amp;cmd=prlinks&lt;/url&gt;&lt;type&gt;400&lt;/type&gt;&lt;title&gt;Profiling the specificity of neutralizing antibodies in a large panel of plasmas from patients chronically infected with human immunodeficiency virus type 1 subtypes B and C.&lt;/title&gt;&lt;location&gt;200,8,32.8940200,-117.2366520&lt;/location&gt;&lt;institution&gt;Torrey Pines Institute for Molecular Studies, 3550 General Atomics Court, San Diego, California 92121, USA.&lt;/institution&gt;&lt;number&gt;23&lt;/number&gt;&lt;subtype&gt;400&lt;/subtype&gt;&lt;endpage&gt;11668&lt;/endpage&gt;&lt;bundle&gt;&lt;publication&gt;&lt;publisher&gt;highwire&lt;/publisher&gt;&lt;title&gt;Journal Of Virology&lt;/title&gt;&lt;type&gt;-100&lt;/type&gt;&lt;subtype&gt;-100&lt;/subtype&gt;&lt;uuid&gt;8B7D3D62-4636-4965-B01B-9319E36F8C39&lt;/uuid&gt;&lt;/publication&gt;&lt;/bundle&gt;&lt;authors&gt;&lt;author&gt;&lt;firstName&gt;James&lt;/firstName&gt;&lt;middleNames&gt;M&lt;/middleNames&gt;&lt;lastName&gt;Binley&lt;/lastName&gt;&lt;/author&gt;&lt;author&gt;&lt;firstName&gt;Elizabeth&lt;/firstName&gt;&lt;middleNames&gt;A&lt;/middleNames&gt;&lt;lastName&gt;Lybarger&lt;/lastName&gt;&lt;/author&gt;&lt;author&gt;&lt;firstName&gt;Emma&lt;/firstName&gt;&lt;middleNames&gt;T&lt;/middleNames&gt;&lt;lastName&gt;Crooks&lt;/lastName&gt;&lt;/author&gt;&lt;author&gt;&lt;firstName&gt;Michael&lt;/firstName&gt;&lt;middleNames&gt;S&lt;/middleNames&gt;&lt;lastName&gt;Seaman&lt;/lastName&gt;&lt;/author&gt;&lt;author&gt;&lt;firstName&gt;Elin&lt;/firstName&gt;&lt;lastName&gt;Gray&lt;/lastName&gt;&lt;/author&gt;&lt;author&gt;&lt;firstName&gt;Katie&lt;/firstName&gt;&lt;middleNames&gt;L&lt;/middleNames&gt;&lt;lastName&gt;Davis&lt;/lastName&gt;&lt;/author&gt;&lt;author&gt;&lt;firstName&gt;Julie&lt;/firstName&gt;&lt;middleNames&gt;M&lt;/middleNames&gt;&lt;lastName&gt;Decker&lt;/lastName&gt;&lt;/author&gt;&lt;author&gt;&lt;firstName&gt;Diane&lt;/firstName&gt;&lt;lastName&gt;Wycuff&lt;/lastName&gt;&lt;/author&gt;&lt;author&gt;&lt;firstName&gt;Linda&lt;/firstName&gt;&lt;lastName&gt;Harris&lt;/lastName&gt;&lt;/author&gt;&lt;author&gt;&lt;firstName&gt;Natalie&lt;/firstName&gt;&lt;lastName&gt;Hawkins&lt;/lastName&gt;&lt;/author&gt;&lt;author&gt;&lt;firstName&gt;Blake&lt;/firstName&gt;&lt;lastName&gt;Wood&lt;/lastName&gt;&lt;/author&gt;&lt;author&gt;&lt;firstName&gt;Cory&lt;/firstName&gt;&lt;lastName&gt;Nathe&lt;/lastName&gt;&lt;/author&gt;&lt;author&gt;&lt;firstName&gt;Douglas&lt;/firstName&gt;&lt;lastName&gt;Richman&lt;/lastName&gt;&lt;/author&gt;&lt;author&gt;&lt;firstName&gt;Georgia&lt;/firstName&gt;&lt;middleNames&gt;D&lt;/middleNames&gt;&lt;lastName&gt;Tomaras&lt;/lastName&gt;&lt;/author&gt;&lt;author&gt;&lt;firstName&gt;Frederic&lt;/firstName&gt;&lt;lastName&gt;Bibollet-Ruche&lt;/lastName&gt;&lt;/author&gt;&lt;author&gt;&lt;firstName&gt;James&lt;/firstName&gt;&lt;middleNames&gt;E&lt;/middleNames&gt;&lt;lastName&gt;Robinson&lt;/lastName&gt;&lt;/author&gt;&lt;author&gt;&lt;firstName&gt;Lynn&lt;/firstName&gt;&lt;lastName&gt;Morris&lt;/lastName&gt;&lt;/author&gt;&lt;author&gt;&lt;firstName&gt;George&lt;/firstName&gt;&lt;middleNames&gt;M&lt;/middleNames&gt;&lt;lastName&gt;Shaw&lt;/lastName&gt;&lt;/author&gt;&lt;author&gt;&lt;firstName&gt;David&lt;/firstName&gt;&lt;middleNames&gt;C&lt;/middleNames&gt;&lt;lastName&gt;Montefiori&lt;/lastName&gt;&lt;/author&gt;&lt;author&gt;&lt;firstName&gt;John&lt;/firstName&gt;&lt;middleNames&gt;R&lt;/middleNames&gt;&lt;lastName&gt;Mascola&lt;/lastName&gt;&lt;/author&gt;&lt;/authors&gt;&lt;/publication&gt;&lt;publication&gt;&lt;uuid&gt;5452B8D1-C345-421C-BD31-DB30ECE4B777&lt;/uuid&gt;&lt;volume&gt;81&lt;/volume&gt;&lt;doi&gt;10.1128/JVI.00239-07&lt;/doi&gt;&lt;startpage&gt;6187&lt;/startpage&gt;&lt;publication_date&gt;99200706001200000000220000&lt;/publication_date&gt;&lt;url&gt;http://eutils.ncbi.nlm.nih.gov/entrez/eutils/elink.fcgi?dbfrom=pubmed&amp;amp;id=17409164&amp;amp;retmode=ref&amp;amp;cmd=prlinks&lt;/url&gt;&lt;type&gt;400&lt;/type&gt;&lt;title&gt;Neutralizing antibody responses in acute human immunodeficiency virus type 1 subtype C infection.&lt;/title&gt;&lt;location&gt;200,4,-26.1451993,28.1108048&lt;/location&gt;&lt;institution&gt;AIDS Virus Research Unit, National Institute for Communicable Diseases, Private Bag X4, Sandringham 2131, Johannesburg, South Africa.&lt;/institution&gt;&lt;number&gt;12&lt;/number&gt;&lt;subtype&gt;400&lt;/subtype&gt;&lt;endpage&gt;6196&lt;/endpage&gt;&lt;bundle&gt;&lt;publication&gt;&lt;publisher&gt;highwire&lt;/publisher&gt;&lt;title&gt;Journal Of Virology&lt;/title&gt;&lt;type&gt;-100&lt;/type&gt;&lt;subtype&gt;-100&lt;/subtype&gt;&lt;uuid&gt;8B7D3D62-4636-4965-B01B-9319E36F8C39&lt;/uuid&gt;&lt;/publication&gt;&lt;/bundle&gt;&lt;authors&gt;&lt;author&gt;&lt;firstName&gt;E&lt;/firstName&gt;&lt;middleNames&gt;S&lt;/middleNames&gt;&lt;lastName&gt;Gray&lt;/lastName&gt;&lt;/author&gt;&lt;author&gt;&lt;firstName&gt;P&lt;/firstName&gt;&lt;middleNames&gt;L&lt;/middleNames&gt;&lt;lastName&gt;Moore&lt;/lastName&gt;&lt;/author&gt;&lt;author&gt;&lt;firstName&gt;I&lt;/firstName&gt;&lt;middleNames&gt;A&lt;/middleNames&gt;&lt;lastName&gt;Choge&lt;/lastName&gt;&lt;/author&gt;&lt;author&gt;&lt;firstName&gt;J&lt;/firstName&gt;&lt;middleNames&gt;M&lt;/middleNames&gt;&lt;lastName&gt;Decker&lt;/lastName&gt;&lt;/author&gt;&lt;author&gt;&lt;firstName&gt;F&lt;/firstName&gt;&lt;lastName&gt;Bibollet-Ruche&lt;/lastName&gt;&lt;/author&gt;&lt;author&gt;&lt;firstName&gt;H&lt;/firstName&gt;&lt;lastName&gt;Li&lt;/lastName&gt;&lt;/author&gt;&lt;author&gt;&lt;firstName&gt;N&lt;/firstName&gt;&lt;lastName&gt;Leseka&lt;/lastName&gt;&lt;/author&gt;&lt;author&gt;&lt;firstName&gt;F&lt;/firstName&gt;&lt;lastName&gt;Treurnicht&lt;/lastName&gt;&lt;/author&gt;&lt;author&gt;&lt;firstName&gt;K&lt;/firstName&gt;&lt;lastName&gt;Mlisana&lt;/lastName&gt;&lt;/author&gt;&lt;author&gt;&lt;firstName&gt;G&lt;/firstName&gt;&lt;middleNames&gt;M&lt;/middleNames&gt;&lt;lastName&gt;Shaw&lt;/lastName&gt;&lt;/author&gt;&lt;author&gt;&lt;firstName&gt;S&lt;/firstName&gt;&lt;middleNames&gt;S Abdool&lt;/middleNames&gt;&lt;lastName&gt;Karim&lt;/lastName&gt;&lt;/author&gt;&lt;author&gt;&lt;firstName&gt;C&lt;/firstName&gt;&lt;lastName&gt;Williamson&lt;/lastName&gt;&lt;/author&gt;&lt;author&gt;&lt;firstName&gt;L&lt;/firstName&gt;&lt;lastName&gt;Morris&lt;/lastName&gt;&lt;/author&gt;&lt;author&gt;&lt;lastName&gt;CAPRISA 002 Study Team&lt;/lastName&gt;&lt;/author&gt;&lt;/authors&gt;&lt;/publication&gt;&lt;publication&gt;&lt;uuid&gt;2D49D173-50AC-4EA5-B5AD-23380947CB70&lt;/uuid&gt;&lt;volume&gt;13&lt;/volume&gt;&lt;accepted_date&gt;99200706271200000000222000&lt;/accepted_date&gt;&lt;doi&gt;10.1038/nm1624&lt;/doi&gt;&lt;startpage&gt;1032&lt;/startpage&gt;&lt;publication_date&gt;99200709001200000000220000&lt;/publication_date&gt;&lt;url&gt;http://eutils.ncbi.nlm.nih.gov/entrez/eutils/elink.fcgi?dbfrom=pubmed&amp;amp;id=17721546&amp;amp;retmode=ref&amp;amp;cmd=prlinks&lt;/url&gt;&lt;type&gt;400&lt;/type&gt;&lt;title&gt;Broad HIV-1 neutralization mediated by CD4-binding site antibodies.&lt;/title&gt;&lt;location&gt;200,5,39.0023604,-77.0974550&lt;/location&gt;&lt;submission_date&gt;99200703161200000000222000&lt;/submission_date&gt;&lt;number&gt;9&lt;/number&gt;&lt;institution&gt;Vaccine Research Center, National Institute of Allergy and Infectious Diseases, National Institutes of Health, Bethesda, Maryland 20892, USA.&lt;/institution&gt;&lt;subtype&gt;400&lt;/subtype&gt;&lt;endpage&gt;1034&lt;/endpage&gt;&lt;bundle&gt;&lt;publication&gt;&lt;title&gt;Nature medicine&lt;/title&gt;&lt;type&gt;-100&lt;/type&gt;&lt;subtype&gt;-100&lt;/subtype&gt;&lt;uuid&gt;56FF8303-477E-4EDE-B2B6-DB6DAE0D62BB&lt;/uuid&gt;&lt;/publication&gt;&lt;/bundle&gt;&lt;authors&gt;&lt;author&gt;&lt;firstName&gt;Yuxing&lt;/firstName&gt;&lt;lastName&gt;Li&lt;/lastName&gt;&lt;/author&gt;&lt;author&gt;&lt;firstName&gt;Stephen&lt;/firstName&gt;&lt;middleNames&gt;A&lt;/middleNames&gt;&lt;lastName&gt;Migueles&lt;/lastName&gt;&lt;/author&gt;&lt;author&gt;&lt;firstName&gt;Brent&lt;/firstName&gt;&lt;lastName&gt;Welcher&lt;/lastName&gt;&lt;/author&gt;&lt;author&gt;&lt;firstName&gt;Krisha&lt;/firstName&gt;&lt;lastName&gt;Svehla&lt;/lastName&gt;&lt;/author&gt;&lt;author&gt;&lt;firstName&gt;Adhuna&lt;/firstName&gt;&lt;lastName&gt;Phogat&lt;/lastName&gt;&lt;/author&gt;&lt;author&gt;&lt;firstName&gt;Mark&lt;/firstName&gt;&lt;middleNames&gt;K&lt;/middleNames&gt;&lt;lastName&gt;Louder&lt;/lastName&gt;&lt;/author&gt;&lt;author&gt;&lt;firstName&gt;Xueling&lt;/firstName&gt;&lt;lastName&gt;Wu&lt;/lastName&gt;&lt;/author&gt;&lt;author&gt;&lt;firstName&gt;George&lt;/firstName&gt;&lt;middleNames&gt;M&lt;/middleNames&gt;&lt;lastName&gt;Shaw&lt;/lastName&gt;&lt;/author&gt;&lt;author&gt;&lt;firstName&gt;Mark&lt;/firstName&gt;&lt;lastName&gt;Connors&lt;/lastName&gt;&lt;/author&gt;&lt;author&gt;&lt;firstName&gt;Richard&lt;/firstName&gt;&lt;middleNames&gt;T&lt;/middleNames&gt;&lt;lastName&gt;Wyatt&lt;/lastName&gt;&lt;/author&gt;&lt;author&gt;&lt;firstName&gt;John&lt;/firstName&gt;&lt;middleNames&gt;R&lt;/middleNames&gt;&lt;lastName&gt;Mascola&lt;/lastName&gt;&lt;/author&gt;&lt;/authors&gt;&lt;/publication&gt;&lt;publication&gt;&lt;uuid&gt;011E4483-F9AF-4711-B69D-3D4D8CA67640&lt;/uuid&gt;&lt;volume&gt;5&lt;/volume&gt;&lt;accepted_date&gt;99200908271200000000222000&lt;/accepted_date&gt;&lt;doi&gt;10.1371/journal.ppat.1000594&lt;/doi&gt;&lt;startpage&gt;e1000594&lt;/startpage&gt;&lt;publication_date&gt;99200909001200000000220000&lt;/publication_date&gt;&lt;url&gt;http://eutils.ncbi.nlm.nih.gov/entrez/eutils/elink.fcgi?dbfrom=pubmed&amp;amp;id=19763269&amp;amp;retmode=ref&amp;amp;cmd=prlinks&lt;/url&gt;&lt;type&gt;400&lt;/type&gt;&lt;title&gt;Escape from autologous neutralizing antibodies in acute/early subtype C HIV-1 infection requires multiple pathways.&lt;/title&gt;&lt;location&gt;200,9,33.7901185,-84.3254693&lt;/location&gt;&lt;submission_date&gt;99200903231200000000222000&lt;/submission_date&gt;&lt;number&gt;9&lt;/number&gt;&lt;institution&gt;Department of Pathology and Laboratory Medicine, Emory University, Atlanta, GA, USA.&lt;/institution&gt;&lt;subtype&gt;400&lt;/subtype&gt;&lt;bundle&gt;&lt;publication&gt;&lt;title&gt;PLoS pathogens&lt;/title&gt;&lt;type&gt;-100&lt;/type&gt;&lt;subtype&gt;-100&lt;/subtype&gt;&lt;uuid&gt;4739241C-89E3-4359-A070-601CCD6837FB&lt;/uuid&gt;&lt;/publication&gt;&lt;/bundle&gt;&lt;authors&gt;&lt;author&gt;&lt;firstName&gt;Rong&lt;/firstName&gt;&lt;lastName&gt;Rong&lt;/lastName&gt;&lt;/author&gt;&lt;author&gt;&lt;firstName&gt;Bing&lt;/firstName&gt;&lt;lastName&gt;Li&lt;/lastName&gt;&lt;/author&gt;&lt;author&gt;&lt;firstName&gt;Rebecca&lt;/firstName&gt;&lt;middleNames&gt;M&lt;/middleNames&gt;&lt;lastName&gt;Lynch&lt;/lastName&gt;&lt;/author&gt;&lt;author&gt;&lt;firstName&gt;Richard&lt;/firstName&gt;&lt;middleNames&gt;E&lt;/middleNames&gt;&lt;lastName&gt;Haaland&lt;/lastName&gt;&lt;/author&gt;&lt;author&gt;&lt;firstName&gt;Megan&lt;/firstName&gt;&lt;middleNames&gt;K&lt;/middleNames&gt;&lt;lastName&gt;Murphy&lt;/lastName&gt;&lt;/author&gt;&lt;author&gt;&lt;firstName&gt;Joseph&lt;/firstName&gt;&lt;lastName&gt;Mulenga&lt;/lastName&gt;&lt;/author&gt;&lt;author&gt;&lt;firstName&gt;Susan&lt;/firstName&gt;&lt;middleNames&gt;A&lt;/middleNames&gt;&lt;lastName&gt;Allen&lt;/lastName&gt;&lt;/author&gt;&lt;author&gt;&lt;firstName&gt;Abraham&lt;/firstName&gt;&lt;lastName&gt;Pinter&lt;/lastName&gt;&lt;/author&gt;&lt;author&gt;&lt;firstName&gt;George&lt;/firstName&gt;&lt;middleNames&gt;M&lt;/middleNames&gt;&lt;lastName&gt;Shaw&lt;/lastName&gt;&lt;/author&gt;&lt;author&gt;&lt;firstName&gt;Eric&lt;/firstName&gt;&lt;lastName&gt;Hunter&lt;/lastName&gt;&lt;/author&gt;&lt;author&gt;&lt;firstName&gt;James&lt;/firstName&gt;&lt;middleNames&gt;E&lt;/middleNames&gt;&lt;lastName&gt;Robinson&lt;/lastName&gt;&lt;/author&gt;&lt;author&gt;&lt;firstName&gt;S&lt;/firstName&gt;&lt;lastName&gt;Gnanakaran&lt;/lastName&gt;&lt;/author&gt;&lt;author&gt;&lt;firstName&gt;Cynthia&lt;/firstName&gt;&lt;middleNames&gt;A&lt;/middleNames&gt;&lt;lastName&gt;Derdeyn&lt;/lastName&gt;&lt;/author&gt;&lt;/authors&gt;&lt;/publication&gt;&lt;publication&gt;&lt;uuid&gt;2897975F-FB38-47CB-B815-FE57B3C500FA&lt;/uuid&gt;&lt;volume&gt;83&lt;/volume&gt;&lt;doi&gt;10.1128/JVI.02036-08&lt;/doi&gt;&lt;startpage&gt;757&lt;/startpage&gt;&lt;publication_date&gt;99200901001200000000220000&lt;/publication_date&gt;&lt;url&gt;http://eutils.ncbi.nlm.nih.gov/entrez/eutils/elink.fcgi?dbfrom=pubmed&amp;amp;id=18987148&amp;amp;retmode=ref&amp;amp;cmd=prlinks&lt;/url&gt;&lt;type&gt;400&lt;/type&gt;&lt;title&gt;Factors associated with the development of cross-reactive neutralizing antibodies during human immunodeficiency virus type 1 infection.&lt;/title&gt;&lt;location&gt;602,0,0,0&lt;/location&gt;&lt;institution&gt;Seattle Biomedical Research Institute, Seattle, Washington 98109, USA.&lt;/institution&gt;&lt;number&gt;2&lt;/number&gt;&lt;subtype&gt;400&lt;/subtype&gt;&lt;endpage&gt;769&lt;/endpage&gt;&lt;bundle&gt;&lt;publication&gt;&lt;publisher&gt;highwire&lt;/publisher&gt;&lt;title&gt;Journal Of Virology&lt;/title&gt;&lt;type&gt;-100&lt;/type&gt;&lt;subtype&gt;-100&lt;/subtype&gt;&lt;uuid&gt;8B7D3D62-4636-4965-B01B-9319E36F8C39&lt;/uuid&gt;&lt;/publication&gt;&lt;/bundle&gt;&lt;authors&gt;&lt;author&gt;&lt;firstName&gt;D&lt;/firstName&gt;&lt;middleNames&gt;Noah&lt;/middleNames&gt;&lt;lastName&gt;Sather&lt;/lastName&gt;&lt;/author&gt;&lt;author&gt;&lt;firstName&gt;Jakob&lt;/firstName&gt;&lt;lastName&gt;Armann&lt;/lastName&gt;&lt;/author&gt;&lt;author&gt;&lt;firstName&gt;Lance&lt;/firstName&gt;&lt;middleNames&gt;K&lt;/middleNames&gt;&lt;lastName&gt;Ching&lt;/lastName&gt;&lt;/author&gt;&lt;author&gt;&lt;firstName&gt;Angeliki&lt;/firstName&gt;&lt;lastName&gt;Mavrantoni&lt;/lastName&gt;&lt;/author&gt;&lt;author&gt;&lt;firstName&gt;George&lt;/firstName&gt;&lt;lastName&gt;Sellhorn&lt;/lastName&gt;&lt;/author&gt;&lt;author&gt;&lt;firstName&gt;Zachary&lt;/firstName&gt;&lt;lastName&gt;Caldwell&lt;/lastName&gt;&lt;/author&gt;&lt;author&gt;&lt;firstName&gt;Xuesong&lt;/firstName&gt;&lt;lastName&gt;Yu&lt;/lastName&gt;&lt;/author&gt;&lt;author&gt;&lt;firstName&gt;Blake&lt;/firstName&gt;&lt;lastName&gt;Wood&lt;/lastName&gt;&lt;/author&gt;&lt;author&gt;&lt;firstName&gt;Steve&lt;/firstName&gt;&lt;lastName&gt;Self&lt;/lastName&gt;&lt;/author&gt;&lt;author&gt;&lt;firstName&gt;Spyros&lt;/firstName&gt;&lt;lastName&gt;Kalams&lt;/lastName&gt;&lt;/author&gt;&lt;author&gt;&lt;firstName&gt;Leonidas&lt;/firstName&gt;&lt;lastName&gt;Stamatatos&lt;/lastName&gt;&lt;/author&gt;&lt;/authors&gt;&lt;/publication&gt;&lt;publication&gt;&lt;uuid&gt;2DBBD0B2-314D-4D26-B619-DC35D9CA8C1C&lt;/uuid&gt;&lt;volume&gt;458&lt;/volume&gt;&lt;accepted_date&gt;99200902271200000000222000&lt;/accepted_date&gt;&lt;doi&gt;10.1038/nature07930&lt;/doi&gt;&lt;startpage&gt;636&lt;/startpage&gt;&lt;publication_date&gt;99200904021200000000222000&lt;/publication_date&gt;&lt;url&gt;http://eutils.ncbi.nlm.nih.gov/entrez/eutils/elink.fcgi?dbfrom=pubmed&amp;amp;id=19287373&amp;amp;retmode=ref&amp;amp;cmd=prlinks&lt;/url&gt;&lt;type&gt;400&lt;/type&gt;&lt;title&gt;Broad diversity of neutralizing antibodies isolated from memory B cells in HIV-infected individuals.&lt;/title&gt;&lt;location&gt;200,9,40.7628209,-73.9558217&lt;/location&gt;&lt;submission_date&gt;99200901251200000000222000&lt;/submission_date&gt;&lt;number&gt;7238&lt;/number&gt;&lt;institution&gt;Laboratory of Molecular Immunology, The Rockefeller University, New York, New York 10065, USA.&lt;/institution&gt;&lt;subtype&gt;400&lt;/subtype&gt;&lt;endpage&gt;640&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ohannes&lt;/firstName&gt;&lt;middleNames&gt;F&lt;/middleNames&gt;&lt;lastName&gt;Scheid&lt;/lastName&gt;&lt;/author&gt;&lt;author&gt;&lt;firstName&gt;Hugo&lt;/firstName&gt;&lt;lastName&gt;Mouquet&lt;/lastName&gt;&lt;/author&gt;&lt;author&gt;&lt;firstName&gt;Niklas&lt;/firstName&gt;&lt;lastName&gt;Feldhahn&lt;/lastName&gt;&lt;/author&gt;&lt;author&gt;&lt;firstName&gt;Michael&lt;/firstName&gt;&lt;middleNames&gt;S&lt;/middleNames&gt;&lt;lastName&gt;Seaman&lt;/lastName&gt;&lt;/author&gt;&lt;author&gt;&lt;firstName&gt;Klara&lt;/firstName&gt;&lt;lastName&gt;Velinzon&lt;/lastName&gt;&lt;/author&gt;&lt;author&gt;&lt;firstName&gt;John&lt;/firstName&gt;&lt;lastName&gt;Pietzsch&lt;/lastName&gt;&lt;/author&gt;&lt;author&gt;&lt;firstName&gt;Rene&lt;/firstName&gt;&lt;middleNames&gt;G&lt;/middleNames&gt;&lt;lastName&gt;Ott&lt;/lastName&gt;&lt;/author&gt;&lt;author&gt;&lt;firstName&gt;Robert&lt;/firstName&gt;&lt;middleNames&gt;M&lt;/middleNames&gt;&lt;lastName&gt;Anthony&lt;/lastName&gt;&lt;/author&gt;&lt;author&gt;&lt;firstName&gt;Henry&lt;/firstName&gt;&lt;lastName&gt;Zebroski&lt;/lastName&gt;&lt;/author&gt;&lt;author&gt;&lt;firstName&gt;Arlene&lt;/firstName&gt;&lt;lastName&gt;Hurley&lt;/lastName&gt;&lt;/author&gt;&lt;author&gt;&lt;firstName&gt;Adhuna&lt;/firstName&gt;&lt;lastName&gt;Phogat&lt;/lastName&gt;&lt;/author&gt;&lt;author&gt;&lt;firstName&gt;Bimal&lt;/firstName&gt;&lt;lastName&gt;Chakrabarti&lt;/lastName&gt;&lt;/author&gt;&lt;author&gt;&lt;firstName&gt;Yuxing&lt;/firstName&gt;&lt;lastName&gt;Li&lt;/lastName&gt;&lt;/author&gt;&lt;author&gt;&lt;firstName&gt;Mark&lt;/firstName&gt;&lt;lastName&gt;Connors&lt;/lastName&gt;&lt;/author&gt;&lt;author&gt;&lt;firstName&gt;Florencia&lt;/firstName&gt;&lt;lastName&gt;Pereyra&lt;/lastName&gt;&lt;/author&gt;&lt;author&gt;&lt;firstName&gt;Bruce&lt;/firstName&gt;&lt;middleNames&gt;D&lt;/middleNames&gt;&lt;lastName&gt;Walker&lt;/lastName&gt;&lt;/author&gt;&lt;author&gt;&lt;firstName&gt;Hedda&lt;/firstName&gt;&lt;lastName&gt;Wardemann&lt;/lastName&gt;&lt;/author&gt;&lt;author&gt;&lt;firstName&gt;David&lt;/firstName&gt;&lt;lastName&gt;Ho&lt;/lastName&gt;&lt;/author&gt;&lt;author&gt;&lt;firstName&gt;Richard&lt;/firstName&gt;&lt;middleNames&gt;T&lt;/middleNames&gt;&lt;lastName&gt;Wyatt&lt;/lastName&gt;&lt;/author&gt;&lt;author&gt;&lt;firstName&gt;John&lt;/firstName&gt;&lt;middleNames&gt;R&lt;/middleNames&gt;&lt;lastName&gt;Mascola&lt;/lastName&gt;&lt;/author&gt;&lt;author&gt;&lt;firstName&gt;Jeffrey&lt;/firstName&gt;&lt;middleNames&gt;V&lt;/middleNames&gt;&lt;lastName&gt;Ravetch&lt;/lastName&gt;&lt;/author&gt;&lt;author&gt;&lt;firstName&gt;Michel&lt;/firstName&gt;&lt;middleNames&gt;C&lt;/middleNames&gt;&lt;lastName&gt;Nussenzweig&lt;/lastName&gt;&lt;/author&gt;&lt;/authors&gt;&lt;/publication&gt;&lt;publication&gt;&lt;uuid&gt;5BC06C68-D323-4891-9884-109D2571864D&lt;/uuid&gt;&lt;volume&gt;85&lt;/volume&gt;&lt;doi&gt;10.1128/JVI.05363-11&lt;/doi&gt;&lt;startpage&gt;11502&lt;/startpage&gt;&lt;publication_date&gt;99201111001200000000220000&lt;/publication_date&gt;&lt;url&gt;http://eutils.ncbi.nlm.nih.gov/entrez/eutils/elink.fcgi?dbfrom=pubmed&amp;amp;id=21849452&amp;amp;retmode=ref&amp;amp;cmd=prlinks&lt;/url&gt;&lt;type&gt;400&lt;/type&gt;&lt;title&gt;Polyclonal B cell responses to conserved neutralization epitopes in a subset of HIV-1-infected individuals.&lt;/title&gt;&lt;location&gt;200,5,36.0038131,-78.9387241&lt;/location&gt;&lt;institution&gt;Duke Human Vaccine Institute and Department of Surgery, Duke University Medical Center, Box 2926, Durham, NC 27710, USA. gdt@duke.edu&lt;/institution&gt;&lt;number&gt;21&lt;/number&gt;&lt;subtype&gt;400&lt;/subtype&gt;&lt;endpage&gt;11519&lt;/endpage&gt;&lt;bundle&gt;&lt;publication&gt;&lt;publisher&gt;highwire&lt;/publisher&gt;&lt;title&gt;Journal Of Virology&lt;/title&gt;&lt;type&gt;-100&lt;/type&gt;&lt;subtype&gt;-100&lt;/subtype&gt;&lt;uuid&gt;8B7D3D62-4636-4965-B01B-9319E36F8C39&lt;/uuid&gt;&lt;/publication&gt;&lt;/bundle&gt;&lt;authors&gt;&lt;author&gt;&lt;firstName&gt;Georgia&lt;/firstName&gt;&lt;middleNames&gt;D&lt;/middleNames&gt;&lt;lastName&gt;Tomaras&lt;/lastName&gt;&lt;/author&gt;&lt;author&gt;&lt;firstName&gt;James&lt;/firstName&gt;&lt;middleNames&gt;M&lt;/middleNames&gt;&lt;lastName&gt;Binley&lt;/lastName&gt;&lt;/author&gt;&lt;author&gt;&lt;firstName&gt;Elin&lt;/firstName&gt;&lt;middleNames&gt;S&lt;/middleNames&gt;&lt;lastName&gt;Gray&lt;/lastName&gt;&lt;/author&gt;&lt;author&gt;&lt;firstName&gt;Emma&lt;/firstName&gt;&lt;middleNames&gt;T&lt;/middleNames&gt;&lt;lastName&gt;Crooks&lt;/lastName&gt;&lt;/author&gt;&lt;author&gt;&lt;firstName&gt;Keiko&lt;/firstName&gt;&lt;lastName&gt;Osawa&lt;/lastName&gt;&lt;/author&gt;&lt;author&gt;&lt;firstName&gt;Penny&lt;/firstName&gt;&lt;middleNames&gt;L&lt;/middleNames&gt;&lt;lastName&gt;Moore&lt;/lastName&gt;&lt;/author&gt;&lt;author&gt;&lt;firstName&gt;Nancy&lt;/firstName&gt;&lt;lastName&gt;Tumba&lt;/lastName&gt;&lt;/author&gt;&lt;author&gt;&lt;firstName&gt;Tommy&lt;/firstName&gt;&lt;lastName&gt;Tong&lt;/lastName&gt;&lt;/author&gt;&lt;author&gt;&lt;firstName&gt;Xiaoying&lt;/firstName&gt;&lt;lastName&gt;Shen&lt;/lastName&gt;&lt;/author&gt;&lt;author&gt;&lt;firstName&gt;Nicole&lt;/firstName&gt;&lt;middleNames&gt;L&lt;/middleNames&gt;&lt;lastName&gt;Yates&lt;/lastName&gt;&lt;/author&gt;&lt;author&gt;&lt;firstName&gt;Julie&lt;/firstName&gt;&lt;lastName&gt;Decker&lt;/lastName&gt;&lt;/author&gt;&lt;author&gt;&lt;firstName&gt;Constantinos&lt;/firstName&gt;&lt;middleNames&gt;Kurt&lt;/middleNames&gt;&lt;lastName&gt;Wibmer&lt;/lastName&gt;&lt;/author&gt;&lt;author&gt;&lt;firstName&gt;Feng&lt;/firstName&gt;&lt;lastName&gt;Gao&lt;/lastName&gt;&lt;/author&gt;&lt;author&gt;&lt;firstName&gt;S&lt;/firstName&gt;&lt;middleNames&gt;Munir&lt;/middleNames&gt;&lt;lastName&gt;Alam&lt;/lastName&gt;&lt;/author&gt;&lt;author&gt;&lt;firstName&gt;Philippa&lt;/firstName&gt;&lt;lastName&gt;Easterbrook&lt;/lastName&gt;&lt;/author&gt;&lt;author&gt;&lt;firstName&gt;Salim&lt;/firstName&gt;&lt;lastName&gt;Abdool Karim&lt;/lastName&gt;&lt;/author&gt;&lt;author&gt;&lt;firstName&gt;Gift&lt;/firstName&gt;&lt;lastName&gt;Kamanga&lt;/lastName&gt;&lt;/author&gt;&lt;author&gt;&lt;firstName&gt;John&lt;/firstName&gt;&lt;middleNames&gt;A&lt;/middleNames&gt;&lt;lastName&gt;Crump&lt;/lastName&gt;&lt;/author&gt;&lt;author&gt;&lt;firstName&gt;Myron&lt;/firstName&gt;&lt;lastName&gt;Cohen&lt;/lastName&gt;&lt;/author&gt;&lt;author&gt;&lt;firstName&gt;George&lt;/firstName&gt;&lt;middleNames&gt;M&lt;/middleNames&gt;&lt;lastName&gt;Shaw&lt;/lastName&gt;&lt;/author&gt;&lt;author&gt;&lt;firstName&gt;John&lt;/firstName&gt;&lt;middleNames&gt;R&lt;/middleNames&gt;&lt;lastName&gt;Mascola&lt;/lastName&gt;&lt;/author&gt;&lt;author&gt;&lt;firstName&gt;Barton&lt;/firstName&gt;&lt;middleNames&gt;F&lt;/middleNames&gt;&lt;lastName&gt;Haynes&lt;/lastName&gt;&lt;/author&gt;&lt;author&gt;&lt;firstName&gt;David&lt;/firstName&gt;&lt;middleNames&gt;C&lt;/middleNames&gt;&lt;lastName&gt;Montefiori&lt;/lastName&gt;&lt;/author&gt;&lt;author&gt;&lt;firstName&gt;Lynn&lt;/firstName&gt;&lt;lastName&gt;Morris&lt;/lastName&gt;&lt;/author&gt;&lt;/authors&gt;&lt;/publication&gt;&lt;publication&gt;&lt;uuid&gt;17F13490-7798-4CDF-82A0-B6D5A662A9F5&lt;/uuid&gt;&lt;volume&gt;6&lt;/volume&gt;&lt;accepted_date&gt;99201007011200000000222000&lt;/accepted_date&gt;&lt;doi&gt;10.1371/journal.ppat.1001028&lt;/doi&gt;&lt;startpage&gt;e1001028&lt;/startpage&gt;&lt;publication_date&gt;99201000001200000000200000&lt;/publication_date&gt;&lt;url&gt;http://eutils.ncbi.nlm.nih.gov/entrez/eutils/elink.fcgi?dbfrom=pubmed&amp;amp;id=20700449&amp;amp;retmode=ref&amp;amp;cmd=prlinks&lt;/url&gt;&lt;type&gt;400&lt;/type&gt;&lt;title&gt;A limited number of antibody specificities mediate broad and potent serum neutralization in selected HIV-1 infected individuals.&lt;/title&gt;&lt;location&gt;200,9,32.8663531,-117.2521796&lt;/location&gt;&lt;submission_date&gt;99201003251200000000222000&lt;/submission_date&gt;&lt;number&gt;8&lt;/number&gt;&lt;institution&gt;Department of Immunology and Microbial Science and IAVI Neutralizing Antibody Center, The Scripps Research Institute, La Jolla, California, United States of America.&lt;/institution&gt;&lt;subtype&gt;400&lt;/subtype&gt;&lt;bundle&gt;&lt;publication&gt;&lt;title&gt;PLoS pathogens&lt;/title&gt;&lt;type&gt;-100&lt;/type&gt;&lt;subtype&gt;-100&lt;/subtype&gt;&lt;uuid&gt;4739241C-89E3-4359-A070-601CCD6837FB&lt;/uuid&gt;&lt;/publication&gt;&lt;/bundle&gt;&lt;authors&gt;&lt;author&gt;&lt;firstName&gt;Laura&lt;/firstName&gt;&lt;middleNames&gt;M&lt;/middleNames&gt;&lt;lastName&gt;Walker&lt;/lastName&gt;&lt;/author&gt;&lt;author&gt;&lt;firstName&gt;Melissa&lt;/firstName&gt;&lt;middleNames&gt;D&lt;/middleNames&gt;&lt;lastName&gt;Simek&lt;/lastName&gt;&lt;/author&gt;&lt;author&gt;&lt;firstName&gt;Frances&lt;/firstName&gt;&lt;lastName&gt;Priddy&lt;/lastName&gt;&lt;/author&gt;&lt;author&gt;&lt;firstName&gt;Johannes&lt;/firstName&gt;&lt;middleNames&gt;S&lt;/middleNames&gt;&lt;lastName&gt;Gach&lt;/lastName&gt;&lt;/author&gt;&lt;author&gt;&lt;firstName&gt;Denise&lt;/firstName&gt;&lt;lastName&gt;Wagner&lt;/lastName&gt;&lt;/author&gt;&lt;author&gt;&lt;firstName&gt;Michael&lt;/firstName&gt;&lt;middleNames&gt;B&lt;/middleNames&gt;&lt;lastName&gt;Zwick&lt;/lastName&gt;&lt;/author&gt;&lt;author&gt;&lt;firstName&gt;Sanjay&lt;/firstName&gt;&lt;middleNames&gt;K&lt;/middleNames&gt;&lt;lastName&gt;Phogat&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rsidR="00C504DA">
        <w:fldChar w:fldCharType="separate"/>
      </w:r>
      <w:r w:rsidR="00FD7265">
        <w:rPr>
          <w:rFonts w:cs="Arial"/>
          <w:vertAlign w:val="superscript"/>
        </w:rPr>
        <w:t>62,76,84-89</w:t>
      </w:r>
      <w:r w:rsidR="00C504DA">
        <w:fldChar w:fldCharType="end"/>
      </w:r>
      <w:r w:rsidR="00111954">
        <w:t>.</w:t>
      </w:r>
    </w:p>
    <w:p w14:paraId="364378F9" w14:textId="7A3177E8" w:rsidR="00C504DA" w:rsidRDefault="00C504DA" w:rsidP="00F8307C">
      <w:pPr>
        <w:pStyle w:val="Text"/>
      </w:pPr>
      <w:r>
        <w:t>The question was answered by the recent explosion of new broadly neutralizing antibodies isolated by multiple research groups</w:t>
      </w:r>
      <w:r>
        <w:fldChar w:fldCharType="begin"/>
      </w:r>
      <w:r w:rsidR="00FD7265">
        <w:instrText xml:space="preserve"> ADDIN PAPERS2_CITATIONS &lt;citation&gt;&lt;uuid&gt;51367F3E-31D5-4E77-8847-99E92C39F634&lt;/uuid&gt;&lt;priority&gt;5&lt;/priority&gt;&lt;publications&gt;&lt;publication&gt;&lt;volume&gt;31&lt;/volume&gt;&lt;publication_date&gt;99201300001200000000200000&lt;/publication_date&gt;&lt;doi&gt;10.1146/annurev-immunol-032712-095916&lt;/doi&gt;&lt;institution&gt;Institute for Research in Biomedicine IRB, 6500 Bellinzona, Switzerland. davide.corti@irb.usi.ch&lt;/institution&gt;&lt;startpage&gt;705&lt;/startpage&gt;&lt;title&gt;Broadly neutralizing antiviral antibodies.&lt;/title&gt;&lt;uuid&gt;CD14624C-CF17-49D2-9488-7435D06F6491&lt;/uuid&gt;&lt;subtype&gt;400&lt;/subtype&gt;&lt;endpage&gt;742&lt;/endpage&gt;&lt;type&gt;400&lt;/type&gt;&lt;url&gt;http://eutils.ncbi.nlm.nih.gov/entrez/eutils/elink.fcgi?dbfrom=pubmed&amp;amp;id=23330954&amp;amp;retmode=ref&amp;amp;cmd=prlinks&lt;/url&gt;&lt;bundle&gt;&lt;publication&gt;&lt;title&gt;Annual review of immunology&lt;/title&gt;&lt;type&gt;-100&lt;/type&gt;&lt;subtype&gt;-100&lt;/subtype&gt;&lt;uuid&gt;20994C0E-6EEE-40B4-A6A2-2BDBD2FDE07A&lt;/uuid&gt;&lt;/publication&gt;&lt;/bundle&gt;&lt;authors&gt;&lt;author&gt;&lt;firstName&gt;Davide&lt;/firstName&gt;&lt;lastName&gt;Corti&lt;/lastName&gt;&lt;/author&gt;&lt;author&gt;&lt;firstName&gt;Antonio&lt;/firstName&gt;&lt;lastName&gt;Lanzavecchia&lt;/lastName&gt;&lt;/author&gt;&lt;/authors&gt;&lt;/publication&gt;&lt;/publications&gt;&lt;cites&gt;&lt;/cites&gt;&lt;/citation&gt;</w:instrText>
      </w:r>
      <w:r>
        <w:fldChar w:fldCharType="separate"/>
      </w:r>
      <w:r w:rsidR="00FD7265">
        <w:rPr>
          <w:rFonts w:cs="Arial"/>
          <w:vertAlign w:val="superscript"/>
        </w:rPr>
        <w:t>90</w:t>
      </w:r>
      <w:r>
        <w:fldChar w:fldCharType="end"/>
      </w:r>
      <w:r>
        <w:t>. It started with two new isolates, PG9 and PG16, from an African donor that lead to the discovery of a completely new neutralizing epitope which is the focus of my research (</w:t>
      </w:r>
      <w:r w:rsidR="00230DF6">
        <w:t>f</w:t>
      </w:r>
      <w:r w:rsidR="00434144">
        <w:t>igure 1.</w:t>
      </w:r>
      <w:r>
        <w:t>8)</w:t>
      </w:r>
      <w:r>
        <w:fldChar w:fldCharType="begin"/>
      </w:r>
      <w:r w:rsidR="00FD7265">
        <w:instrText xml:space="preserve"> ADDIN PAPERS2_CITATIONS &lt;citation&gt;&lt;uuid&gt;454804A2-7FA0-4617-A966-42211396A00E&lt;/uuid&gt;&lt;priority&gt;3&lt;/priority&gt;&lt;publications&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fldChar w:fldCharType="separate"/>
      </w:r>
      <w:r w:rsidR="00FD7265">
        <w:rPr>
          <w:rFonts w:cs="Arial"/>
          <w:vertAlign w:val="superscript"/>
        </w:rPr>
        <w:t>91</w:t>
      </w:r>
      <w:r>
        <w:fldChar w:fldCharType="end"/>
      </w:r>
      <w:r>
        <w:t>.</w:t>
      </w:r>
      <w:r w:rsidR="00272682">
        <w:t xml:space="preserve"> Both PG9 and PG16 bind to a proteoglycan </w:t>
      </w:r>
      <w:r w:rsidR="006B175A">
        <w:t>epitope</w:t>
      </w:r>
      <w:r w:rsidR="00272682">
        <w:t xml:space="preserve"> through an extended HCDR3 structure</w:t>
      </w:r>
      <w:r w:rsidR="00272682">
        <w:fldChar w:fldCharType="begin"/>
      </w:r>
      <w:r w:rsidR="00FD7265">
        <w:instrText xml:space="preserve"> ADDIN PAPERS2_CITATIONS &lt;citation&gt;&lt;uuid&gt;2F84123A-E7F7-46A9-9075-3A901CA4447F&lt;/uuid&gt;&lt;priority&gt;4&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rsidR="00272682">
        <w:fldChar w:fldCharType="separate"/>
      </w:r>
      <w:r w:rsidR="00FD7265">
        <w:rPr>
          <w:rFonts w:cs="Arial"/>
          <w:vertAlign w:val="superscript"/>
        </w:rPr>
        <w:t>92</w:t>
      </w:r>
      <w:r w:rsidR="00272682">
        <w:fldChar w:fldCharType="end"/>
      </w:r>
      <w:r w:rsidR="00272682">
        <w:t xml:space="preserve">. </w:t>
      </w:r>
    </w:p>
    <w:p w14:paraId="3C98F6F1" w14:textId="65A84C5E" w:rsidR="002A2138" w:rsidRDefault="006B175A" w:rsidP="00F8307C">
      <w:pPr>
        <w:pStyle w:val="Text"/>
      </w:pPr>
      <w:r>
        <w:t>The discovery of PG9 and PG16</w:t>
      </w:r>
      <w:r w:rsidR="00230DF6">
        <w:t xml:space="preserve"> lead to</w:t>
      </w:r>
      <w:r w:rsidR="00272682">
        <w:t xml:space="preserve"> newly characterized antibodies using similar techniques such as microneutralization screening, high-</w:t>
      </w:r>
      <w:r w:rsidR="00AE16EE">
        <w:t>throughput</w:t>
      </w:r>
      <w:r w:rsidR="00272682">
        <w:t xml:space="preserve"> sequencing, and hybridoma </w:t>
      </w:r>
      <w:r>
        <w:t xml:space="preserve">technology. </w:t>
      </w:r>
      <w:r w:rsidR="00AE16EE">
        <w:t xml:space="preserve">The Haynes laboratory characterized additional long HCDR3 antibodies that bound </w:t>
      </w:r>
      <w:r>
        <w:t>similarly</w:t>
      </w:r>
      <w:r w:rsidR="00AE16EE">
        <w:t xml:space="preserve"> as PG9 and PG16 but with less breadth</w:t>
      </w:r>
      <w:r w:rsidR="000E5089">
        <w:fldChar w:fldCharType="begin"/>
      </w:r>
      <w:r w:rsidR="000E5089">
        <w:instrText xml:space="preserve"> ADDIN PAPERS2_CITATIONS &lt;citation&gt;&lt;uuid&gt;180A93FE-1EC1-403A-862F-D356D6673B67&lt;/uuid&gt;&lt;priority&gt;0&lt;/priority&gt;&lt;publications&gt;&lt;publication&gt;&lt;uuid&gt;3061ADBB-C2C9-430A-AD95-DC5424066763&lt;/uuid&gt;&lt;volume&gt;85&lt;/volume&gt;&lt;doi&gt;10.1128/JVI.05045-11&lt;/doi&gt;&lt;startpage&gt;9998&lt;/startpage&gt;&lt;publication_date&gt;99201110001200000000220000&lt;/publication_date&gt;&lt;url&gt;http://eutils.ncbi.nlm.nih.gov/entrez/eutils/elink.fcgi?dbfrom=pubmed&amp;amp;id=21795340&amp;amp;retmode=ref&amp;amp;cmd=prlinks&lt;/url&gt;&lt;type&gt;400&lt;/type&gt;&lt;title&gt;Analysis of a clonal lineage of HIV-1 envelope V2/V3 conformational epitope-specific broadly neutralizing antibodies and their inferred unmutated common ancestors.&lt;/title&gt;&lt;location&gt;200,9,36.0053276,-78.9406679&lt;/location&gt;&lt;institution&gt;Department of Medicine, Duke University Medical Center, Durham, NC 27710, USA. mattia.bonsignori@duke.edu&lt;/institution&gt;&lt;number&gt;19&lt;/number&gt;&lt;subtype&gt;400&lt;/subtype&gt;&lt;endpage&gt;10009&lt;/endpage&gt;&lt;bundle&gt;&lt;publication&gt;&lt;publisher&gt;highwire&lt;/publisher&gt;&lt;title&gt;Journal Of Virology&lt;/title&gt;&lt;type&gt;-100&lt;/type&gt;&lt;subtype&gt;-100&lt;/subtype&gt;&lt;uuid&gt;8B7D3D62-4636-4965-B01B-9319E36F8C39&lt;/uuid&gt;&lt;/publication&gt;&lt;/bundle&gt;&lt;authors&gt;&lt;author&gt;&lt;firstName&gt;Mattia&lt;/firstName&gt;&lt;lastName&gt;Bonsignori&lt;/lastName&gt;&lt;/author&gt;&lt;author&gt;&lt;firstName&gt;Kwan-Ki&lt;/firstName&gt;&lt;lastName&gt;Hwang&lt;/lastName&gt;&lt;/author&gt;&lt;author&gt;&lt;firstName&gt;Xi&lt;/firstName&gt;&lt;lastName&gt;Chen&lt;/lastName&gt;&lt;/author&gt;&lt;author&gt;&lt;firstName&gt;Chun-Yen&lt;/firstName&gt;&lt;lastName&gt;Tsao&lt;/lastName&gt;&lt;/author&gt;&lt;author&gt;&lt;firstName&gt;Lynn&lt;/firstName&gt;&lt;lastName&gt;Morris&lt;/lastName&gt;&lt;/author&gt;&lt;author&gt;&lt;firstName&gt;Elin&lt;/firstName&gt;&lt;lastName&gt;Gray&lt;/lastName&gt;&lt;/author&gt;&lt;author&gt;&lt;firstName&gt;Dawn&lt;/firstName&gt;&lt;middleNames&gt;J&lt;/middleNames&gt;&lt;lastName&gt;Marshall&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Faruk&lt;/firstName&gt;&lt;lastName&gt;Sinangil&lt;/lastName&gt;&lt;/author&gt;&lt;author&gt;&lt;firstName&gt;Marie&lt;/firstName&gt;&lt;lastName&gt;Pancera&lt;/lastName&gt;&lt;/author&gt;&lt;author&gt;&lt;firstName&gt;Yang&lt;/firstName&gt;&lt;lastName&gt;Yongping&lt;/lastName&gt;&lt;/author&gt;&lt;author&gt;&lt;firstName&gt;Baoshan&lt;/firstName&gt;&lt;lastName&gt;Zhang&lt;/lastName&gt;&lt;/author&gt;&lt;author&gt;&lt;firstName&gt;Jiang&lt;/firstName&gt;&lt;lastName&gt;Zhu&lt;/lastName&gt;&lt;/author&gt;&lt;author&gt;&lt;firstName&gt;Peter&lt;/firstName&gt;&lt;middleNames&gt;D&lt;/middleNames&gt;&lt;lastName&gt;Kwong&lt;/lastName&gt;&lt;/author&gt;&lt;author&gt;&lt;firstName&gt;Sijy&lt;/firstName&gt;&lt;lastName&gt;O'dell&lt;/lastName&gt;&lt;/author&gt;&lt;author&gt;&lt;firstName&gt;John&lt;/firstName&gt;&lt;middleNames&gt;R&lt;/middleNames&gt;&lt;lastName&gt;Mascola&lt;/lastName&gt;&lt;/author&gt;&lt;author&gt;&lt;firstName&gt;Lan&lt;/firstName&gt;&lt;lastName&gt;Wu&lt;/lastName&gt;&lt;/author&gt;&lt;author&gt;&lt;firstName&gt;Gary&lt;/firstName&gt;&lt;middleNames&gt;J&lt;/middleNames&gt;&lt;lastName&gt;Nabel&lt;/lastName&gt;&lt;/author&gt;&lt;author&gt;&lt;firstName&gt;Sanjay&lt;/firstName&gt;&lt;lastName&gt;Phogat&lt;/lastName&gt;&lt;/author&gt;&lt;author&gt;&lt;firstName&gt;Michael&lt;/firstName&gt;&lt;middleNames&gt;S&lt;/middleNames&gt;&lt;lastName&gt;Seaman&lt;/lastName&gt;&lt;/author&gt;&lt;author&gt;&lt;firstName&gt;John&lt;/firstName&gt;&lt;middleNames&gt;F&lt;/middleNames&gt;&lt;lastName&gt;Whitesides&lt;/lastName&gt;&lt;/author&gt;&lt;author&gt;&lt;firstName&gt;M&lt;/firstName&gt;&lt;middleNames&gt;Anthony&lt;/middleNames&gt;&lt;lastName&gt;Moody&lt;/lastName&gt;&lt;/author&gt;&lt;author&gt;&lt;firstName&gt;Garnett&lt;/firstName&gt;&lt;lastName&gt;Kelsoe&lt;/lastName&gt;&lt;/author&gt;&lt;author&gt;&lt;firstName&gt;Xinzhen&lt;/firstName&gt;&lt;lastName&gt;Yang&lt;/lastName&gt;&lt;/author&gt;&lt;author&gt;&lt;firstName&gt;Joseph&lt;/firstName&gt;&lt;lastName&gt;Sodroski&lt;/lastName&gt;&lt;/author&gt;&lt;author&gt;&lt;firstName&gt;George&lt;/firstName&gt;&lt;middleNames&gt;M&lt;/middleNames&gt;&lt;lastName&gt;Shaw&lt;/lastName&gt;&lt;/author&gt;&lt;author&gt;&lt;firstName&gt;David&lt;/firstName&gt;&lt;middleNames&gt;C&lt;/middleNames&gt;&lt;lastName&gt;Montefiori&lt;/lastName&gt;&lt;/author&gt;&lt;author&gt;&lt;firstName&gt;Thomas&lt;/firstName&gt;&lt;middleNames&gt;B&lt;/middleNames&gt;&lt;lastName&gt;Kepler&lt;/lastName&gt;&lt;/author&gt;&lt;author&gt;&lt;firstName&gt;Georgia&lt;/firstName&gt;&lt;middleNames&gt;D&lt;/middleNames&gt;&lt;lastName&gt;Tomaras&lt;/lastName&gt;&lt;/author&gt;&lt;author&gt;&lt;firstName&gt;S&lt;/firstName&gt;&lt;middleNames&gt;Munir&lt;/middleNames&gt;&lt;lastName&gt;Alam&lt;/lastName&gt;&lt;/author&gt;&lt;author&gt;&lt;firstName&gt;Hua-Xin&lt;/firstName&gt;&lt;lastName&gt;Liao&lt;/lastName&gt;&lt;/author&gt;&lt;author&gt;&lt;firstName&gt;Barton&lt;/firstName&gt;&lt;middleNames&gt;F&lt;/middleNames&gt;&lt;lastName&gt;Haynes&lt;/lastName&gt;&lt;/author&gt;&lt;/authors&gt;&lt;/publication&gt;&lt;/publications&gt;&lt;cites&gt;&lt;/cites&gt;&lt;/citation&gt;</w:instrText>
      </w:r>
      <w:r w:rsidR="000E5089">
        <w:fldChar w:fldCharType="separate"/>
      </w:r>
      <w:r w:rsidR="00FD7265">
        <w:rPr>
          <w:rFonts w:cs="Arial"/>
          <w:vertAlign w:val="superscript"/>
        </w:rPr>
        <w:t>93</w:t>
      </w:r>
      <w:r w:rsidR="000E5089">
        <w:fldChar w:fldCharType="end"/>
      </w:r>
      <w:r w:rsidR="000E5089">
        <w:t xml:space="preserve">. </w:t>
      </w:r>
      <w:r w:rsidR="00AE16EE">
        <w:t>There are other classes of glycan dependent antibodies isolated by the Poignard group th</w:t>
      </w:r>
      <w:r w:rsidR="00F21F09">
        <w:t>at b</w:t>
      </w:r>
      <w:r w:rsidR="000E5089">
        <w:t>ind the V3 and beta-strands</w:t>
      </w:r>
      <w:r w:rsidR="000E5089">
        <w:fldChar w:fldCharType="begin"/>
      </w:r>
      <w:r w:rsidR="000E5089">
        <w:instrText xml:space="preserve"> ADDIN PAPERS2_CITATIONS &lt;citation&gt;&lt;uuid&gt;6C5CA40E-31CE-43D5-A985-23C54CD94549&lt;/uuid&gt;&lt;priority&gt;0&lt;/priority&gt;&lt;publications&gt;&lt;publication&gt;&lt;location&gt;602,0,0,0&lt;/location&gt;&lt;publication_date&gt;99201108171200000000222000&lt;/publication_date&gt;&lt;doi&gt;10.1038/nature10373&lt;/doi&gt;&lt;institution&gt;1] Department of Immunology and Microbial Science and IAVI Neutralizing Antibody Center, The Scripps Research Institute, La Jolla, California 92037, USA [2].&lt;/institution&gt;&lt;accepted_date&gt;99201107141200000000222000&lt;/accepted_date&gt;&lt;title&gt;Broad neutralization coverage of HIV by multiple highly potent antibodies.&lt;/title&gt;&lt;uuid&gt;4684D9B6-74EA-4B36-B5C6-34D4D228AE9B&lt;/uuid&gt;&lt;subtype&gt;400&lt;/subtype&gt;&lt;submission_date&gt;99201104201200000000222000&lt;/submission_date&gt;&lt;type&gt;400&lt;/type&gt;&lt;url&gt;http://eutils.ncbi.nlm.nih.gov/entrez/eutils/elink.fcgi?dbfrom=pubmed&amp;amp;id=21849977&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Laura&lt;/firstName&gt;&lt;middleNames&gt;M&lt;/middleNames&gt;&lt;lastName&gt;Walker&lt;/lastName&gt;&lt;/author&gt;&lt;author&gt;&lt;firstName&gt;Michael&lt;/firstName&gt;&lt;lastName&gt;Huber&lt;/lastName&gt;&lt;/author&gt;&lt;author&gt;&lt;firstName&gt;Katie&lt;/firstName&gt;&lt;middleNames&gt;J&lt;/middleNames&gt;&lt;lastName&gt;Doores&lt;/lastName&gt;&lt;/author&gt;&lt;author&gt;&lt;firstName&gt;Emilia&lt;/firstName&gt;&lt;lastName&gt;Falkowska&lt;/lastName&gt;&lt;/author&gt;&lt;author&gt;&lt;firstName&gt;Robert&lt;/firstName&gt;&lt;lastName&gt;Pejchal&lt;/lastName&gt;&lt;/author&gt;&lt;author&gt;&lt;firstName&gt;Jean-Philippe&lt;/firstName&gt;&lt;lastName&gt;Julien&lt;/lastName&gt;&lt;/author&gt;&lt;author&gt;&lt;firstName&gt;Sheng-Kai&lt;/firstName&gt;&lt;lastName&gt;Wang&lt;/lastName&gt;&lt;/author&gt;&lt;author&gt;&lt;firstName&gt;Alejandra&lt;/firstName&gt;&lt;lastName&gt;Ramos&lt;/lastName&gt;&lt;/author&gt;&lt;author&gt;&lt;firstName&gt;Po-Ying&lt;/firstName&gt;&lt;lastName&gt;Chan-Hui&lt;/lastName&gt;&lt;/author&gt;&lt;author&gt;&lt;firstName&gt;Matthew&lt;/firstName&gt;&lt;lastName&gt;Moyle&lt;/lastName&gt;&lt;/author&gt;&lt;author&gt;&lt;firstName&gt;Jennifer&lt;/firstName&gt;&lt;middleNames&gt;L&lt;/middleNames&gt;&lt;lastName&gt;Mitcham&lt;/lastName&gt;&lt;/author&gt;&lt;author&gt;&lt;firstName&gt;Phillip&lt;/firstName&gt;&lt;middleNames&gt;W&lt;/middleNames&gt;&lt;lastName&gt;Hammond&lt;/lastName&gt;&lt;/author&gt;&lt;author&gt;&lt;firstName&gt;Ole&lt;/firstName&gt;&lt;middleNames&gt;A&lt;/middleNames&gt;&lt;lastName&gt;Olsen&lt;/lastName&gt;&lt;/author&gt;&lt;author&gt;&lt;firstName&gt;Pham&lt;/firstName&gt;&lt;lastName&gt;Phung&lt;/lastName&gt;&lt;/author&gt;&lt;author&gt;&lt;firstName&gt;Steven&lt;/firstName&gt;&lt;lastName&gt;Fling&lt;/lastName&gt;&lt;/author&gt;&lt;author&gt;&lt;firstName&gt;Chi-Huey&lt;/firstName&gt;&lt;lastName&gt;Wong&lt;/lastName&gt;&lt;/author&gt;&lt;author&gt;&lt;firstName&gt;Sanjay&lt;/firstName&gt;&lt;lastName&gt;Phogat&lt;/lastName&gt;&lt;/author&gt;&lt;author&gt;&lt;firstName&gt;Terri&lt;/firstName&gt;&lt;lastName&gt;Wrin&lt;/lastName&gt;&lt;/author&gt;&lt;author&gt;&lt;firstName&gt;Melissa&lt;/firstName&gt;&lt;middleNames&gt;D&lt;/middleNames&gt;&lt;lastName&gt;Simek&lt;/lastName&gt;&lt;/author&gt;&lt;author&gt;&lt;firstName&gt;Protocol&lt;/firstName&gt;&lt;middleNames&gt;G&lt;/middleNames&gt;&lt;lastName&gt;Principal Investigators&lt;/lastName&gt;&lt;/author&gt;&lt;author&gt;&lt;firstName&gt;Wayne&lt;/firstName&gt;&lt;middleNames&gt;C&lt;/middleNames&gt;&lt;lastName&gt;Koff&lt;/lastName&gt;&lt;/author&gt;&lt;author&gt;&lt;firstName&gt;Ian&lt;/firstName&gt;&lt;middleNames&gt;A&lt;/middleNames&gt;&lt;lastName&gt;Wilson&lt;/lastName&gt;&lt;/author&gt;&lt;author&gt;&lt;firstName&gt;Dennis&lt;/firstName&gt;&lt;middleNames&gt;R&lt;/middleNames&gt;&lt;lastName&gt;Burton&lt;/lastName&gt;&lt;/author&gt;&lt;author&gt;&lt;firstName&gt;Pascal&lt;/firstName&gt;&lt;lastName&gt;Poignard&lt;/lastName&gt;&lt;/author&gt;&lt;/authors&gt;&lt;/publication&gt;&lt;/publications&gt;&lt;cites&gt;&lt;/cites&gt;&lt;/citation&gt;</w:instrText>
      </w:r>
      <w:r w:rsidR="000E5089">
        <w:fldChar w:fldCharType="separate"/>
      </w:r>
      <w:r w:rsidR="00FD7265">
        <w:rPr>
          <w:rFonts w:cs="Arial"/>
          <w:vertAlign w:val="superscript"/>
        </w:rPr>
        <w:t>94</w:t>
      </w:r>
      <w:r w:rsidR="000E5089">
        <w:fldChar w:fldCharType="end"/>
      </w:r>
      <w:r w:rsidR="000E5089">
        <w:t xml:space="preserve"> </w:t>
      </w:r>
      <w:r w:rsidR="00AE16EE">
        <w:t xml:space="preserve">that are higher potency than PG9 and PG16. Other MPER antibodies </w:t>
      </w:r>
      <w:r w:rsidR="002A2138">
        <w:t xml:space="preserve">have also been characterized to by the Connors </w:t>
      </w:r>
      <w:r w:rsidR="00B809C8">
        <w:t>group</w:t>
      </w:r>
      <w:r w:rsidR="002A2138">
        <w:t xml:space="preserve"> such as 1E08 that neutralizes 98% of viruses</w:t>
      </w:r>
      <w:r w:rsidR="00B809C8">
        <w:fldChar w:fldCharType="begin"/>
      </w:r>
      <w:r w:rsidR="00B809C8">
        <w:instrText xml:space="preserve"> ADDIN PAPERS2_CITATIONS &lt;citation&gt;&lt;uuid&gt;AC90D8E8-7EFB-41BF-8634-041EEE7826AA&lt;/uuid&gt;&lt;priority&gt;0&lt;/priority&gt;&lt;publications&gt;&lt;publication&gt;&lt;uuid&gt;7E99B15C-BCE9-4709-BB6B-5C87B55A96FE&lt;/uuid&gt;&lt;volume&gt;491&lt;/volume&gt;&lt;accepted_date&gt;99201209101200000000222000&lt;/accepted_date&gt;&lt;doi&gt;10.1038/nature11544&lt;/doi&gt;&lt;startpage&gt;406&lt;/startpage&gt;&lt;publication_date&gt;99201211151200000000222000&lt;/publication_date&gt;&lt;url&gt;http://eutils.ncbi.nlm.nih.gov/entrez/eutils/elink.fcgi?dbfrom=pubmed&amp;amp;id=23151583&amp;amp;retmode=ref&amp;amp;cmd=prlinks&lt;/url&gt;&lt;type&gt;400&lt;/type&gt;&lt;title&gt;Broad and potent neutralization of HIV-1 by a gp41-specific human antibody.&lt;/title&gt;&lt;submission_date&gt;99201206051200000000222000&lt;/submission_date&gt;&lt;number&gt;7424&lt;/number&gt;&lt;institution&gt;HIV-Specific Immunity Section, Laboratory of Immunoregulation, National Institute of Allergy and Infectious Diseases, National Institutes of Health, Bethesda, Maryland 20892, USA.&lt;/institution&gt;&lt;subtype&gt;400&lt;/subtype&gt;&lt;endpage&gt;412&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inghe&lt;/firstName&gt;&lt;lastName&gt;Huang&lt;/lastName&gt;&lt;/author&gt;&lt;author&gt;&lt;firstName&gt;Gilad&lt;/firstName&gt;&lt;lastName&gt;Ofek&lt;/lastName&gt;&lt;/author&gt;&lt;author&gt;&lt;firstName&gt;Leo&lt;/firstName&gt;&lt;lastName&gt;Laub&lt;/lastName&gt;&lt;/author&gt;&lt;author&gt;&lt;firstName&gt;Mark&lt;/firstName&gt;&lt;middleNames&gt;K&lt;/middleNames&gt;&lt;lastName&gt;Louder&lt;/lastName&gt;&lt;/author&gt;&lt;author&gt;&lt;firstName&gt;Nicole&lt;/firstName&gt;&lt;middleNames&gt;A&lt;/middleNames&gt;&lt;lastName&gt;Doria-Rose&lt;/lastName&gt;&lt;/author&gt;&lt;author&gt;&lt;firstName&gt;Nancy&lt;/firstName&gt;&lt;middleNames&gt;S&lt;/middleNames&gt;&lt;lastName&gt;Longo&lt;/lastName&gt;&lt;/author&gt;&lt;author&gt;&lt;firstName&gt;Hiromi&lt;/firstName&gt;&lt;lastName&gt;Imamichi&lt;/lastName&gt;&lt;/author&gt;&lt;author&gt;&lt;firstName&gt;Robert&lt;/firstName&gt;&lt;middleNames&gt;T&lt;/middleNames&gt;&lt;lastName&gt;Bailer&lt;/lastName&gt;&lt;/author&gt;&lt;author&gt;&lt;firstName&gt;Bimal&lt;/firstName&gt;&lt;lastName&gt;Chakrabarti&lt;/lastName&gt;&lt;/author&gt;&lt;author&gt;&lt;firstName&gt;Shailendra&lt;/firstName&gt;&lt;middleNames&gt;K&lt;/middleNames&gt;&lt;lastName&gt;Sharma&lt;/lastName&gt;&lt;/author&gt;&lt;author&gt;&lt;firstName&gt;S&lt;/firstName&gt;&lt;middleNames&gt;Munir&lt;/middleNames&gt;&lt;lastName&gt;Alam&lt;/lastName&gt;&lt;/author&gt;&lt;author&gt;&lt;firstName&gt;Tao&lt;/firstName&gt;&lt;lastName&gt;Wang&lt;/lastName&gt;&lt;/author&gt;&lt;author&gt;&lt;firstName&gt;Yongping&lt;/firstName&gt;&lt;lastName&gt;Yang&lt;/lastName&gt;&lt;/author&gt;&lt;author&gt;&lt;firstName&gt;Baoshan&lt;/firstName&gt;&lt;lastName&gt;Zhang&lt;/lastName&gt;&lt;/author&gt;&lt;author&gt;&lt;firstName&gt;Stephen&lt;/firstName&gt;&lt;middleNames&gt;A&lt;/middleNames&gt;&lt;lastName&gt;Migueles&lt;/lastName&gt;&lt;/author&gt;&lt;author&gt;&lt;firstName&gt;Richard&lt;/firstName&gt;&lt;lastName&gt;Wyatt&lt;/lastName&gt;&lt;/author&gt;&lt;author&gt;&lt;firstName&gt;Barton&lt;/firstName&gt;&lt;middleNames&gt;F&lt;/middleNames&gt;&lt;lastName&gt;Haynes&lt;/lastName&gt;&lt;/author&gt;&lt;author&gt;&lt;firstName&gt;Peter&lt;/firstName&gt;&lt;middleNames&gt;D&lt;/middleNames&gt;&lt;lastName&gt;Kwong&lt;/lastName&gt;&lt;/author&gt;&lt;author&gt;&lt;firstName&gt;John&lt;/firstName&gt;&lt;middleNames&gt;R&lt;/middleNames&gt;&lt;lastName&gt;Mascola&lt;/lastName&gt;&lt;/author&gt;&lt;author&gt;&lt;firstName&gt;Mark&lt;/firstName&gt;&lt;lastName&gt;Connors&lt;/lastName&gt;&lt;/author&gt;&lt;/authors&gt;&lt;/publication&gt;&lt;/publications&gt;&lt;cites&gt;&lt;/cites&gt;&lt;/citation&gt;</w:instrText>
      </w:r>
      <w:r w:rsidR="00B809C8">
        <w:fldChar w:fldCharType="separate"/>
      </w:r>
      <w:r w:rsidR="00FD7265">
        <w:rPr>
          <w:rFonts w:cs="Arial"/>
          <w:vertAlign w:val="superscript"/>
        </w:rPr>
        <w:t>95</w:t>
      </w:r>
      <w:r w:rsidR="00B809C8">
        <w:fldChar w:fldCharType="end"/>
      </w:r>
      <w:r w:rsidR="002A2138">
        <w:t>. Focused epitopes designed computationally can also be used to identity some of the most potent antibodies to date (the VRC series)</w:t>
      </w:r>
      <w:r w:rsidR="002A2138">
        <w:fldChar w:fldCharType="begin"/>
      </w:r>
      <w:r w:rsidR="00FD7265">
        <w:instrText xml:space="preserve"> ADDIN PAPERS2_CITATIONS &lt;citation&gt;&lt;uuid&gt;1559522F-1DD6-4848-B655-49EFD30197DB&lt;/uuid&gt;&lt;priority&gt;1&lt;/priority&gt;&lt;publications&gt;&lt;publication&gt;&lt;uuid&gt;8A80741E-CCC9-4210-9E61-583F719698F4&lt;/uuid&gt;&lt;volume&gt;329&lt;/volume&gt;&lt;doi&gt;10.1126/science.1187659&lt;/doi&gt;&lt;startpage&gt;856&lt;/startpage&gt;&lt;publication_date&gt;99201008131200000000222000&lt;/publication_date&gt;&lt;url&gt;http://eutils.ncbi.nlm.nih.gov/entrez/eutils/elink.fcgi?dbfrom=pubmed&amp;amp;id=20616233&amp;amp;retmode=ref&amp;amp;cmd=prlinks&lt;/url&gt;&lt;type&gt;400&lt;/type&gt;&lt;title&gt;Rational design of envelope identifies broadly neutralizing human monoclonal antibodies to HIV-1.&lt;/title&gt;&lt;location&gt;200,9,38.9998795,-77.1039288&lt;/location&gt;&lt;institution&gt;Vaccine Research Center, National Institute of Allergy and Infectious Diseases, National Institutes of Health, Bethesda, MD 20892, USA.&lt;/institution&gt;&lt;number&gt;5993&lt;/number&gt;&lt;subtype&gt;400&lt;/subtype&gt;&lt;endpage&gt;861&lt;/endpage&gt;&lt;bundle&gt;&lt;publication&gt;&lt;title&gt;Science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Xueling&lt;/firstName&gt;&lt;lastName&gt;Wu&lt;/lastName&gt;&lt;/author&gt;&lt;author&gt;&lt;firstName&gt;Zhi-Yong&lt;/firstName&gt;&lt;lastName&gt;Yang&lt;/lastName&gt;&lt;/author&gt;&lt;author&gt;&lt;firstName&gt;Yuxing&lt;/firstName&gt;&lt;lastName&gt;Li&lt;/lastName&gt;&lt;/author&gt;&lt;author&gt;&lt;firstName&gt;Carl-Magnus&lt;/firstName&gt;&lt;lastName&gt;Hogerkorp&lt;/lastName&gt;&lt;/author&gt;&lt;author&gt;&lt;firstName&gt;William&lt;/firstName&gt;&lt;middleNames&gt;R&lt;/middleNames&gt;&lt;lastName&gt;Schief&lt;/lastName&gt;&lt;/author&gt;&lt;author&gt;&lt;firstName&gt;Michael&lt;/firstName&gt;&lt;middleNames&gt;S&lt;/middleNames&gt;&lt;lastName&gt;Seaman&lt;/lastName&gt;&lt;/author&gt;&lt;author&gt;&lt;firstName&gt;Tongqing&lt;/firstName&gt;&lt;lastName&gt;Zhou&lt;/lastName&gt;&lt;/author&gt;&lt;author&gt;&lt;firstName&gt;Stephen&lt;/firstName&gt;&lt;middleNames&gt;D&lt;/middleNames&gt;&lt;lastName&gt;Schmidt&lt;/lastName&gt;&lt;/author&gt;&lt;author&gt;&lt;firstName&gt;Lan&lt;/firstName&gt;&lt;lastName&gt;Wu&lt;/lastName&gt;&lt;/author&gt;&lt;author&gt;&lt;firstName&gt;Ling&lt;/firstName&gt;&lt;lastName&gt;Xu&lt;/lastName&gt;&lt;/author&gt;&lt;author&gt;&lt;firstName&gt;Nancy&lt;/firstName&gt;&lt;middleNames&gt;S&lt;/middleNames&gt;&lt;lastName&gt;Longo&lt;/lastName&gt;&lt;/author&gt;&lt;author&gt;&lt;firstName&gt;Krisha&lt;/firstName&gt;&lt;lastName&gt;McKee&lt;/lastName&gt;&lt;/author&gt;&lt;author&gt;&lt;firstName&gt;Sijy&lt;/firstName&gt;&lt;lastName&gt;O'dell&lt;/lastName&gt;&lt;/author&gt;&lt;author&gt;&lt;firstName&gt;Mark&lt;/firstName&gt;&lt;middleNames&gt;K&lt;/middleNames&gt;&lt;lastName&gt;Louder&lt;/lastName&gt;&lt;/author&gt;&lt;author&gt;&lt;firstName&gt;Diane&lt;/firstName&gt;&lt;middleNames&gt;L&lt;/middleNames&gt;&lt;lastName&gt;Wycuff&lt;/lastName&gt;&lt;/author&gt;&lt;author&gt;&lt;firstName&gt;Yu&lt;/firstName&gt;&lt;lastName&gt;Feng&lt;/lastName&gt;&lt;/author&gt;&lt;author&gt;&lt;firstName&gt;Martha&lt;/firstName&gt;&lt;lastName&gt;Nason&lt;/lastName&gt;&lt;/author&gt;&lt;author&gt;&lt;firstName&gt;Nicole&lt;/firstName&gt;&lt;lastName&gt;Doria-Rose&lt;/lastName&gt;&lt;/author&gt;&lt;author&gt;&lt;firstName&gt;Mark&lt;/firstName&gt;&lt;lastName&gt;Connors&lt;/lastName&gt;&lt;/author&gt;&lt;author&gt;&lt;firstName&gt;Peter&lt;/firstName&gt;&lt;middleNames&gt;D&lt;/middleNames&gt;&lt;lastName&gt;Kwong&lt;/lastName&gt;&lt;/author&gt;&lt;author&gt;&lt;firstName&gt;Mario&lt;/firstName&gt;&lt;lastName&gt;Roederer&lt;/lastName&gt;&lt;/author&gt;&lt;author&gt;&lt;firstName&gt;Richard&lt;/firstName&gt;&lt;middleNames&gt;T&lt;/middleNames&gt;&lt;lastName&gt;Wyatt&lt;/lastName&gt;&lt;/author&gt;&lt;author&gt;&lt;firstName&gt;Gary&lt;/firstName&gt;&lt;middleNames&gt;J&lt;/middleNames&gt;&lt;lastName&gt;Nabel&lt;/lastName&gt;&lt;/author&gt;&lt;author&gt;&lt;firstName&gt;John&lt;/firstName&gt;&lt;middleNames&gt;R&lt;/middleNames&gt;&lt;lastName&gt;Mascola&lt;/lastName&gt;&lt;/author&gt;&lt;/authors&gt;&lt;/publication&gt;&lt;/publications&gt;&lt;cites&gt;&lt;/cites&gt;&lt;/citation&gt;</w:instrText>
      </w:r>
      <w:r w:rsidR="002A2138">
        <w:fldChar w:fldCharType="separate"/>
      </w:r>
      <w:r w:rsidR="00FD7265">
        <w:rPr>
          <w:rFonts w:cs="Arial"/>
          <w:vertAlign w:val="superscript"/>
        </w:rPr>
        <w:t>96</w:t>
      </w:r>
      <w:r w:rsidR="002A2138">
        <w:fldChar w:fldCharType="end"/>
      </w:r>
      <w:r w:rsidR="002A2138">
        <w:t>. These antibodies were identified using a designed scaffold of gp120 that ‘knocked-out’ non-neutralizing epitopes. Thus, only neutralizing antibodies would be isolated upon binding.</w:t>
      </w:r>
      <w:r w:rsidR="000A79CF">
        <w:t xml:space="preserve"> I will not enumerate further on all the antibodies characterized to date, their method of </w:t>
      </w:r>
      <w:r w:rsidR="000A79CF">
        <w:lastRenderedPageBreak/>
        <w:t xml:space="preserve">isolation and if any longitudinal studies were used to </w:t>
      </w:r>
      <w:r w:rsidR="00B809C8">
        <w:t>determine</w:t>
      </w:r>
      <w:r w:rsidR="000A79CF">
        <w:t xml:space="preserve"> their pathways of development. These characteristics are summed in </w:t>
      </w:r>
      <w:r w:rsidR="00F21F09">
        <w:t>table 1.</w:t>
      </w:r>
      <w:r w:rsidR="000A79CF">
        <w:t xml:space="preserve">2 and </w:t>
      </w:r>
      <w:r w:rsidR="00434144">
        <w:t>Figure 1.</w:t>
      </w:r>
      <w:r w:rsidR="000E5089">
        <w:t>8</w:t>
      </w:r>
      <w:r w:rsidR="000A79CF">
        <w:t>.</w:t>
      </w:r>
    </w:p>
    <w:p w14:paraId="52053470" w14:textId="3CE28A79" w:rsidR="000A79CF" w:rsidRPr="006E5244" w:rsidRDefault="000A79CF" w:rsidP="00F8307C">
      <w:pPr>
        <w:pStyle w:val="Text"/>
      </w:pPr>
      <w:r>
        <w:t xml:space="preserve">It is interesting to note, and important for the work that will be presented here, that the broadly neutralizing antibodies to date share one of two characteristics. They are either highly somatically mutated, indicative of years of chronic infection and selective pressure, or </w:t>
      </w:r>
      <w:r w:rsidR="003847D1">
        <w:t>have a very long non-canonical HCDR3</w:t>
      </w:r>
      <w:r w:rsidR="00B809C8">
        <w:t xml:space="preserve"> (</w:t>
      </w:r>
      <w:r w:rsidR="00230DF6">
        <w:t>f</w:t>
      </w:r>
      <w:r w:rsidR="00434144">
        <w:t>igure 1.</w:t>
      </w:r>
      <w:r w:rsidR="00B809C8">
        <w:t>7</w:t>
      </w:r>
      <w:r w:rsidR="003847D1">
        <w:t>). Both of these characteristics make it difficult to elicit in a vaccine attempt, but will be discussed further in the upcoming chapters.</w:t>
      </w:r>
    </w:p>
    <w:p w14:paraId="25BAD8C8" w14:textId="5ED28716" w:rsidR="00327753" w:rsidRDefault="000E5089">
      <w:pPr>
        <w:jc w:val="left"/>
        <w:sectPr w:rsidR="00327753" w:rsidSect="00F9190B">
          <w:pgSz w:w="12240" w:h="15840"/>
          <w:pgMar w:top="1440" w:right="1440" w:bottom="1440" w:left="1440" w:header="720" w:footer="720" w:gutter="0"/>
          <w:pgNumType w:start="1"/>
          <w:cols w:space="720"/>
          <w:titlePg/>
        </w:sectPr>
      </w:pPr>
      <w:r>
        <w:rPr>
          <w:noProof/>
          <w:lang w:eastAsia="en-US"/>
        </w:rPr>
        <mc:AlternateContent>
          <mc:Choice Requires="wpg">
            <w:drawing>
              <wp:inline distT="0" distB="0" distL="0" distR="0" wp14:anchorId="4AD765A4" wp14:editId="0AD93B17">
                <wp:extent cx="5943600" cy="3197693"/>
                <wp:effectExtent l="0" t="0" r="25400" b="28575"/>
                <wp:docPr id="2" name="Group 2"/>
                <wp:cNvGraphicFramePr/>
                <a:graphic xmlns:a="http://schemas.openxmlformats.org/drawingml/2006/main">
                  <a:graphicData uri="http://schemas.microsoft.com/office/word/2010/wordprocessingGroup">
                    <wpg:wgp>
                      <wpg:cNvGrpSpPr/>
                      <wpg:grpSpPr>
                        <a:xfrm>
                          <a:off x="0" y="0"/>
                          <a:ext cx="5943600" cy="3197693"/>
                          <a:chOff x="0" y="0"/>
                          <a:chExt cx="5943600" cy="3390883"/>
                        </a:xfrm>
                      </wpg:grpSpPr>
                      <wps:wsp>
                        <wps:cNvPr id="55" name="Text Box 55"/>
                        <wps:cNvSpPr txBox="1"/>
                        <wps:spPr>
                          <a:xfrm>
                            <a:off x="0" y="0"/>
                            <a:ext cx="5943600" cy="2286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834A2D8" w14:textId="77777777" w:rsidR="00FB6290" w:rsidRDefault="00FB6290" w:rsidP="000E5089">
                              <w:pPr>
                                <w:jc w:val="center"/>
                              </w:pPr>
                              <w:r>
                                <w:rPr>
                                  <w:noProof/>
                                  <w:lang w:eastAsia="en-US"/>
                                </w:rPr>
                                <w:drawing>
                                  <wp:inline distT="0" distB="0" distL="0" distR="0" wp14:anchorId="6657FDC7" wp14:editId="58AF95CE">
                                    <wp:extent cx="5321300" cy="2076855"/>
                                    <wp:effectExtent l="0" t="0" r="0" b="635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l="3528" r="4079"/>
                                            <a:stretch/>
                                          </pic:blipFill>
                                          <pic:spPr bwMode="auto">
                                            <a:xfrm>
                                              <a:off x="0" y="0"/>
                                              <a:ext cx="5321890" cy="20770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0" y="2286001"/>
                            <a:ext cx="5943219" cy="1104882"/>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312E9DC" w14:textId="4C9FBC74" w:rsidR="00FB6290" w:rsidRDefault="00FB6290" w:rsidP="000E5089">
                              <w:pPr>
                                <w:pStyle w:val="FigureHeading"/>
                              </w:pPr>
                              <w:bookmarkStart w:id="21" w:name="_Toc382537706"/>
                              <w:r>
                                <w:t>Figure 1.7 Trends in HIV bNAbs</w:t>
                              </w:r>
                              <w:bookmarkEnd w:id="21"/>
                            </w:p>
                            <w:p w14:paraId="67A27795" w14:textId="1F4C7D6A" w:rsidR="00FB6290" w:rsidRPr="00FF0304" w:rsidRDefault="00FB6290" w:rsidP="000E5089">
                              <w:pPr>
                                <w:pStyle w:val="figurecaptiontext"/>
                              </w:pPr>
                              <w:r>
                                <w:t>Plotted on the y-axis is the frequency of amino acid mutations of the currently characterized bNAbs. On the x-axis is the length of the heavy chain CDR3 (HCDR3). A negative correlation exists between the frequency of mutations and the HCDR3 length (r</w:t>
                              </w:r>
                              <w:r w:rsidRPr="0020031E">
                                <w:rPr>
                                  <w:vertAlign w:val="superscript"/>
                                </w:rPr>
                                <w:t>2</w:t>
                              </w:r>
                              <w:r>
                                <w:t xml:space="preserve"> = 0.44, left panel). When long HCDR3s (</w:t>
                              </w:r>
                              <w:r>
                                <w:rPr>
                                  <w:rFonts w:cs="Arial"/>
                                </w:rPr>
                                <w:t>≥</w:t>
                              </w:r>
                              <w:r>
                                <w:t>24 AA) are binned against canonical length HCDR3s (&lt;24AA), there is a statistical significance between the frequencies of amino acid mutation (p = 0.0005, right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5="http://schemas.microsoft.com/office/word/2012/wordml">
            <w:pict>
              <v:group w14:anchorId="4AD765A4" id="Group 2" o:spid="_x0000_s1042" style="width:468pt;height:251.8pt;mso-position-horizontal-relative:char;mso-position-vertical-relative:line" coordsize="59436,3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">
                <v:shape id="Text Box 55" o:spid="_x0000_s1043" type="#_x0000_t202" style="position:absolute;width:59436;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c78MA&#10;AADbAAAADwAAAGRycy9kb3ducmV2LnhtbESPzWsCMRTE7wX/h/CE3mpWqaWsRhE/qAcPdSt4fWze&#10;fuDmJWziuv3vjSB4HGbmN8x82ZtGdNT62rKC8SgBQZxbXXOp4PS3+/gG4QOyxsYyKfgnD8vF4G2O&#10;qbY3PlKXhVJECPsUFVQhuFRKn1dk0I+sI45eYVuDIcq2lLrFW4SbRk6S5EsarDkuVOhoXVF+ya5G&#10;wc/kQC47Fv2nbn6dSbbdebMulHof9qsZiEB9eIWf7b1WMJ3C4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Cc78MAAADbAAAADwAAAAAAAAAAAAAAAACYAgAAZHJzL2Rv&#10;d25yZXYueG1sUEsFBgAAAAAEAAQA9QAAAIgDAAAAAA==&#10;" fillcolor="white [3201]" strokecolor="white" strokeweight="2pt">
                  <v:textbox>
                    <w:txbxContent>
                      <w:p w14:paraId="0834A2D8" w14:textId="77777777" w:rsidR="00FB6290" w:rsidRDefault="00FB6290" w:rsidP="000E5089">
                        <w:pPr>
                          <w:jc w:val="center"/>
                        </w:pPr>
                        <w:r>
                          <w:rPr>
                            <w:noProof/>
                            <w:lang w:eastAsia="en-US"/>
                          </w:rPr>
                          <w:drawing>
                            <wp:inline distT="0" distB="0" distL="0" distR="0" wp14:anchorId="6657FDC7" wp14:editId="58AF95CE">
                              <wp:extent cx="5321300" cy="2076855"/>
                              <wp:effectExtent l="0" t="0" r="0" b="635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3528" r="4079"/>
                                      <a:stretch/>
                                    </pic:blipFill>
                                    <pic:spPr bwMode="auto">
                                      <a:xfrm>
                                        <a:off x="0" y="0"/>
                                        <a:ext cx="5321890" cy="20770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57" o:spid="_x0000_s1044" type="#_x0000_t202" style="position:absolute;top:22860;width:59432;height:1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6nA8QA&#10;AADbAAAADwAAAGRycy9kb3ducmV2LnhtbESPzWsCMRTE7wX/h/AEbzWr2Fq2RhE/sAcPuhW8PjZv&#10;P+jmJWziuv73TUHocZiZ3zCLVW8a0VHra8sKJuMEBHFudc2lgsv3/vUDhA/IGhvLpOBBHlbLwcsC&#10;U23vfKYuC6WIEPYpKqhCcKmUPq/IoB9bRxy9wrYGQ5RtKXWL9wg3jZwmybs0WHNcqNDRpqL8J7sZ&#10;BYfpkVx2LvqZbk7OJLvuut0USo2G/foTRKA+/Ief7S+t4G0O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epwPEAAAA2wAAAA8AAAAAAAAAAAAAAAAAmAIAAGRycy9k&#10;b3ducmV2LnhtbFBLBQYAAAAABAAEAPUAAACJAwAAAAA=&#10;" fillcolor="white [3201]" strokecolor="white" strokeweight="2pt">
                  <v:textbox>
                    <w:txbxContent>
                      <w:p w14:paraId="6312E9DC" w14:textId="4C9FBC74" w:rsidR="00FB6290" w:rsidRDefault="00FB6290" w:rsidP="000E5089">
                        <w:pPr>
                          <w:pStyle w:val="FigureHeading"/>
                        </w:pPr>
                        <w:bookmarkStart w:id="28" w:name="_Toc382537706"/>
                        <w:r>
                          <w:t>Figure 1.7 Trends in HIV bNAbs</w:t>
                        </w:r>
                        <w:bookmarkEnd w:id="28"/>
                      </w:p>
                      <w:p w14:paraId="67A27795" w14:textId="1F4C7D6A" w:rsidR="00FB6290" w:rsidRPr="00FF0304" w:rsidRDefault="00FB6290" w:rsidP="000E5089">
                        <w:pPr>
                          <w:pStyle w:val="figurecaptiontext"/>
                        </w:pPr>
                        <w:r>
                          <w:t>Plotted on the y-axis is the frequency of amino acid mutations of the currently characterized bNAbs. On the x-axis is the length of the heavy chain CDR3 (HCDR3). A negative correlation exists between the frequency of mutations and the HCDR3 length (r</w:t>
                        </w:r>
                        <w:r w:rsidRPr="0020031E">
                          <w:rPr>
                            <w:vertAlign w:val="superscript"/>
                          </w:rPr>
                          <w:t>2</w:t>
                        </w:r>
                        <w:r>
                          <w:t xml:space="preserve"> = 0.44, left panel). When long HCDR3s (</w:t>
                        </w:r>
                        <w:r>
                          <w:rPr>
                            <w:rFonts w:cs="Arial"/>
                          </w:rPr>
                          <w:t>≥</w:t>
                        </w:r>
                        <w:r>
                          <w:t>24 AA) are binned against canonical length HCDR3s (&lt;24AA), there is a statistical significance between the frequencies of amino acid mutation (p = 0.0005, right panel).</w:t>
                        </w:r>
                      </w:p>
                    </w:txbxContent>
                  </v:textbox>
                </v:shape>
                <w10:anchorlock/>
              </v:group>
            </w:pict>
          </mc:Fallback>
        </mc:AlternateContent>
      </w:r>
      <w:r w:rsidR="008B1C14">
        <w:br w:type="page"/>
      </w:r>
    </w:p>
    <w:p w14:paraId="22BCC833" w14:textId="1F8DF903" w:rsidR="008B1C14" w:rsidRDefault="00A155FD">
      <w:pPr>
        <w:jc w:val="left"/>
      </w:pPr>
      <w:r>
        <w:rPr>
          <w:noProof/>
          <w:lang w:eastAsia="en-US"/>
        </w:rPr>
        <w:lastRenderedPageBreak/>
        <mc:AlternateContent>
          <mc:Choice Requires="wpg">
            <w:drawing>
              <wp:anchor distT="0" distB="0" distL="114300" distR="114300" simplePos="0" relativeHeight="251625472" behindDoc="0" locked="0" layoutInCell="1" allowOverlap="1" wp14:anchorId="2496AD8D" wp14:editId="4ABCA265">
                <wp:simplePos x="0" y="0"/>
                <wp:positionH relativeFrom="margin">
                  <wp:align>center</wp:align>
                </wp:positionH>
                <wp:positionV relativeFrom="margin">
                  <wp:align>center</wp:align>
                </wp:positionV>
                <wp:extent cx="8239125" cy="6184900"/>
                <wp:effectExtent l="0" t="0" r="15875" b="38100"/>
                <wp:wrapSquare wrapText="bothSides"/>
                <wp:docPr id="49" name="Group 49"/>
                <wp:cNvGraphicFramePr/>
                <a:graphic xmlns:a="http://schemas.openxmlformats.org/drawingml/2006/main">
                  <a:graphicData uri="http://schemas.microsoft.com/office/word/2010/wordprocessingGroup">
                    <wpg:wgp>
                      <wpg:cNvGrpSpPr/>
                      <wpg:grpSpPr>
                        <a:xfrm>
                          <a:off x="0" y="0"/>
                          <a:ext cx="8239125" cy="6184900"/>
                          <a:chOff x="0" y="0"/>
                          <a:chExt cx="8239125" cy="6184900"/>
                        </a:xfrm>
                      </wpg:grpSpPr>
                      <wps:wsp>
                        <wps:cNvPr id="47" name="Text Box 47"/>
                        <wps:cNvSpPr txBox="1"/>
                        <wps:spPr>
                          <a:xfrm>
                            <a:off x="0" y="0"/>
                            <a:ext cx="8229600" cy="548995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tbl>
                              <w:tblPr>
                                <w:tblW w:w="5000" w:type="pct"/>
                                <w:tblLook w:val="04A0" w:firstRow="1" w:lastRow="0" w:firstColumn="1" w:lastColumn="0" w:noHBand="0" w:noVBand="1"/>
                              </w:tblPr>
                              <w:tblGrid>
                                <w:gridCol w:w="1802"/>
                                <w:gridCol w:w="3014"/>
                                <w:gridCol w:w="1400"/>
                                <w:gridCol w:w="823"/>
                                <w:gridCol w:w="1412"/>
                                <w:gridCol w:w="1520"/>
                                <w:gridCol w:w="2892"/>
                              </w:tblGrid>
                              <w:tr w:rsidR="00FB6290" w:rsidRPr="006066A1" w14:paraId="0CC02DB5" w14:textId="77777777" w:rsidTr="00465F00">
                                <w:trPr>
                                  <w:trHeight w:val="629"/>
                                </w:trPr>
                                <w:tc>
                                  <w:tcPr>
                                    <w:tcW w:w="700" w:type="pct"/>
                                    <w:tcBorders>
                                      <w:top w:val="nil"/>
                                      <w:left w:val="nil"/>
                                      <w:bottom w:val="single" w:sz="8" w:space="0" w:color="auto"/>
                                      <w:right w:val="nil"/>
                                    </w:tcBorders>
                                    <w:shd w:val="clear" w:color="auto" w:fill="auto"/>
                                    <w:vAlign w:val="center"/>
                                    <w:hideMark/>
                                  </w:tcPr>
                                  <w:p w14:paraId="4CFDE89F"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Antibody</w:t>
                                    </w:r>
                                  </w:p>
                                </w:tc>
                                <w:tc>
                                  <w:tcPr>
                                    <w:tcW w:w="1171" w:type="pct"/>
                                    <w:tcBorders>
                                      <w:top w:val="nil"/>
                                      <w:left w:val="nil"/>
                                      <w:bottom w:val="single" w:sz="8" w:space="0" w:color="auto"/>
                                      <w:right w:val="nil"/>
                                    </w:tcBorders>
                                    <w:shd w:val="clear" w:color="auto" w:fill="auto"/>
                                    <w:vAlign w:val="center"/>
                                    <w:hideMark/>
                                  </w:tcPr>
                                  <w:p w14:paraId="43D1FA19"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Specificity</w:t>
                                    </w:r>
                                  </w:p>
                                </w:tc>
                                <w:tc>
                                  <w:tcPr>
                                    <w:tcW w:w="544" w:type="pct"/>
                                    <w:tcBorders>
                                      <w:top w:val="nil"/>
                                      <w:left w:val="nil"/>
                                      <w:bottom w:val="single" w:sz="8" w:space="0" w:color="auto"/>
                                      <w:right w:val="nil"/>
                                    </w:tcBorders>
                                    <w:shd w:val="clear" w:color="auto" w:fill="auto"/>
                                    <w:vAlign w:val="center"/>
                                    <w:hideMark/>
                                  </w:tcPr>
                                  <w:p w14:paraId="69745EDB"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Breadth</w:t>
                                    </w:r>
                                  </w:p>
                                </w:tc>
                                <w:tc>
                                  <w:tcPr>
                                    <w:tcW w:w="320" w:type="pct"/>
                                    <w:tcBorders>
                                      <w:top w:val="nil"/>
                                      <w:left w:val="nil"/>
                                      <w:bottom w:val="single" w:sz="8" w:space="0" w:color="auto"/>
                                      <w:right w:val="nil"/>
                                    </w:tcBorders>
                                    <w:shd w:val="clear" w:color="auto" w:fill="auto"/>
                                    <w:vAlign w:val="center"/>
                                    <w:hideMark/>
                                  </w:tcPr>
                                  <w:p w14:paraId="3067E63B"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V</w:t>
                                    </w:r>
                                    <w:r w:rsidRPr="00465F00">
                                      <w:rPr>
                                        <w:rFonts w:eastAsia="Times New Roman" w:cs="Arial"/>
                                        <w:b/>
                                        <w:bCs/>
                                        <w:vertAlign w:val="subscript"/>
                                        <w:lang w:eastAsia="en-US"/>
                                      </w:rPr>
                                      <w:t>H</w:t>
                                    </w:r>
                                  </w:p>
                                </w:tc>
                                <w:tc>
                                  <w:tcPr>
                                    <w:tcW w:w="549" w:type="pct"/>
                                    <w:tcBorders>
                                      <w:top w:val="nil"/>
                                      <w:left w:val="nil"/>
                                      <w:bottom w:val="single" w:sz="8" w:space="0" w:color="auto"/>
                                      <w:right w:val="nil"/>
                                    </w:tcBorders>
                                    <w:shd w:val="clear" w:color="auto" w:fill="auto"/>
                                    <w:vAlign w:val="center"/>
                                    <w:hideMark/>
                                  </w:tcPr>
                                  <w:p w14:paraId="1CF823C7" w14:textId="77777777" w:rsidR="00FB6290" w:rsidRPr="00465F00" w:rsidRDefault="00FB6290" w:rsidP="006066A1">
                                    <w:pPr>
                                      <w:tabs>
                                        <w:tab w:val="left" w:pos="2250"/>
                                      </w:tabs>
                                      <w:spacing w:after="0"/>
                                      <w:jc w:val="left"/>
                                      <w:rPr>
                                        <w:rFonts w:eastAsia="Times New Roman" w:cs="Arial"/>
                                        <w:b/>
                                        <w:bCs/>
                                        <w:lang w:eastAsia="en-US"/>
                                      </w:rPr>
                                    </w:pPr>
                                    <w:r w:rsidRPr="00465F00">
                                      <w:rPr>
                                        <w:rFonts w:eastAsia="Times New Roman" w:cs="Arial"/>
                                        <w:b/>
                                        <w:bCs/>
                                        <w:lang w:eastAsia="en-US"/>
                                      </w:rPr>
                                      <w:t>SHM</w:t>
                                    </w:r>
                                  </w:p>
                                </w:tc>
                                <w:tc>
                                  <w:tcPr>
                                    <w:tcW w:w="591" w:type="pct"/>
                                    <w:tcBorders>
                                      <w:top w:val="nil"/>
                                      <w:left w:val="nil"/>
                                      <w:bottom w:val="single" w:sz="8" w:space="0" w:color="auto"/>
                                      <w:right w:val="nil"/>
                                    </w:tcBorders>
                                    <w:shd w:val="clear" w:color="auto" w:fill="auto"/>
                                    <w:vAlign w:val="center"/>
                                    <w:hideMark/>
                                  </w:tcPr>
                                  <w:p w14:paraId="76814190"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HCDR3 Length</w:t>
                                    </w:r>
                                  </w:p>
                                </w:tc>
                                <w:tc>
                                  <w:tcPr>
                                    <w:tcW w:w="1124" w:type="pct"/>
                                    <w:tcBorders>
                                      <w:top w:val="nil"/>
                                      <w:left w:val="nil"/>
                                      <w:bottom w:val="single" w:sz="8" w:space="0" w:color="auto"/>
                                      <w:right w:val="nil"/>
                                    </w:tcBorders>
                                    <w:shd w:val="clear" w:color="auto" w:fill="auto"/>
                                    <w:vAlign w:val="center"/>
                                    <w:hideMark/>
                                  </w:tcPr>
                                  <w:p w14:paraId="57BD1AF6"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Screening</w:t>
                                    </w:r>
                                    <w:r w:rsidRPr="00465F00">
                                      <w:rPr>
                                        <w:rFonts w:eastAsia="Times New Roman" w:cs="Arial"/>
                                        <w:b/>
                                        <w:bCs/>
                                        <w:lang w:eastAsia="en-US"/>
                                      </w:rPr>
                                      <w:br/>
                                      <w:t>Strategy</w:t>
                                    </w:r>
                                  </w:p>
                                </w:tc>
                              </w:tr>
                              <w:tr w:rsidR="00FB6290" w:rsidRPr="00465F00" w14:paraId="0D2892D5" w14:textId="77777777" w:rsidTr="00465F00">
                                <w:trPr>
                                  <w:trHeight w:val="360"/>
                                </w:trPr>
                                <w:tc>
                                  <w:tcPr>
                                    <w:tcW w:w="700" w:type="pct"/>
                                    <w:tcBorders>
                                      <w:top w:val="nil"/>
                                      <w:left w:val="nil"/>
                                      <w:bottom w:val="nil"/>
                                      <w:right w:val="nil"/>
                                    </w:tcBorders>
                                    <w:shd w:val="clear" w:color="auto" w:fill="auto"/>
                                    <w:noWrap/>
                                    <w:hideMark/>
                                  </w:tcPr>
                                  <w:p w14:paraId="43A6202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2F5</w:t>
                                    </w:r>
                                  </w:p>
                                </w:tc>
                                <w:tc>
                                  <w:tcPr>
                                    <w:tcW w:w="1171" w:type="pct"/>
                                    <w:tcBorders>
                                      <w:top w:val="nil"/>
                                      <w:left w:val="nil"/>
                                      <w:bottom w:val="nil"/>
                                      <w:right w:val="nil"/>
                                    </w:tcBorders>
                                    <w:shd w:val="clear" w:color="auto" w:fill="auto"/>
                                    <w:noWrap/>
                                    <w:hideMark/>
                                  </w:tcPr>
                                  <w:p w14:paraId="572CD9ED"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6EB13DCC"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60–70%</w:t>
                                    </w:r>
                                  </w:p>
                                </w:tc>
                                <w:tc>
                                  <w:tcPr>
                                    <w:tcW w:w="320" w:type="pct"/>
                                    <w:tcBorders>
                                      <w:top w:val="nil"/>
                                      <w:left w:val="nil"/>
                                      <w:bottom w:val="nil"/>
                                      <w:right w:val="nil"/>
                                    </w:tcBorders>
                                    <w:shd w:val="clear" w:color="auto" w:fill="auto"/>
                                    <w:noWrap/>
                                    <w:hideMark/>
                                  </w:tcPr>
                                  <w:p w14:paraId="209CC01C" w14:textId="2AF5E8C3" w:rsidR="00FB6290" w:rsidRPr="00465F00" w:rsidRDefault="00FB6290" w:rsidP="00A155FD">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2–5</w:t>
                                    </w:r>
                                  </w:p>
                                </w:tc>
                                <w:tc>
                                  <w:tcPr>
                                    <w:tcW w:w="549" w:type="pct"/>
                                    <w:tcBorders>
                                      <w:top w:val="nil"/>
                                      <w:left w:val="nil"/>
                                      <w:bottom w:val="nil"/>
                                      <w:right w:val="nil"/>
                                    </w:tcBorders>
                                    <w:shd w:val="clear" w:color="auto" w:fill="auto"/>
                                    <w:noWrap/>
                                    <w:hideMark/>
                                  </w:tcPr>
                                  <w:p w14:paraId="3882B58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15.2</w:t>
                                    </w:r>
                                  </w:p>
                                </w:tc>
                                <w:tc>
                                  <w:tcPr>
                                    <w:tcW w:w="591" w:type="pct"/>
                                    <w:tcBorders>
                                      <w:top w:val="nil"/>
                                      <w:left w:val="nil"/>
                                      <w:bottom w:val="nil"/>
                                      <w:right w:val="nil"/>
                                    </w:tcBorders>
                                    <w:shd w:val="clear" w:color="auto" w:fill="auto"/>
                                    <w:noWrap/>
                                    <w:hideMark/>
                                  </w:tcPr>
                                  <w:p w14:paraId="097B079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24</w:t>
                                    </w:r>
                                  </w:p>
                                </w:tc>
                                <w:tc>
                                  <w:tcPr>
                                    <w:tcW w:w="1124" w:type="pct"/>
                                    <w:tcBorders>
                                      <w:top w:val="nil"/>
                                      <w:left w:val="nil"/>
                                      <w:bottom w:val="nil"/>
                                      <w:right w:val="nil"/>
                                    </w:tcBorders>
                                    <w:shd w:val="clear" w:color="auto" w:fill="auto"/>
                                    <w:noWrap/>
                                    <w:hideMark/>
                                  </w:tcPr>
                                  <w:p w14:paraId="4FDDDB08"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6B360D9A" w14:textId="77777777" w:rsidTr="00465F00">
                                <w:trPr>
                                  <w:trHeight w:val="360"/>
                                </w:trPr>
                                <w:tc>
                                  <w:tcPr>
                                    <w:tcW w:w="700" w:type="pct"/>
                                    <w:tcBorders>
                                      <w:top w:val="nil"/>
                                      <w:left w:val="nil"/>
                                      <w:bottom w:val="nil"/>
                                      <w:right w:val="nil"/>
                                    </w:tcBorders>
                                    <w:shd w:val="clear" w:color="auto" w:fill="auto"/>
                                    <w:noWrap/>
                                    <w:hideMark/>
                                  </w:tcPr>
                                  <w:p w14:paraId="6895AF7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4E10</w:t>
                                    </w:r>
                                  </w:p>
                                </w:tc>
                                <w:tc>
                                  <w:tcPr>
                                    <w:tcW w:w="1171" w:type="pct"/>
                                    <w:tcBorders>
                                      <w:top w:val="nil"/>
                                      <w:left w:val="nil"/>
                                      <w:bottom w:val="nil"/>
                                      <w:right w:val="nil"/>
                                    </w:tcBorders>
                                    <w:shd w:val="clear" w:color="auto" w:fill="auto"/>
                                    <w:noWrap/>
                                    <w:hideMark/>
                                  </w:tcPr>
                                  <w:p w14:paraId="51789FD9"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1B99363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96–98%</w:t>
                                    </w:r>
                                  </w:p>
                                </w:tc>
                                <w:tc>
                                  <w:tcPr>
                                    <w:tcW w:w="320" w:type="pct"/>
                                    <w:tcBorders>
                                      <w:top w:val="nil"/>
                                      <w:left w:val="nil"/>
                                      <w:bottom w:val="nil"/>
                                      <w:right w:val="nil"/>
                                    </w:tcBorders>
                                    <w:shd w:val="clear" w:color="auto" w:fill="auto"/>
                                    <w:noWrap/>
                                    <w:hideMark/>
                                  </w:tcPr>
                                  <w:p w14:paraId="5FC131B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1–69</w:t>
                                    </w:r>
                                  </w:p>
                                </w:tc>
                                <w:tc>
                                  <w:tcPr>
                                    <w:tcW w:w="549" w:type="pct"/>
                                    <w:tcBorders>
                                      <w:top w:val="nil"/>
                                      <w:left w:val="nil"/>
                                      <w:bottom w:val="nil"/>
                                      <w:right w:val="nil"/>
                                    </w:tcBorders>
                                    <w:shd w:val="clear" w:color="auto" w:fill="auto"/>
                                    <w:noWrap/>
                                    <w:hideMark/>
                                  </w:tcPr>
                                  <w:p w14:paraId="119D4EF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15.6</w:t>
                                    </w:r>
                                  </w:p>
                                </w:tc>
                                <w:tc>
                                  <w:tcPr>
                                    <w:tcW w:w="591" w:type="pct"/>
                                    <w:tcBorders>
                                      <w:top w:val="nil"/>
                                      <w:left w:val="nil"/>
                                      <w:bottom w:val="nil"/>
                                      <w:right w:val="nil"/>
                                    </w:tcBorders>
                                    <w:shd w:val="clear" w:color="auto" w:fill="auto"/>
                                    <w:noWrap/>
                                    <w:hideMark/>
                                  </w:tcPr>
                                  <w:p w14:paraId="5AEB1B8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088B833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39740CC6" w14:textId="77777777" w:rsidTr="00465F00">
                                <w:trPr>
                                  <w:trHeight w:val="360"/>
                                </w:trPr>
                                <w:tc>
                                  <w:tcPr>
                                    <w:tcW w:w="700" w:type="pct"/>
                                    <w:tcBorders>
                                      <w:top w:val="nil"/>
                                      <w:left w:val="nil"/>
                                      <w:bottom w:val="nil"/>
                                      <w:right w:val="nil"/>
                                    </w:tcBorders>
                                    <w:shd w:val="clear" w:color="auto" w:fill="auto"/>
                                    <w:noWrap/>
                                    <w:hideMark/>
                                  </w:tcPr>
                                  <w:p w14:paraId="13B4BC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1EO8</w:t>
                                    </w:r>
                                  </w:p>
                                </w:tc>
                                <w:tc>
                                  <w:tcPr>
                                    <w:tcW w:w="1171" w:type="pct"/>
                                    <w:tcBorders>
                                      <w:top w:val="nil"/>
                                      <w:left w:val="nil"/>
                                      <w:bottom w:val="nil"/>
                                      <w:right w:val="nil"/>
                                    </w:tcBorders>
                                    <w:shd w:val="clear" w:color="auto" w:fill="auto"/>
                                    <w:noWrap/>
                                    <w:hideMark/>
                                  </w:tcPr>
                                  <w:p w14:paraId="17AB1986"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19FEE613"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98%</w:t>
                                    </w:r>
                                  </w:p>
                                </w:tc>
                                <w:tc>
                                  <w:tcPr>
                                    <w:tcW w:w="320" w:type="pct"/>
                                    <w:tcBorders>
                                      <w:top w:val="nil"/>
                                      <w:left w:val="nil"/>
                                      <w:bottom w:val="nil"/>
                                      <w:right w:val="nil"/>
                                    </w:tcBorders>
                                    <w:shd w:val="clear" w:color="auto" w:fill="auto"/>
                                    <w:noWrap/>
                                    <w:hideMark/>
                                  </w:tcPr>
                                  <w:p w14:paraId="62CD29D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3–15</w:t>
                                    </w:r>
                                  </w:p>
                                </w:tc>
                                <w:tc>
                                  <w:tcPr>
                                    <w:tcW w:w="549" w:type="pct"/>
                                    <w:tcBorders>
                                      <w:top w:val="nil"/>
                                      <w:left w:val="nil"/>
                                      <w:bottom w:val="nil"/>
                                      <w:right w:val="nil"/>
                                    </w:tcBorders>
                                    <w:shd w:val="clear" w:color="auto" w:fill="auto"/>
                                    <w:noWrap/>
                                    <w:hideMark/>
                                  </w:tcPr>
                                  <w:p w14:paraId="73C9F24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22.1</w:t>
                                    </w:r>
                                  </w:p>
                                </w:tc>
                                <w:tc>
                                  <w:tcPr>
                                    <w:tcW w:w="591" w:type="pct"/>
                                    <w:tcBorders>
                                      <w:top w:val="nil"/>
                                      <w:left w:val="nil"/>
                                      <w:bottom w:val="nil"/>
                                      <w:right w:val="nil"/>
                                    </w:tcBorders>
                                    <w:shd w:val="clear" w:color="auto" w:fill="auto"/>
                                    <w:noWrap/>
                                    <w:hideMark/>
                                  </w:tcPr>
                                  <w:p w14:paraId="2560158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w:t>
                                    </w:r>
                                  </w:p>
                                </w:tc>
                                <w:tc>
                                  <w:tcPr>
                                    <w:tcW w:w="1124" w:type="pct"/>
                                    <w:tcBorders>
                                      <w:top w:val="nil"/>
                                      <w:left w:val="nil"/>
                                      <w:bottom w:val="nil"/>
                                      <w:right w:val="nil"/>
                                    </w:tcBorders>
                                    <w:shd w:val="clear" w:color="auto" w:fill="auto"/>
                                    <w:noWrap/>
                                    <w:hideMark/>
                                  </w:tcPr>
                                  <w:p w14:paraId="722611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5E2913E9" w14:textId="77777777" w:rsidTr="00465F00">
                                <w:trPr>
                                  <w:trHeight w:val="360"/>
                                </w:trPr>
                                <w:tc>
                                  <w:tcPr>
                                    <w:tcW w:w="700" w:type="pct"/>
                                    <w:tcBorders>
                                      <w:top w:val="nil"/>
                                      <w:left w:val="nil"/>
                                      <w:bottom w:val="nil"/>
                                      <w:right w:val="nil"/>
                                    </w:tcBorders>
                                    <w:shd w:val="clear" w:color="auto" w:fill="auto"/>
                                    <w:noWrap/>
                                    <w:hideMark/>
                                  </w:tcPr>
                                  <w:p w14:paraId="341ADD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2G12</w:t>
                                    </w:r>
                                  </w:p>
                                </w:tc>
                                <w:tc>
                                  <w:tcPr>
                                    <w:tcW w:w="1171" w:type="pct"/>
                                    <w:tcBorders>
                                      <w:top w:val="nil"/>
                                      <w:left w:val="nil"/>
                                      <w:bottom w:val="nil"/>
                                      <w:right w:val="nil"/>
                                    </w:tcBorders>
                                    <w:shd w:val="clear" w:color="auto" w:fill="auto"/>
                                    <w:noWrap/>
                                    <w:hideMark/>
                                  </w:tcPr>
                                  <w:p w14:paraId="05B31B7C"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glycans</w:t>
                                    </w:r>
                                  </w:p>
                                </w:tc>
                                <w:tc>
                                  <w:tcPr>
                                    <w:tcW w:w="544" w:type="pct"/>
                                    <w:tcBorders>
                                      <w:top w:val="nil"/>
                                      <w:left w:val="nil"/>
                                      <w:bottom w:val="nil"/>
                                      <w:right w:val="nil"/>
                                    </w:tcBorders>
                                    <w:shd w:val="clear" w:color="auto" w:fill="auto"/>
                                    <w:noWrap/>
                                    <w:hideMark/>
                                  </w:tcPr>
                                  <w:p w14:paraId="433217AC"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25–30%</w:t>
                                    </w:r>
                                  </w:p>
                                </w:tc>
                                <w:tc>
                                  <w:tcPr>
                                    <w:tcW w:w="320" w:type="pct"/>
                                    <w:tcBorders>
                                      <w:top w:val="nil"/>
                                      <w:left w:val="nil"/>
                                      <w:bottom w:val="nil"/>
                                      <w:right w:val="nil"/>
                                    </w:tcBorders>
                                    <w:shd w:val="clear" w:color="auto" w:fill="auto"/>
                                    <w:noWrap/>
                                    <w:hideMark/>
                                  </w:tcPr>
                                  <w:p w14:paraId="73C3011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3–21</w:t>
                                    </w:r>
                                  </w:p>
                                </w:tc>
                                <w:tc>
                                  <w:tcPr>
                                    <w:tcW w:w="549" w:type="pct"/>
                                    <w:tcBorders>
                                      <w:top w:val="nil"/>
                                      <w:left w:val="nil"/>
                                      <w:bottom w:val="nil"/>
                                      <w:right w:val="nil"/>
                                    </w:tcBorders>
                                    <w:shd w:val="clear" w:color="auto" w:fill="auto"/>
                                    <w:noWrap/>
                                    <w:hideMark/>
                                  </w:tcPr>
                                  <w:p w14:paraId="1B0DC6D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33.6</w:t>
                                    </w:r>
                                  </w:p>
                                </w:tc>
                                <w:tc>
                                  <w:tcPr>
                                    <w:tcW w:w="591" w:type="pct"/>
                                    <w:tcBorders>
                                      <w:top w:val="nil"/>
                                      <w:left w:val="nil"/>
                                      <w:bottom w:val="nil"/>
                                      <w:right w:val="nil"/>
                                    </w:tcBorders>
                                    <w:shd w:val="clear" w:color="auto" w:fill="auto"/>
                                    <w:noWrap/>
                                    <w:hideMark/>
                                  </w:tcPr>
                                  <w:p w14:paraId="7A9301B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74B4FBB4"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6BF3387B" w14:textId="77777777" w:rsidTr="00465F00">
                                <w:trPr>
                                  <w:trHeight w:val="341"/>
                                </w:trPr>
                                <w:tc>
                                  <w:tcPr>
                                    <w:tcW w:w="700" w:type="pct"/>
                                    <w:tcBorders>
                                      <w:top w:val="nil"/>
                                      <w:left w:val="nil"/>
                                      <w:bottom w:val="nil"/>
                                      <w:right w:val="nil"/>
                                    </w:tcBorders>
                                    <w:shd w:val="clear" w:color="auto" w:fill="auto"/>
                                    <w:noWrap/>
                                    <w:hideMark/>
                                  </w:tcPr>
                                  <w:p w14:paraId="68EDC4A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PGT128</w:t>
                                    </w:r>
                                  </w:p>
                                </w:tc>
                                <w:tc>
                                  <w:tcPr>
                                    <w:tcW w:w="1171" w:type="pct"/>
                                    <w:tcBorders>
                                      <w:top w:val="nil"/>
                                      <w:left w:val="nil"/>
                                      <w:bottom w:val="nil"/>
                                      <w:right w:val="nil"/>
                                    </w:tcBorders>
                                    <w:shd w:val="clear" w:color="auto" w:fill="auto"/>
                                    <w:noWrap/>
                                    <w:hideMark/>
                                  </w:tcPr>
                                  <w:p w14:paraId="049E5A45" w14:textId="2B0C2D16"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V3 β-strand</w:t>
                                    </w:r>
                                  </w:p>
                                </w:tc>
                                <w:tc>
                                  <w:tcPr>
                                    <w:tcW w:w="544" w:type="pct"/>
                                    <w:tcBorders>
                                      <w:top w:val="nil"/>
                                      <w:left w:val="nil"/>
                                      <w:bottom w:val="nil"/>
                                      <w:right w:val="nil"/>
                                    </w:tcBorders>
                                    <w:shd w:val="clear" w:color="auto" w:fill="auto"/>
                                    <w:noWrap/>
                                    <w:hideMark/>
                                  </w:tcPr>
                                  <w:p w14:paraId="49F9B87F"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70–75%</w:t>
                                    </w:r>
                                  </w:p>
                                </w:tc>
                                <w:tc>
                                  <w:tcPr>
                                    <w:tcW w:w="320" w:type="pct"/>
                                    <w:tcBorders>
                                      <w:top w:val="nil"/>
                                      <w:left w:val="nil"/>
                                      <w:bottom w:val="nil"/>
                                      <w:right w:val="nil"/>
                                    </w:tcBorders>
                                    <w:shd w:val="clear" w:color="auto" w:fill="auto"/>
                                    <w:noWrap/>
                                    <w:hideMark/>
                                  </w:tcPr>
                                  <w:p w14:paraId="0C27B92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6AF6DE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27.9</w:t>
                                    </w:r>
                                  </w:p>
                                </w:tc>
                                <w:tc>
                                  <w:tcPr>
                                    <w:tcW w:w="591" w:type="pct"/>
                                    <w:tcBorders>
                                      <w:top w:val="nil"/>
                                      <w:left w:val="nil"/>
                                      <w:bottom w:val="nil"/>
                                      <w:right w:val="nil"/>
                                    </w:tcBorders>
                                    <w:shd w:val="clear" w:color="auto" w:fill="auto"/>
                                    <w:noWrap/>
                                    <w:hideMark/>
                                  </w:tcPr>
                                  <w:p w14:paraId="1BD297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7905BB6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27624E20" w14:textId="77777777" w:rsidTr="00465F00">
                                <w:trPr>
                                  <w:trHeight w:val="360"/>
                                </w:trPr>
                                <w:tc>
                                  <w:tcPr>
                                    <w:tcW w:w="700" w:type="pct"/>
                                    <w:tcBorders>
                                      <w:top w:val="nil"/>
                                      <w:left w:val="nil"/>
                                      <w:bottom w:val="nil"/>
                                      <w:right w:val="nil"/>
                                    </w:tcBorders>
                                    <w:shd w:val="clear" w:color="auto" w:fill="auto"/>
                                    <w:noWrap/>
                                    <w:hideMark/>
                                  </w:tcPr>
                                  <w:p w14:paraId="6CCAAD6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PGT127</w:t>
                                    </w:r>
                                  </w:p>
                                </w:tc>
                                <w:tc>
                                  <w:tcPr>
                                    <w:tcW w:w="1171" w:type="pct"/>
                                    <w:tcBorders>
                                      <w:top w:val="nil"/>
                                      <w:left w:val="nil"/>
                                      <w:bottom w:val="nil"/>
                                      <w:right w:val="nil"/>
                                    </w:tcBorders>
                                    <w:shd w:val="clear" w:color="auto" w:fill="auto"/>
                                    <w:noWrap/>
                                    <w:hideMark/>
                                  </w:tcPr>
                                  <w:p w14:paraId="366B702F" w14:textId="4131CD3F"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V3 β-strand</w:t>
                                    </w:r>
                                  </w:p>
                                </w:tc>
                                <w:tc>
                                  <w:tcPr>
                                    <w:tcW w:w="544" w:type="pct"/>
                                    <w:tcBorders>
                                      <w:top w:val="nil"/>
                                      <w:left w:val="nil"/>
                                      <w:bottom w:val="nil"/>
                                      <w:right w:val="nil"/>
                                    </w:tcBorders>
                                    <w:shd w:val="clear" w:color="auto" w:fill="auto"/>
                                    <w:noWrap/>
                                    <w:hideMark/>
                                  </w:tcPr>
                                  <w:p w14:paraId="52BB8939"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7F8C3AD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41BAB3A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23.2</w:t>
                                    </w:r>
                                  </w:p>
                                </w:tc>
                                <w:tc>
                                  <w:tcPr>
                                    <w:tcW w:w="591" w:type="pct"/>
                                    <w:tcBorders>
                                      <w:top w:val="nil"/>
                                      <w:left w:val="nil"/>
                                      <w:bottom w:val="nil"/>
                                      <w:right w:val="nil"/>
                                    </w:tcBorders>
                                    <w:shd w:val="clear" w:color="auto" w:fill="auto"/>
                                    <w:noWrap/>
                                    <w:hideMark/>
                                  </w:tcPr>
                                  <w:p w14:paraId="328B149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1CA2AA0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79726A0C" w14:textId="77777777" w:rsidTr="00465F00">
                                <w:trPr>
                                  <w:trHeight w:val="360"/>
                                </w:trPr>
                                <w:tc>
                                  <w:tcPr>
                                    <w:tcW w:w="700" w:type="pct"/>
                                    <w:tcBorders>
                                      <w:top w:val="nil"/>
                                      <w:left w:val="nil"/>
                                      <w:bottom w:val="nil"/>
                                      <w:right w:val="nil"/>
                                    </w:tcBorders>
                                    <w:shd w:val="clear" w:color="auto" w:fill="auto"/>
                                    <w:noWrap/>
                                    <w:hideMark/>
                                  </w:tcPr>
                                  <w:p w14:paraId="015BEB3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PGT121</w:t>
                                    </w:r>
                                  </w:p>
                                </w:tc>
                                <w:tc>
                                  <w:tcPr>
                                    <w:tcW w:w="1171" w:type="pct"/>
                                    <w:tcBorders>
                                      <w:top w:val="nil"/>
                                      <w:left w:val="nil"/>
                                      <w:bottom w:val="nil"/>
                                      <w:right w:val="nil"/>
                                    </w:tcBorders>
                                    <w:shd w:val="clear" w:color="auto" w:fill="auto"/>
                                    <w:noWrap/>
                                    <w:hideMark/>
                                  </w:tcPr>
                                  <w:p w14:paraId="3E5B11F7" w14:textId="2F0928D1"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Complex type V3 N-glycans</w:t>
                                    </w:r>
                                  </w:p>
                                </w:tc>
                                <w:tc>
                                  <w:tcPr>
                                    <w:tcW w:w="544" w:type="pct"/>
                                    <w:tcBorders>
                                      <w:top w:val="nil"/>
                                      <w:left w:val="nil"/>
                                      <w:bottom w:val="nil"/>
                                      <w:right w:val="nil"/>
                                    </w:tcBorders>
                                    <w:shd w:val="clear" w:color="auto" w:fill="auto"/>
                                    <w:noWrap/>
                                    <w:hideMark/>
                                  </w:tcPr>
                                  <w:p w14:paraId="46CD1609"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65–70%</w:t>
                                    </w:r>
                                  </w:p>
                                </w:tc>
                                <w:tc>
                                  <w:tcPr>
                                    <w:tcW w:w="320" w:type="pct"/>
                                    <w:tcBorders>
                                      <w:top w:val="nil"/>
                                      <w:left w:val="nil"/>
                                      <w:bottom w:val="nil"/>
                                      <w:right w:val="nil"/>
                                    </w:tcBorders>
                                    <w:shd w:val="clear" w:color="auto" w:fill="auto"/>
                                    <w:noWrap/>
                                    <w:hideMark/>
                                  </w:tcPr>
                                  <w:p w14:paraId="44D32C6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4–59</w:t>
                                    </w:r>
                                  </w:p>
                                </w:tc>
                                <w:tc>
                                  <w:tcPr>
                                    <w:tcW w:w="549" w:type="pct"/>
                                    <w:tcBorders>
                                      <w:top w:val="nil"/>
                                      <w:left w:val="nil"/>
                                      <w:bottom w:val="nil"/>
                                      <w:right w:val="nil"/>
                                    </w:tcBorders>
                                    <w:shd w:val="clear" w:color="auto" w:fill="auto"/>
                                    <w:noWrap/>
                                    <w:hideMark/>
                                  </w:tcPr>
                                  <w:p w14:paraId="745AB8F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21.2</w:t>
                                    </w:r>
                                  </w:p>
                                </w:tc>
                                <w:tc>
                                  <w:tcPr>
                                    <w:tcW w:w="591" w:type="pct"/>
                                    <w:tcBorders>
                                      <w:top w:val="nil"/>
                                      <w:left w:val="nil"/>
                                      <w:bottom w:val="nil"/>
                                      <w:right w:val="nil"/>
                                    </w:tcBorders>
                                    <w:shd w:val="clear" w:color="auto" w:fill="auto"/>
                                    <w:noWrap/>
                                    <w:hideMark/>
                                  </w:tcPr>
                                  <w:p w14:paraId="5777B8B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26F7548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04F56A13" w14:textId="77777777" w:rsidTr="00465F00">
                                <w:trPr>
                                  <w:trHeight w:val="360"/>
                                </w:trPr>
                                <w:tc>
                                  <w:tcPr>
                                    <w:tcW w:w="700" w:type="pct"/>
                                    <w:tcBorders>
                                      <w:top w:val="nil"/>
                                      <w:left w:val="nil"/>
                                      <w:bottom w:val="nil"/>
                                      <w:right w:val="nil"/>
                                    </w:tcBorders>
                                    <w:shd w:val="clear" w:color="auto" w:fill="auto"/>
                                    <w:noWrap/>
                                    <w:hideMark/>
                                  </w:tcPr>
                                  <w:p w14:paraId="355B589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10-1074</w:t>
                                    </w:r>
                                  </w:p>
                                </w:tc>
                                <w:tc>
                                  <w:tcPr>
                                    <w:tcW w:w="1171" w:type="pct"/>
                                    <w:tcBorders>
                                      <w:top w:val="nil"/>
                                      <w:left w:val="nil"/>
                                      <w:bottom w:val="nil"/>
                                      <w:right w:val="nil"/>
                                    </w:tcBorders>
                                    <w:shd w:val="clear" w:color="auto" w:fill="auto"/>
                                    <w:noWrap/>
                                    <w:hideMark/>
                                  </w:tcPr>
                                  <w:p w14:paraId="0C62EABC" w14:textId="0D9BA28E"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Complex type V3 N-glycans</w:t>
                                    </w:r>
                                  </w:p>
                                </w:tc>
                                <w:tc>
                                  <w:tcPr>
                                    <w:tcW w:w="544" w:type="pct"/>
                                    <w:tcBorders>
                                      <w:top w:val="nil"/>
                                      <w:left w:val="nil"/>
                                      <w:bottom w:val="nil"/>
                                      <w:right w:val="nil"/>
                                    </w:tcBorders>
                                    <w:shd w:val="clear" w:color="auto" w:fill="auto"/>
                                    <w:noWrap/>
                                    <w:hideMark/>
                                  </w:tcPr>
                                  <w:p w14:paraId="49D3D928"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55–60%</w:t>
                                    </w:r>
                                  </w:p>
                                </w:tc>
                                <w:tc>
                                  <w:tcPr>
                                    <w:tcW w:w="320" w:type="pct"/>
                                    <w:tcBorders>
                                      <w:top w:val="nil"/>
                                      <w:left w:val="nil"/>
                                      <w:bottom w:val="nil"/>
                                      <w:right w:val="nil"/>
                                    </w:tcBorders>
                                    <w:shd w:val="clear" w:color="auto" w:fill="auto"/>
                                    <w:noWrap/>
                                    <w:hideMark/>
                                  </w:tcPr>
                                  <w:p w14:paraId="5F3EA97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4–59</w:t>
                                    </w:r>
                                  </w:p>
                                </w:tc>
                                <w:tc>
                                  <w:tcPr>
                                    <w:tcW w:w="549" w:type="pct"/>
                                    <w:tcBorders>
                                      <w:top w:val="nil"/>
                                      <w:left w:val="nil"/>
                                      <w:bottom w:val="nil"/>
                                      <w:right w:val="nil"/>
                                    </w:tcBorders>
                                    <w:shd w:val="clear" w:color="auto" w:fill="auto"/>
                                    <w:noWrap/>
                                    <w:hideMark/>
                                  </w:tcPr>
                                  <w:p w14:paraId="01F86D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24.4</w:t>
                                    </w:r>
                                  </w:p>
                                </w:tc>
                                <w:tc>
                                  <w:tcPr>
                                    <w:tcW w:w="591" w:type="pct"/>
                                    <w:tcBorders>
                                      <w:top w:val="nil"/>
                                      <w:left w:val="nil"/>
                                      <w:bottom w:val="nil"/>
                                      <w:right w:val="nil"/>
                                    </w:tcBorders>
                                    <w:shd w:val="clear" w:color="auto" w:fill="auto"/>
                                    <w:noWrap/>
                                    <w:hideMark/>
                                  </w:tcPr>
                                  <w:p w14:paraId="329D4D2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57A58BE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gp140</w:t>
                                    </w:r>
                                    <w:proofErr w:type="gramEnd"/>
                                    <w:r w:rsidRPr="00465F00">
                                      <w:rPr>
                                        <w:rFonts w:eastAsia="Times New Roman" w:cs="Arial"/>
                                        <w:color w:val="363435"/>
                                        <w:sz w:val="22"/>
                                        <w:szCs w:val="22"/>
                                        <w:lang w:eastAsia="en-US"/>
                                      </w:rPr>
                                      <w:t xml:space="preserve"> binding</w:t>
                                    </w:r>
                                  </w:p>
                                </w:tc>
                              </w:tr>
                              <w:tr w:rsidR="00FB6290" w:rsidRPr="00465F00" w14:paraId="687F892E" w14:textId="77777777" w:rsidTr="00465F00">
                                <w:trPr>
                                  <w:trHeight w:val="360"/>
                                </w:trPr>
                                <w:tc>
                                  <w:tcPr>
                                    <w:tcW w:w="700" w:type="pct"/>
                                    <w:tcBorders>
                                      <w:top w:val="nil"/>
                                      <w:left w:val="nil"/>
                                      <w:bottom w:val="nil"/>
                                      <w:right w:val="nil"/>
                                    </w:tcBorders>
                                    <w:shd w:val="clear" w:color="auto" w:fill="auto"/>
                                    <w:noWrap/>
                                    <w:hideMark/>
                                  </w:tcPr>
                                  <w:p w14:paraId="55F31B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PGT135</w:t>
                                    </w:r>
                                  </w:p>
                                </w:tc>
                                <w:tc>
                                  <w:tcPr>
                                    <w:tcW w:w="1171" w:type="pct"/>
                                    <w:tcBorders>
                                      <w:top w:val="nil"/>
                                      <w:left w:val="nil"/>
                                      <w:bottom w:val="nil"/>
                                      <w:right w:val="nil"/>
                                    </w:tcBorders>
                                    <w:shd w:val="clear" w:color="auto" w:fill="auto"/>
                                    <w:noWrap/>
                                    <w:hideMark/>
                                  </w:tcPr>
                                  <w:p w14:paraId="6A641AE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V4</w:t>
                                    </w:r>
                                  </w:p>
                                </w:tc>
                                <w:tc>
                                  <w:tcPr>
                                    <w:tcW w:w="544" w:type="pct"/>
                                    <w:tcBorders>
                                      <w:top w:val="nil"/>
                                      <w:left w:val="nil"/>
                                      <w:bottom w:val="nil"/>
                                      <w:right w:val="nil"/>
                                    </w:tcBorders>
                                    <w:shd w:val="clear" w:color="auto" w:fill="auto"/>
                                    <w:noWrap/>
                                    <w:hideMark/>
                                  </w:tcPr>
                                  <w:p w14:paraId="1D69C573"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7DC88DF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11FB179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26.8</w:t>
                                    </w:r>
                                  </w:p>
                                </w:tc>
                                <w:tc>
                                  <w:tcPr>
                                    <w:tcW w:w="591" w:type="pct"/>
                                    <w:tcBorders>
                                      <w:top w:val="nil"/>
                                      <w:left w:val="nil"/>
                                      <w:bottom w:val="nil"/>
                                      <w:right w:val="nil"/>
                                    </w:tcBorders>
                                    <w:shd w:val="clear" w:color="auto" w:fill="auto"/>
                                    <w:noWrap/>
                                    <w:hideMark/>
                                  </w:tcPr>
                                  <w:p w14:paraId="68C5EEF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0C6DB9D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6B445ACE" w14:textId="77777777" w:rsidTr="00465F00">
                                <w:trPr>
                                  <w:trHeight w:val="360"/>
                                </w:trPr>
                                <w:tc>
                                  <w:tcPr>
                                    <w:tcW w:w="700" w:type="pct"/>
                                    <w:tcBorders>
                                      <w:top w:val="nil"/>
                                      <w:left w:val="nil"/>
                                      <w:bottom w:val="nil"/>
                                      <w:right w:val="nil"/>
                                    </w:tcBorders>
                                    <w:shd w:val="clear" w:color="auto" w:fill="auto"/>
                                    <w:noWrap/>
                                    <w:hideMark/>
                                  </w:tcPr>
                                  <w:p w14:paraId="7FBE914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PG9/PG16</w:t>
                                    </w:r>
                                  </w:p>
                                </w:tc>
                                <w:tc>
                                  <w:tcPr>
                                    <w:tcW w:w="1171" w:type="pct"/>
                                    <w:tcBorders>
                                      <w:top w:val="nil"/>
                                      <w:left w:val="nil"/>
                                      <w:bottom w:val="nil"/>
                                      <w:right w:val="nil"/>
                                    </w:tcBorders>
                                    <w:shd w:val="clear" w:color="auto" w:fill="auto"/>
                                    <w:noWrap/>
                                    <w:hideMark/>
                                  </w:tcPr>
                                  <w:p w14:paraId="4CD7923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0511A1A7"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75–80%</w:t>
                                    </w:r>
                                  </w:p>
                                </w:tc>
                                <w:tc>
                                  <w:tcPr>
                                    <w:tcW w:w="320" w:type="pct"/>
                                    <w:tcBorders>
                                      <w:top w:val="nil"/>
                                      <w:left w:val="nil"/>
                                      <w:bottom w:val="nil"/>
                                      <w:right w:val="nil"/>
                                    </w:tcBorders>
                                    <w:shd w:val="clear" w:color="auto" w:fill="auto"/>
                                    <w:noWrap/>
                                    <w:hideMark/>
                                  </w:tcPr>
                                  <w:p w14:paraId="10732A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3–33</w:t>
                                    </w:r>
                                  </w:p>
                                </w:tc>
                                <w:tc>
                                  <w:tcPr>
                                    <w:tcW w:w="549" w:type="pct"/>
                                    <w:tcBorders>
                                      <w:top w:val="nil"/>
                                      <w:left w:val="nil"/>
                                      <w:bottom w:val="nil"/>
                                      <w:right w:val="nil"/>
                                    </w:tcBorders>
                                    <w:shd w:val="clear" w:color="auto" w:fill="auto"/>
                                    <w:noWrap/>
                                    <w:hideMark/>
                                  </w:tcPr>
                                  <w:p w14:paraId="2D2BCE3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15.4–16.8</w:t>
                                    </w:r>
                                  </w:p>
                                </w:tc>
                                <w:tc>
                                  <w:tcPr>
                                    <w:tcW w:w="591" w:type="pct"/>
                                    <w:tcBorders>
                                      <w:top w:val="nil"/>
                                      <w:left w:val="nil"/>
                                      <w:bottom w:val="nil"/>
                                      <w:right w:val="nil"/>
                                    </w:tcBorders>
                                    <w:shd w:val="clear" w:color="auto" w:fill="auto"/>
                                    <w:noWrap/>
                                    <w:hideMark/>
                                  </w:tcPr>
                                  <w:p w14:paraId="04936EA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30</w:t>
                                    </w:r>
                                  </w:p>
                                </w:tc>
                                <w:tc>
                                  <w:tcPr>
                                    <w:tcW w:w="1124" w:type="pct"/>
                                    <w:tcBorders>
                                      <w:top w:val="nil"/>
                                      <w:left w:val="nil"/>
                                      <w:bottom w:val="nil"/>
                                      <w:right w:val="nil"/>
                                    </w:tcBorders>
                                    <w:shd w:val="clear" w:color="auto" w:fill="auto"/>
                                    <w:noWrap/>
                                    <w:hideMark/>
                                  </w:tcPr>
                                  <w:p w14:paraId="2707A4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3C3495AF" w14:textId="77777777" w:rsidTr="00465F00">
                                <w:trPr>
                                  <w:trHeight w:val="360"/>
                                </w:trPr>
                                <w:tc>
                                  <w:tcPr>
                                    <w:tcW w:w="700" w:type="pct"/>
                                    <w:tcBorders>
                                      <w:top w:val="nil"/>
                                      <w:left w:val="nil"/>
                                      <w:bottom w:val="nil"/>
                                      <w:right w:val="nil"/>
                                    </w:tcBorders>
                                    <w:shd w:val="clear" w:color="auto" w:fill="auto"/>
                                    <w:noWrap/>
                                    <w:hideMark/>
                                  </w:tcPr>
                                  <w:p w14:paraId="385C7D4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CH01– CH04</w:t>
                                    </w:r>
                                  </w:p>
                                </w:tc>
                                <w:tc>
                                  <w:tcPr>
                                    <w:tcW w:w="1171" w:type="pct"/>
                                    <w:tcBorders>
                                      <w:top w:val="nil"/>
                                      <w:left w:val="nil"/>
                                      <w:bottom w:val="nil"/>
                                      <w:right w:val="nil"/>
                                    </w:tcBorders>
                                    <w:shd w:val="clear" w:color="auto" w:fill="auto"/>
                                    <w:noWrap/>
                                    <w:hideMark/>
                                  </w:tcPr>
                                  <w:p w14:paraId="4F3E208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1D727C77"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4C1D952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3–20</w:t>
                                    </w:r>
                                  </w:p>
                                </w:tc>
                                <w:tc>
                                  <w:tcPr>
                                    <w:tcW w:w="549" w:type="pct"/>
                                    <w:tcBorders>
                                      <w:top w:val="nil"/>
                                      <w:left w:val="nil"/>
                                      <w:bottom w:val="nil"/>
                                      <w:right w:val="nil"/>
                                    </w:tcBorders>
                                    <w:shd w:val="clear" w:color="auto" w:fill="auto"/>
                                    <w:noWrap/>
                                    <w:hideMark/>
                                  </w:tcPr>
                                  <w:p w14:paraId="25EFF4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23.3–19.5</w:t>
                                    </w:r>
                                  </w:p>
                                </w:tc>
                                <w:tc>
                                  <w:tcPr>
                                    <w:tcW w:w="591" w:type="pct"/>
                                    <w:tcBorders>
                                      <w:top w:val="nil"/>
                                      <w:left w:val="nil"/>
                                      <w:bottom w:val="nil"/>
                                      <w:right w:val="nil"/>
                                    </w:tcBorders>
                                    <w:shd w:val="clear" w:color="auto" w:fill="auto"/>
                                    <w:noWrap/>
                                    <w:hideMark/>
                                  </w:tcPr>
                                  <w:p w14:paraId="01896B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0FE76C5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213F719B" w14:textId="77777777" w:rsidTr="00465F00">
                                <w:trPr>
                                  <w:trHeight w:val="360"/>
                                </w:trPr>
                                <w:tc>
                                  <w:tcPr>
                                    <w:tcW w:w="700" w:type="pct"/>
                                    <w:tcBorders>
                                      <w:top w:val="nil"/>
                                      <w:left w:val="nil"/>
                                      <w:bottom w:val="nil"/>
                                      <w:right w:val="nil"/>
                                    </w:tcBorders>
                                    <w:shd w:val="clear" w:color="auto" w:fill="auto"/>
                                    <w:noWrap/>
                                    <w:hideMark/>
                                  </w:tcPr>
                                  <w:p w14:paraId="485F298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PGT145</w:t>
                                    </w:r>
                                  </w:p>
                                </w:tc>
                                <w:tc>
                                  <w:tcPr>
                                    <w:tcW w:w="1171" w:type="pct"/>
                                    <w:tcBorders>
                                      <w:top w:val="nil"/>
                                      <w:left w:val="nil"/>
                                      <w:bottom w:val="nil"/>
                                      <w:right w:val="nil"/>
                                    </w:tcBorders>
                                    <w:shd w:val="clear" w:color="auto" w:fill="auto"/>
                                    <w:noWrap/>
                                    <w:hideMark/>
                                  </w:tcPr>
                                  <w:p w14:paraId="05C85AF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72565712"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75–80%</w:t>
                                    </w:r>
                                  </w:p>
                                </w:tc>
                                <w:tc>
                                  <w:tcPr>
                                    <w:tcW w:w="320" w:type="pct"/>
                                    <w:tcBorders>
                                      <w:top w:val="nil"/>
                                      <w:left w:val="nil"/>
                                      <w:bottom w:val="nil"/>
                                      <w:right w:val="nil"/>
                                    </w:tcBorders>
                                    <w:shd w:val="clear" w:color="auto" w:fill="auto"/>
                                    <w:noWrap/>
                                    <w:hideMark/>
                                  </w:tcPr>
                                  <w:p w14:paraId="7557473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1–8</w:t>
                                    </w:r>
                                  </w:p>
                                </w:tc>
                                <w:tc>
                                  <w:tcPr>
                                    <w:tcW w:w="549" w:type="pct"/>
                                    <w:tcBorders>
                                      <w:top w:val="nil"/>
                                      <w:left w:val="nil"/>
                                      <w:bottom w:val="nil"/>
                                      <w:right w:val="nil"/>
                                    </w:tcBorders>
                                    <w:shd w:val="clear" w:color="auto" w:fill="auto"/>
                                    <w:noWrap/>
                                    <w:hideMark/>
                                  </w:tcPr>
                                  <w:p w14:paraId="30542EF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22.8</w:t>
                                    </w:r>
                                  </w:p>
                                </w:tc>
                                <w:tc>
                                  <w:tcPr>
                                    <w:tcW w:w="591" w:type="pct"/>
                                    <w:tcBorders>
                                      <w:top w:val="nil"/>
                                      <w:left w:val="nil"/>
                                      <w:bottom w:val="nil"/>
                                      <w:right w:val="nil"/>
                                    </w:tcBorders>
                                    <w:shd w:val="clear" w:color="auto" w:fill="auto"/>
                                    <w:noWrap/>
                                    <w:hideMark/>
                                  </w:tcPr>
                                  <w:p w14:paraId="2899E0A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w:t>
                                    </w:r>
                                  </w:p>
                                </w:tc>
                                <w:tc>
                                  <w:tcPr>
                                    <w:tcW w:w="1124" w:type="pct"/>
                                    <w:tcBorders>
                                      <w:top w:val="nil"/>
                                      <w:left w:val="nil"/>
                                      <w:bottom w:val="nil"/>
                                      <w:right w:val="nil"/>
                                    </w:tcBorders>
                                    <w:shd w:val="clear" w:color="auto" w:fill="auto"/>
                                    <w:noWrap/>
                                    <w:hideMark/>
                                  </w:tcPr>
                                  <w:p w14:paraId="324BCE8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131F7542" w14:textId="77777777" w:rsidTr="00465F00">
                                <w:trPr>
                                  <w:trHeight w:val="360"/>
                                </w:trPr>
                                <w:tc>
                                  <w:tcPr>
                                    <w:tcW w:w="700" w:type="pct"/>
                                    <w:tcBorders>
                                      <w:top w:val="nil"/>
                                      <w:left w:val="nil"/>
                                      <w:bottom w:val="nil"/>
                                      <w:right w:val="nil"/>
                                    </w:tcBorders>
                                    <w:shd w:val="clear" w:color="auto" w:fill="auto"/>
                                    <w:noWrap/>
                                    <w:hideMark/>
                                  </w:tcPr>
                                  <w:p w14:paraId="19F60940"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b12</w:t>
                                    </w:r>
                                    <w:proofErr w:type="gramEnd"/>
                                  </w:p>
                                </w:tc>
                                <w:tc>
                                  <w:tcPr>
                                    <w:tcW w:w="1171" w:type="pct"/>
                                    <w:tcBorders>
                                      <w:top w:val="nil"/>
                                      <w:left w:val="nil"/>
                                      <w:bottom w:val="nil"/>
                                      <w:right w:val="nil"/>
                                    </w:tcBorders>
                                    <w:shd w:val="clear" w:color="auto" w:fill="auto"/>
                                    <w:noWrap/>
                                    <w:hideMark/>
                                  </w:tcPr>
                                  <w:p w14:paraId="0ECD89BC"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7E29AE96"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201BA0A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1-3</w:t>
                                    </w:r>
                                  </w:p>
                                </w:tc>
                                <w:tc>
                                  <w:tcPr>
                                    <w:tcW w:w="549" w:type="pct"/>
                                    <w:tcBorders>
                                      <w:top w:val="nil"/>
                                      <w:left w:val="nil"/>
                                      <w:bottom w:val="nil"/>
                                      <w:right w:val="nil"/>
                                    </w:tcBorders>
                                    <w:shd w:val="clear" w:color="auto" w:fill="auto"/>
                                    <w:noWrap/>
                                    <w:hideMark/>
                                  </w:tcPr>
                                  <w:p w14:paraId="5EEF4A1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17.3</w:t>
                                    </w:r>
                                  </w:p>
                                </w:tc>
                                <w:tc>
                                  <w:tcPr>
                                    <w:tcW w:w="591" w:type="pct"/>
                                    <w:tcBorders>
                                      <w:top w:val="nil"/>
                                      <w:left w:val="nil"/>
                                      <w:bottom w:val="nil"/>
                                      <w:right w:val="nil"/>
                                    </w:tcBorders>
                                    <w:shd w:val="clear" w:color="auto" w:fill="auto"/>
                                    <w:noWrap/>
                                    <w:hideMark/>
                                  </w:tcPr>
                                  <w:p w14:paraId="1CFA0DE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3FF41D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Phage library</w:t>
                                    </w:r>
                                  </w:p>
                                </w:tc>
                              </w:tr>
                              <w:tr w:rsidR="00FB6290" w:rsidRPr="00465F00" w14:paraId="6556D9B2" w14:textId="77777777" w:rsidTr="00465F00">
                                <w:trPr>
                                  <w:trHeight w:val="360"/>
                                </w:trPr>
                                <w:tc>
                                  <w:tcPr>
                                    <w:tcW w:w="700" w:type="pct"/>
                                    <w:tcBorders>
                                      <w:top w:val="nil"/>
                                      <w:left w:val="nil"/>
                                      <w:bottom w:val="nil"/>
                                      <w:right w:val="nil"/>
                                    </w:tcBorders>
                                    <w:shd w:val="clear" w:color="auto" w:fill="auto"/>
                                    <w:noWrap/>
                                    <w:hideMark/>
                                  </w:tcPr>
                                  <w:p w14:paraId="38E22B2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HJ16</w:t>
                                    </w:r>
                                  </w:p>
                                </w:tc>
                                <w:tc>
                                  <w:tcPr>
                                    <w:tcW w:w="1171" w:type="pct"/>
                                    <w:tcBorders>
                                      <w:top w:val="nil"/>
                                      <w:left w:val="nil"/>
                                      <w:bottom w:val="nil"/>
                                      <w:right w:val="nil"/>
                                    </w:tcBorders>
                                    <w:shd w:val="clear" w:color="auto" w:fill="auto"/>
                                    <w:noWrap/>
                                    <w:hideMark/>
                                  </w:tcPr>
                                  <w:p w14:paraId="579F8B7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1EB6CC9F"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65D4A88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3–30</w:t>
                                    </w:r>
                                  </w:p>
                                </w:tc>
                                <w:tc>
                                  <w:tcPr>
                                    <w:tcW w:w="549" w:type="pct"/>
                                    <w:tcBorders>
                                      <w:top w:val="nil"/>
                                      <w:left w:val="nil"/>
                                      <w:bottom w:val="nil"/>
                                      <w:right w:val="nil"/>
                                    </w:tcBorders>
                                    <w:shd w:val="clear" w:color="auto" w:fill="auto"/>
                                    <w:noWrap/>
                                    <w:hideMark/>
                                  </w:tcPr>
                                  <w:p w14:paraId="2A5343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36.7</w:t>
                                    </w:r>
                                  </w:p>
                                </w:tc>
                                <w:tc>
                                  <w:tcPr>
                                    <w:tcW w:w="591" w:type="pct"/>
                                    <w:tcBorders>
                                      <w:top w:val="nil"/>
                                      <w:left w:val="nil"/>
                                      <w:bottom w:val="nil"/>
                                      <w:right w:val="nil"/>
                                    </w:tcBorders>
                                    <w:shd w:val="clear" w:color="auto" w:fill="auto"/>
                                    <w:noWrap/>
                                    <w:hideMark/>
                                  </w:tcPr>
                                  <w:p w14:paraId="57571F0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444D523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EBV- immortalization</w:t>
                                    </w:r>
                                  </w:p>
                                </w:tc>
                              </w:tr>
                              <w:tr w:rsidR="00FB6290" w:rsidRPr="00465F00" w14:paraId="50539B84" w14:textId="77777777" w:rsidTr="00465F00">
                                <w:trPr>
                                  <w:trHeight w:val="360"/>
                                </w:trPr>
                                <w:tc>
                                  <w:tcPr>
                                    <w:tcW w:w="700" w:type="pct"/>
                                    <w:tcBorders>
                                      <w:top w:val="nil"/>
                                      <w:left w:val="nil"/>
                                      <w:bottom w:val="nil"/>
                                      <w:right w:val="nil"/>
                                    </w:tcBorders>
                                    <w:shd w:val="clear" w:color="auto" w:fill="auto"/>
                                    <w:noWrap/>
                                    <w:hideMark/>
                                  </w:tcPr>
                                  <w:p w14:paraId="4FEA6ED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VRC01</w:t>
                                    </w:r>
                                  </w:p>
                                </w:tc>
                                <w:tc>
                                  <w:tcPr>
                                    <w:tcW w:w="1171" w:type="pct"/>
                                    <w:tcBorders>
                                      <w:top w:val="nil"/>
                                      <w:left w:val="nil"/>
                                      <w:bottom w:val="nil"/>
                                      <w:right w:val="nil"/>
                                    </w:tcBorders>
                                    <w:shd w:val="clear" w:color="auto" w:fill="auto"/>
                                    <w:noWrap/>
                                    <w:hideMark/>
                                  </w:tcPr>
                                  <w:p w14:paraId="6FAAD42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079A59F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90–95%</w:t>
                                    </w:r>
                                  </w:p>
                                </w:tc>
                                <w:tc>
                                  <w:tcPr>
                                    <w:tcW w:w="320" w:type="pct"/>
                                    <w:tcBorders>
                                      <w:top w:val="nil"/>
                                      <w:left w:val="nil"/>
                                      <w:bottom w:val="nil"/>
                                      <w:right w:val="nil"/>
                                    </w:tcBorders>
                                    <w:shd w:val="clear" w:color="auto" w:fill="auto"/>
                                    <w:noWrap/>
                                    <w:hideMark/>
                                  </w:tcPr>
                                  <w:p w14:paraId="4779A18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2035D71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38.8</w:t>
                                    </w:r>
                                  </w:p>
                                </w:tc>
                                <w:tc>
                                  <w:tcPr>
                                    <w:tcW w:w="591" w:type="pct"/>
                                    <w:tcBorders>
                                      <w:top w:val="nil"/>
                                      <w:left w:val="nil"/>
                                      <w:bottom w:val="nil"/>
                                      <w:right w:val="nil"/>
                                    </w:tcBorders>
                                    <w:shd w:val="clear" w:color="auto" w:fill="auto"/>
                                    <w:noWrap/>
                                    <w:hideMark/>
                                  </w:tcPr>
                                  <w:p w14:paraId="4C893F2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14</w:t>
                                    </w:r>
                                  </w:p>
                                </w:tc>
                                <w:tc>
                                  <w:tcPr>
                                    <w:tcW w:w="1124" w:type="pct"/>
                                    <w:tcBorders>
                                      <w:top w:val="nil"/>
                                      <w:left w:val="nil"/>
                                      <w:bottom w:val="nil"/>
                                      <w:right w:val="nil"/>
                                    </w:tcBorders>
                                    <w:shd w:val="clear" w:color="auto" w:fill="auto"/>
                                    <w:noWrap/>
                                    <w:hideMark/>
                                  </w:tcPr>
                                  <w:p w14:paraId="4849BFE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718CF76A" w14:textId="77777777" w:rsidTr="00465F00">
                                <w:trPr>
                                  <w:trHeight w:val="360"/>
                                </w:trPr>
                                <w:tc>
                                  <w:tcPr>
                                    <w:tcW w:w="700" w:type="pct"/>
                                    <w:tcBorders>
                                      <w:top w:val="nil"/>
                                      <w:left w:val="nil"/>
                                      <w:bottom w:val="nil"/>
                                      <w:right w:val="nil"/>
                                    </w:tcBorders>
                                    <w:shd w:val="clear" w:color="auto" w:fill="auto"/>
                                    <w:noWrap/>
                                    <w:hideMark/>
                                  </w:tcPr>
                                  <w:p w14:paraId="3282034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VRC03</w:t>
                                    </w:r>
                                  </w:p>
                                </w:tc>
                                <w:tc>
                                  <w:tcPr>
                                    <w:tcW w:w="1171" w:type="pct"/>
                                    <w:tcBorders>
                                      <w:top w:val="nil"/>
                                      <w:left w:val="nil"/>
                                      <w:bottom w:val="nil"/>
                                      <w:right w:val="nil"/>
                                    </w:tcBorders>
                                    <w:shd w:val="clear" w:color="auto" w:fill="auto"/>
                                    <w:noWrap/>
                                    <w:hideMark/>
                                  </w:tcPr>
                                  <w:p w14:paraId="40C56D7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7105A64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00C7E9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105B5DA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34.9</w:t>
                                    </w:r>
                                  </w:p>
                                </w:tc>
                                <w:tc>
                                  <w:tcPr>
                                    <w:tcW w:w="591" w:type="pct"/>
                                    <w:tcBorders>
                                      <w:top w:val="nil"/>
                                      <w:left w:val="nil"/>
                                      <w:bottom w:val="nil"/>
                                      <w:right w:val="nil"/>
                                    </w:tcBorders>
                                    <w:shd w:val="clear" w:color="auto" w:fill="auto"/>
                                    <w:noWrap/>
                                    <w:hideMark/>
                                  </w:tcPr>
                                  <w:p w14:paraId="1C2462B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3AEB579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DFAED04" w14:textId="77777777" w:rsidTr="00465F00">
                                <w:trPr>
                                  <w:trHeight w:val="360"/>
                                </w:trPr>
                                <w:tc>
                                  <w:tcPr>
                                    <w:tcW w:w="700" w:type="pct"/>
                                    <w:tcBorders>
                                      <w:top w:val="nil"/>
                                      <w:left w:val="nil"/>
                                      <w:bottom w:val="nil"/>
                                      <w:right w:val="nil"/>
                                    </w:tcBorders>
                                    <w:shd w:val="clear" w:color="auto" w:fill="auto"/>
                                    <w:noWrap/>
                                    <w:hideMark/>
                                  </w:tcPr>
                                  <w:p w14:paraId="47FC89B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3BNC117</w:t>
                                    </w:r>
                                  </w:p>
                                </w:tc>
                                <w:tc>
                                  <w:tcPr>
                                    <w:tcW w:w="1171" w:type="pct"/>
                                    <w:tcBorders>
                                      <w:top w:val="nil"/>
                                      <w:left w:val="nil"/>
                                      <w:bottom w:val="nil"/>
                                      <w:right w:val="nil"/>
                                    </w:tcBorders>
                                    <w:shd w:val="clear" w:color="auto" w:fill="auto"/>
                                    <w:noWrap/>
                                    <w:hideMark/>
                                  </w:tcPr>
                                  <w:p w14:paraId="3E3BA352"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10F54DF8"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85–90%</w:t>
                                    </w:r>
                                  </w:p>
                                </w:tc>
                                <w:tc>
                                  <w:tcPr>
                                    <w:tcW w:w="320" w:type="pct"/>
                                    <w:tcBorders>
                                      <w:top w:val="nil"/>
                                      <w:left w:val="nil"/>
                                      <w:bottom w:val="nil"/>
                                      <w:right w:val="nil"/>
                                    </w:tcBorders>
                                    <w:shd w:val="clear" w:color="auto" w:fill="auto"/>
                                    <w:noWrap/>
                                    <w:hideMark/>
                                  </w:tcPr>
                                  <w:p w14:paraId="2DBCDA0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4104AAC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36.9</w:t>
                                    </w:r>
                                  </w:p>
                                </w:tc>
                                <w:tc>
                                  <w:tcPr>
                                    <w:tcW w:w="591" w:type="pct"/>
                                    <w:tcBorders>
                                      <w:top w:val="nil"/>
                                      <w:left w:val="nil"/>
                                      <w:bottom w:val="nil"/>
                                      <w:right w:val="nil"/>
                                    </w:tcBorders>
                                    <w:shd w:val="clear" w:color="auto" w:fill="auto"/>
                                    <w:noWrap/>
                                    <w:hideMark/>
                                  </w:tcPr>
                                  <w:p w14:paraId="6B17D67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1124" w:type="pct"/>
                                    <w:tcBorders>
                                      <w:top w:val="nil"/>
                                      <w:left w:val="nil"/>
                                      <w:bottom w:val="nil"/>
                                      <w:right w:val="nil"/>
                                    </w:tcBorders>
                                    <w:shd w:val="clear" w:color="auto" w:fill="auto"/>
                                    <w:noWrap/>
                                    <w:hideMark/>
                                  </w:tcPr>
                                  <w:p w14:paraId="0C8BE5C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54E5441" w14:textId="77777777" w:rsidTr="00465F00">
                                <w:trPr>
                                  <w:trHeight w:val="360"/>
                                </w:trPr>
                                <w:tc>
                                  <w:tcPr>
                                    <w:tcW w:w="700" w:type="pct"/>
                                    <w:tcBorders>
                                      <w:top w:val="nil"/>
                                      <w:left w:val="nil"/>
                                      <w:bottom w:val="nil"/>
                                      <w:right w:val="nil"/>
                                    </w:tcBorders>
                                    <w:shd w:val="clear" w:color="auto" w:fill="auto"/>
                                    <w:noWrap/>
                                    <w:hideMark/>
                                  </w:tcPr>
                                  <w:p w14:paraId="4E63979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3BNC60</w:t>
                                    </w:r>
                                  </w:p>
                                </w:tc>
                                <w:tc>
                                  <w:tcPr>
                                    <w:tcW w:w="1171" w:type="pct"/>
                                    <w:tcBorders>
                                      <w:top w:val="nil"/>
                                      <w:left w:val="nil"/>
                                      <w:bottom w:val="nil"/>
                                      <w:right w:val="nil"/>
                                    </w:tcBorders>
                                    <w:shd w:val="clear" w:color="auto" w:fill="auto"/>
                                    <w:noWrap/>
                                    <w:hideMark/>
                                  </w:tcPr>
                                  <w:p w14:paraId="5DBBF78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0F1447F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NA</w:t>
                                    </w:r>
                                  </w:p>
                                </w:tc>
                                <w:tc>
                                  <w:tcPr>
                                    <w:tcW w:w="320" w:type="pct"/>
                                    <w:tcBorders>
                                      <w:top w:val="nil"/>
                                      <w:left w:val="nil"/>
                                      <w:bottom w:val="nil"/>
                                      <w:right w:val="nil"/>
                                    </w:tcBorders>
                                    <w:shd w:val="clear" w:color="auto" w:fill="auto"/>
                                    <w:noWrap/>
                                    <w:hideMark/>
                                  </w:tcPr>
                                  <w:p w14:paraId="181AB37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5363AE0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36.9</w:t>
                                    </w:r>
                                  </w:p>
                                </w:tc>
                                <w:tc>
                                  <w:tcPr>
                                    <w:tcW w:w="591" w:type="pct"/>
                                    <w:tcBorders>
                                      <w:top w:val="nil"/>
                                      <w:left w:val="nil"/>
                                      <w:bottom w:val="nil"/>
                                      <w:right w:val="nil"/>
                                    </w:tcBorders>
                                    <w:shd w:val="clear" w:color="auto" w:fill="auto"/>
                                    <w:noWrap/>
                                    <w:hideMark/>
                                  </w:tcPr>
                                  <w:p w14:paraId="3219100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1124" w:type="pct"/>
                                    <w:tcBorders>
                                      <w:top w:val="nil"/>
                                      <w:left w:val="nil"/>
                                      <w:bottom w:val="nil"/>
                                      <w:right w:val="nil"/>
                                    </w:tcBorders>
                                    <w:shd w:val="clear" w:color="auto" w:fill="auto"/>
                                    <w:noWrap/>
                                    <w:hideMark/>
                                  </w:tcPr>
                                  <w:p w14:paraId="068988B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2F611561" w14:textId="77777777" w:rsidTr="00465F00">
                                <w:trPr>
                                  <w:trHeight w:val="360"/>
                                </w:trPr>
                                <w:tc>
                                  <w:tcPr>
                                    <w:tcW w:w="700" w:type="pct"/>
                                    <w:tcBorders>
                                      <w:top w:val="nil"/>
                                      <w:left w:val="nil"/>
                                      <w:bottom w:val="nil"/>
                                      <w:right w:val="nil"/>
                                    </w:tcBorders>
                                    <w:shd w:val="clear" w:color="auto" w:fill="auto"/>
                                    <w:noWrap/>
                                    <w:hideMark/>
                                  </w:tcPr>
                                  <w:p w14:paraId="09032C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NIH45-46</w:t>
                                    </w:r>
                                  </w:p>
                                </w:tc>
                                <w:tc>
                                  <w:tcPr>
                                    <w:tcW w:w="1171" w:type="pct"/>
                                    <w:tcBorders>
                                      <w:top w:val="nil"/>
                                      <w:left w:val="nil"/>
                                      <w:bottom w:val="nil"/>
                                      <w:right w:val="nil"/>
                                    </w:tcBorders>
                                    <w:shd w:val="clear" w:color="auto" w:fill="auto"/>
                                    <w:noWrap/>
                                    <w:hideMark/>
                                  </w:tcPr>
                                  <w:p w14:paraId="59DEC4AE"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522C1F7A"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90%</w:t>
                                    </w:r>
                                  </w:p>
                                </w:tc>
                                <w:tc>
                                  <w:tcPr>
                                    <w:tcW w:w="320" w:type="pct"/>
                                    <w:tcBorders>
                                      <w:top w:val="nil"/>
                                      <w:left w:val="nil"/>
                                      <w:bottom w:val="nil"/>
                                      <w:right w:val="nil"/>
                                    </w:tcBorders>
                                    <w:shd w:val="clear" w:color="auto" w:fill="auto"/>
                                    <w:noWrap/>
                                    <w:hideMark/>
                                  </w:tcPr>
                                  <w:p w14:paraId="01C064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4CCD696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44</w:t>
                                    </w:r>
                                  </w:p>
                                </w:tc>
                                <w:tc>
                                  <w:tcPr>
                                    <w:tcW w:w="591" w:type="pct"/>
                                    <w:tcBorders>
                                      <w:top w:val="nil"/>
                                      <w:left w:val="nil"/>
                                      <w:bottom w:val="nil"/>
                                      <w:right w:val="nil"/>
                                    </w:tcBorders>
                                    <w:shd w:val="clear" w:color="auto" w:fill="auto"/>
                                    <w:noWrap/>
                                    <w:hideMark/>
                                  </w:tcPr>
                                  <w:p w14:paraId="7F50749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18</w:t>
                                    </w:r>
                                  </w:p>
                                </w:tc>
                                <w:tc>
                                  <w:tcPr>
                                    <w:tcW w:w="1124" w:type="pct"/>
                                    <w:tcBorders>
                                      <w:top w:val="nil"/>
                                      <w:left w:val="nil"/>
                                      <w:bottom w:val="nil"/>
                                      <w:right w:val="nil"/>
                                    </w:tcBorders>
                                    <w:shd w:val="clear" w:color="auto" w:fill="auto"/>
                                    <w:noWrap/>
                                    <w:hideMark/>
                                  </w:tcPr>
                                  <w:p w14:paraId="4C95F19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682CD57" w14:textId="77777777" w:rsidTr="00465F00">
                                <w:trPr>
                                  <w:trHeight w:val="360"/>
                                </w:trPr>
                                <w:tc>
                                  <w:tcPr>
                                    <w:tcW w:w="700" w:type="pct"/>
                                    <w:tcBorders>
                                      <w:top w:val="nil"/>
                                      <w:left w:val="nil"/>
                                      <w:bottom w:val="nil"/>
                                      <w:right w:val="nil"/>
                                    </w:tcBorders>
                                    <w:shd w:val="clear" w:color="auto" w:fill="auto"/>
                                    <w:noWrap/>
                                    <w:hideMark/>
                                  </w:tcPr>
                                  <w:p w14:paraId="3A7DEB9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CH30– CH34</w:t>
                                    </w:r>
                                  </w:p>
                                </w:tc>
                                <w:tc>
                                  <w:tcPr>
                                    <w:tcW w:w="1171" w:type="pct"/>
                                    <w:tcBorders>
                                      <w:top w:val="nil"/>
                                      <w:left w:val="nil"/>
                                      <w:bottom w:val="nil"/>
                                      <w:right w:val="nil"/>
                                    </w:tcBorders>
                                    <w:shd w:val="clear" w:color="auto" w:fill="auto"/>
                                    <w:noWrap/>
                                    <w:hideMark/>
                                  </w:tcPr>
                                  <w:p w14:paraId="0BC34F3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5EC3425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80%</w:t>
                                    </w:r>
                                  </w:p>
                                </w:tc>
                                <w:tc>
                                  <w:tcPr>
                                    <w:tcW w:w="320" w:type="pct"/>
                                    <w:tcBorders>
                                      <w:top w:val="nil"/>
                                      <w:left w:val="nil"/>
                                      <w:bottom w:val="nil"/>
                                      <w:right w:val="nil"/>
                                    </w:tcBorders>
                                    <w:shd w:val="clear" w:color="auto" w:fill="auto"/>
                                    <w:noWrap/>
                                    <w:hideMark/>
                                  </w:tcPr>
                                  <w:p w14:paraId="03D47DB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09E695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31.9–31.9</w:t>
                                    </w:r>
                                  </w:p>
                                </w:tc>
                                <w:tc>
                                  <w:tcPr>
                                    <w:tcW w:w="591" w:type="pct"/>
                                    <w:tcBorders>
                                      <w:top w:val="nil"/>
                                      <w:left w:val="nil"/>
                                      <w:bottom w:val="nil"/>
                                      <w:right w:val="nil"/>
                                    </w:tcBorders>
                                    <w:shd w:val="clear" w:color="auto" w:fill="auto"/>
                                    <w:noWrap/>
                                    <w:hideMark/>
                                  </w:tcPr>
                                  <w:p w14:paraId="6DFCF5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w:t>
                                    </w:r>
                                  </w:p>
                                </w:tc>
                                <w:tc>
                                  <w:tcPr>
                                    <w:tcW w:w="1124" w:type="pct"/>
                                    <w:tcBorders>
                                      <w:top w:val="nil"/>
                                      <w:left w:val="nil"/>
                                      <w:bottom w:val="nil"/>
                                      <w:right w:val="nil"/>
                                    </w:tcBorders>
                                    <w:shd w:val="clear" w:color="auto" w:fill="auto"/>
                                    <w:noWrap/>
                                    <w:hideMark/>
                                  </w:tcPr>
                                  <w:p w14:paraId="1C543BB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5BE6BEC9" w14:textId="77777777" w:rsidTr="00465F00">
                                <w:trPr>
                                  <w:trHeight w:val="360"/>
                                </w:trPr>
                                <w:tc>
                                  <w:tcPr>
                                    <w:tcW w:w="700" w:type="pct"/>
                                    <w:tcBorders>
                                      <w:top w:val="nil"/>
                                      <w:left w:val="nil"/>
                                      <w:bottom w:val="nil"/>
                                      <w:right w:val="nil"/>
                                    </w:tcBorders>
                                    <w:shd w:val="clear" w:color="auto" w:fill="auto"/>
                                    <w:noWrap/>
                                    <w:hideMark/>
                                  </w:tcPr>
                                  <w:p w14:paraId="430C6CD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PGV04</w:t>
                                    </w:r>
                                  </w:p>
                                </w:tc>
                                <w:tc>
                                  <w:tcPr>
                                    <w:tcW w:w="1171" w:type="pct"/>
                                    <w:tcBorders>
                                      <w:top w:val="nil"/>
                                      <w:left w:val="nil"/>
                                      <w:bottom w:val="nil"/>
                                      <w:right w:val="nil"/>
                                    </w:tcBorders>
                                    <w:shd w:val="clear" w:color="auto" w:fill="auto"/>
                                    <w:noWrap/>
                                    <w:hideMark/>
                                  </w:tcPr>
                                  <w:p w14:paraId="4EB8D6C3"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2413E27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85–90%</w:t>
                                    </w:r>
                                  </w:p>
                                </w:tc>
                                <w:tc>
                                  <w:tcPr>
                                    <w:tcW w:w="320" w:type="pct"/>
                                    <w:tcBorders>
                                      <w:top w:val="nil"/>
                                      <w:left w:val="nil"/>
                                      <w:bottom w:val="nil"/>
                                      <w:right w:val="nil"/>
                                    </w:tcBorders>
                                    <w:shd w:val="clear" w:color="auto" w:fill="auto"/>
                                    <w:noWrap/>
                                    <w:hideMark/>
                                  </w:tcPr>
                                  <w:p w14:paraId="29E2B63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7975E3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38.2</w:t>
                                    </w:r>
                                  </w:p>
                                </w:tc>
                                <w:tc>
                                  <w:tcPr>
                                    <w:tcW w:w="591" w:type="pct"/>
                                    <w:tcBorders>
                                      <w:top w:val="nil"/>
                                      <w:left w:val="nil"/>
                                      <w:bottom w:val="nil"/>
                                      <w:right w:val="nil"/>
                                    </w:tcBorders>
                                    <w:shd w:val="clear" w:color="auto" w:fill="auto"/>
                                    <w:noWrap/>
                                    <w:hideMark/>
                                  </w:tcPr>
                                  <w:p w14:paraId="3AA87F0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6D1F114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4043BEC" w14:textId="77777777" w:rsidTr="00465F00">
                                <w:trPr>
                                  <w:trHeight w:val="360"/>
                                </w:trPr>
                                <w:tc>
                                  <w:tcPr>
                                    <w:tcW w:w="700" w:type="pct"/>
                                    <w:tcBorders>
                                      <w:top w:val="nil"/>
                                      <w:left w:val="nil"/>
                                      <w:bottom w:val="nil"/>
                                      <w:right w:val="nil"/>
                                    </w:tcBorders>
                                    <w:shd w:val="clear" w:color="auto" w:fill="auto"/>
                                    <w:noWrap/>
                                    <w:hideMark/>
                                  </w:tcPr>
                                  <w:p w14:paraId="3E3217B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3BC176</w:t>
                                    </w:r>
                                  </w:p>
                                </w:tc>
                                <w:tc>
                                  <w:tcPr>
                                    <w:tcW w:w="1171" w:type="pct"/>
                                    <w:tcBorders>
                                      <w:top w:val="nil"/>
                                      <w:left w:val="nil"/>
                                      <w:bottom w:val="nil"/>
                                      <w:right w:val="nil"/>
                                    </w:tcBorders>
                                    <w:shd w:val="clear" w:color="auto" w:fill="auto"/>
                                    <w:noWrap/>
                                    <w:hideMark/>
                                  </w:tcPr>
                                  <w:p w14:paraId="22C564A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CD4i/V3</w:t>
                                    </w:r>
                                  </w:p>
                                </w:tc>
                                <w:tc>
                                  <w:tcPr>
                                    <w:tcW w:w="544" w:type="pct"/>
                                    <w:tcBorders>
                                      <w:top w:val="nil"/>
                                      <w:left w:val="nil"/>
                                      <w:bottom w:val="nil"/>
                                      <w:right w:val="nil"/>
                                    </w:tcBorders>
                                    <w:shd w:val="clear" w:color="auto" w:fill="auto"/>
                                    <w:noWrap/>
                                    <w:hideMark/>
                                  </w:tcPr>
                                  <w:p w14:paraId="09B3675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60–70%</w:t>
                                    </w:r>
                                  </w:p>
                                </w:tc>
                                <w:tc>
                                  <w:tcPr>
                                    <w:tcW w:w="320" w:type="pct"/>
                                    <w:tcBorders>
                                      <w:top w:val="nil"/>
                                      <w:left w:val="nil"/>
                                      <w:bottom w:val="nil"/>
                                      <w:right w:val="nil"/>
                                    </w:tcBorders>
                                    <w:shd w:val="clear" w:color="auto" w:fill="auto"/>
                                    <w:noWrap/>
                                    <w:hideMark/>
                                  </w:tcPr>
                                  <w:p w14:paraId="428F193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06C732D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29.4</w:t>
                                    </w:r>
                                  </w:p>
                                </w:tc>
                                <w:tc>
                                  <w:tcPr>
                                    <w:tcW w:w="591" w:type="pct"/>
                                    <w:tcBorders>
                                      <w:top w:val="nil"/>
                                      <w:left w:val="nil"/>
                                      <w:bottom w:val="nil"/>
                                      <w:right w:val="nil"/>
                                    </w:tcBorders>
                                    <w:shd w:val="clear" w:color="auto" w:fill="auto"/>
                                    <w:noWrap/>
                                    <w:hideMark/>
                                  </w:tcPr>
                                  <w:p w14:paraId="22F53B9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19</w:t>
                                    </w:r>
                                  </w:p>
                                </w:tc>
                                <w:tc>
                                  <w:tcPr>
                                    <w:tcW w:w="1124" w:type="pct"/>
                                    <w:tcBorders>
                                      <w:top w:val="nil"/>
                                      <w:left w:val="nil"/>
                                      <w:bottom w:val="nil"/>
                                      <w:right w:val="nil"/>
                                    </w:tcBorders>
                                    <w:shd w:val="clear" w:color="auto" w:fill="auto"/>
                                    <w:noWrap/>
                                    <w:hideMark/>
                                  </w:tcPr>
                                  <w:p w14:paraId="34FCDF0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bl>
                            <w:p w14:paraId="171F619A" w14:textId="77777777" w:rsidR="00FB6290" w:rsidRPr="00465F00" w:rsidRDefault="00FB6290" w:rsidP="006066A1">
                              <w:pPr>
                                <w:jc w:val="left"/>
                                <w:rPr>
                                  <w:sz w:val="20"/>
                                  <w:szCs w:val="20"/>
                                </w:rPr>
                              </w:pPr>
                            </w:p>
                            <w:p w14:paraId="18DB4427"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12700" y="5556250"/>
                            <a:ext cx="8226425" cy="62865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AF11BEF" w14:textId="375B2BE0" w:rsidR="00FB6290" w:rsidRDefault="00FB6290" w:rsidP="0001192F">
                              <w:pPr>
                                <w:pStyle w:val="TableHeading"/>
                              </w:pPr>
                              <w:bookmarkStart w:id="22" w:name="_Toc382537651"/>
                              <w:r>
                                <w:t>Table 1.2 Broadly Neutralizing Antibody Properties</w:t>
                              </w:r>
                              <w:bookmarkEnd w:id="22"/>
                            </w:p>
                            <w:p w14:paraId="097E99E2" w14:textId="5EE6C64B" w:rsidR="00FB6290" w:rsidRDefault="00FB6290" w:rsidP="0001192F">
                              <w:pPr>
                                <w:pStyle w:val="tablecaption"/>
                              </w:pPr>
                              <w:r>
                                <w:t xml:space="preserve">Breadth refers to the amount of viruses tested that fall below 50 </w:t>
                              </w:r>
                              <w:r>
                                <w:rPr>
                                  <w:rFonts w:cs="Arial"/>
                                </w:rPr>
                                <w:t>μ</w:t>
                              </w:r>
                              <w:r>
                                <w:t>g/mL.  V</w:t>
                              </w:r>
                              <w:r w:rsidRPr="00A155FD">
                                <w:rPr>
                                  <w:vertAlign w:val="subscript"/>
                                </w:rPr>
                                <w:t>H</w:t>
                              </w:r>
                              <w:r>
                                <w:t xml:space="preserve"> is the heavy chain accessed from </w:t>
                              </w:r>
                              <w:proofErr w:type="gramStart"/>
                              <w:r>
                                <w:t>IMGT,</w:t>
                              </w:r>
                              <w:proofErr w:type="gramEnd"/>
                              <w:r>
                                <w:t xml:space="preserve"> SHM is the somatic hypermutation percentage of heavy chains as assessed from IMGT. Table adapted from Corti and Lanzavechia (2013).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9" o:spid="_x0000_s1045" style="position:absolute;margin-left:0;margin-top:0;width:648.75pt;height:487pt;z-index:251625472;mso-position-horizontal:center;mso-position-horizontal-relative:margin;mso-position-vertical:center;mso-position-vertical-relative:margin" coordsize="8239125,6184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">
                <v:shapetype id="_x0000_t202" coordsize="21600,21600" o:spt="202" path="m0,0l0,21600,21600,21600,21600,0xe">
                  <v:stroke joinstyle="miter"/>
                  <v:path gradientshapeok="t" o:connecttype="rect"/>
                </v:shapetype>
                <v:shape id="Text Box 47" o:spid="_x0000_s1046" type="#_x0000_t202" style="position:absolute;width:8229600;height:5489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zHewwAA&#10;ANsAAAAPAAAAZHJzL2Rvd25yZXYueG1sRI9PawIxFMTvgt8hPKE3zSpSy2oUsS3twYO7Fbw+Nm//&#10;4OYlbNJ1/fZGKPQ4zMxvmM1uMK3oqfONZQXzWQKCuLC64UrB+edz+gbCB2SNrWVScCcPu+14tMFU&#10;2xtn1OehEhHCPkUFdQguldIXNRn0M+uIo1fazmCIsquk7vAW4aaViyR5lQYbjgs1OjrUVFzzX6Pg&#10;a3Ekl2flsNTtyZnko7+8H0qlXibDfg0i0BD+w3/tb61guYLnl/gD5P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zHewwAAANsAAAAPAAAAAAAAAAAAAAAAAJcCAABkcnMvZG93&#10;bnJldi54bWxQSwUGAAAAAAQABAD1AAAAhwMAAAAA&#10;" fillcolor="white [3201]" strokecolor="white" strokeweight="2pt">
                  <v:textbox>
                    <w:txbxContent>
                      <w:tbl>
                        <w:tblPr>
                          <w:tblW w:w="5000" w:type="pct"/>
                          <w:tblLook w:val="04A0" w:firstRow="1" w:lastRow="0" w:firstColumn="1" w:lastColumn="0" w:noHBand="0" w:noVBand="1"/>
                        </w:tblPr>
                        <w:tblGrid>
                          <w:gridCol w:w="1802"/>
                          <w:gridCol w:w="3014"/>
                          <w:gridCol w:w="1400"/>
                          <w:gridCol w:w="823"/>
                          <w:gridCol w:w="1412"/>
                          <w:gridCol w:w="1520"/>
                          <w:gridCol w:w="2892"/>
                        </w:tblGrid>
                        <w:tr w:rsidR="00FB6290" w:rsidRPr="006066A1" w14:paraId="0CC02DB5" w14:textId="77777777" w:rsidTr="00465F00">
                          <w:trPr>
                            <w:trHeight w:val="629"/>
                          </w:trPr>
                          <w:tc>
                            <w:tcPr>
                              <w:tcW w:w="700" w:type="pct"/>
                              <w:tcBorders>
                                <w:top w:val="nil"/>
                                <w:left w:val="nil"/>
                                <w:bottom w:val="single" w:sz="8" w:space="0" w:color="auto"/>
                                <w:right w:val="nil"/>
                              </w:tcBorders>
                              <w:shd w:val="clear" w:color="auto" w:fill="auto"/>
                              <w:vAlign w:val="center"/>
                              <w:hideMark/>
                            </w:tcPr>
                            <w:p w14:paraId="4CFDE89F"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Antibody</w:t>
                              </w:r>
                            </w:p>
                          </w:tc>
                          <w:tc>
                            <w:tcPr>
                              <w:tcW w:w="1171" w:type="pct"/>
                              <w:tcBorders>
                                <w:top w:val="nil"/>
                                <w:left w:val="nil"/>
                                <w:bottom w:val="single" w:sz="8" w:space="0" w:color="auto"/>
                                <w:right w:val="nil"/>
                              </w:tcBorders>
                              <w:shd w:val="clear" w:color="auto" w:fill="auto"/>
                              <w:vAlign w:val="center"/>
                              <w:hideMark/>
                            </w:tcPr>
                            <w:p w14:paraId="43D1FA19"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Specificity</w:t>
                              </w:r>
                            </w:p>
                          </w:tc>
                          <w:tc>
                            <w:tcPr>
                              <w:tcW w:w="544" w:type="pct"/>
                              <w:tcBorders>
                                <w:top w:val="nil"/>
                                <w:left w:val="nil"/>
                                <w:bottom w:val="single" w:sz="8" w:space="0" w:color="auto"/>
                                <w:right w:val="nil"/>
                              </w:tcBorders>
                              <w:shd w:val="clear" w:color="auto" w:fill="auto"/>
                              <w:vAlign w:val="center"/>
                              <w:hideMark/>
                            </w:tcPr>
                            <w:p w14:paraId="69745EDB"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Breadth</w:t>
                              </w:r>
                            </w:p>
                          </w:tc>
                          <w:tc>
                            <w:tcPr>
                              <w:tcW w:w="320" w:type="pct"/>
                              <w:tcBorders>
                                <w:top w:val="nil"/>
                                <w:left w:val="nil"/>
                                <w:bottom w:val="single" w:sz="8" w:space="0" w:color="auto"/>
                                <w:right w:val="nil"/>
                              </w:tcBorders>
                              <w:shd w:val="clear" w:color="auto" w:fill="auto"/>
                              <w:vAlign w:val="center"/>
                              <w:hideMark/>
                            </w:tcPr>
                            <w:p w14:paraId="3067E63B"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V</w:t>
                              </w:r>
                              <w:r w:rsidRPr="00465F00">
                                <w:rPr>
                                  <w:rFonts w:eastAsia="Times New Roman" w:cs="Arial"/>
                                  <w:b/>
                                  <w:bCs/>
                                  <w:vertAlign w:val="subscript"/>
                                  <w:lang w:eastAsia="en-US"/>
                                </w:rPr>
                                <w:t>H</w:t>
                              </w:r>
                            </w:p>
                          </w:tc>
                          <w:tc>
                            <w:tcPr>
                              <w:tcW w:w="549" w:type="pct"/>
                              <w:tcBorders>
                                <w:top w:val="nil"/>
                                <w:left w:val="nil"/>
                                <w:bottom w:val="single" w:sz="8" w:space="0" w:color="auto"/>
                                <w:right w:val="nil"/>
                              </w:tcBorders>
                              <w:shd w:val="clear" w:color="auto" w:fill="auto"/>
                              <w:vAlign w:val="center"/>
                              <w:hideMark/>
                            </w:tcPr>
                            <w:p w14:paraId="1CF823C7" w14:textId="77777777" w:rsidR="00FB6290" w:rsidRPr="00465F00" w:rsidRDefault="00FB6290" w:rsidP="006066A1">
                              <w:pPr>
                                <w:tabs>
                                  <w:tab w:val="left" w:pos="2250"/>
                                </w:tabs>
                                <w:spacing w:after="0"/>
                                <w:jc w:val="left"/>
                                <w:rPr>
                                  <w:rFonts w:eastAsia="Times New Roman" w:cs="Arial"/>
                                  <w:b/>
                                  <w:bCs/>
                                  <w:lang w:eastAsia="en-US"/>
                                </w:rPr>
                              </w:pPr>
                              <w:r w:rsidRPr="00465F00">
                                <w:rPr>
                                  <w:rFonts w:eastAsia="Times New Roman" w:cs="Arial"/>
                                  <w:b/>
                                  <w:bCs/>
                                  <w:lang w:eastAsia="en-US"/>
                                </w:rPr>
                                <w:t>SHM</w:t>
                              </w:r>
                            </w:p>
                          </w:tc>
                          <w:tc>
                            <w:tcPr>
                              <w:tcW w:w="591" w:type="pct"/>
                              <w:tcBorders>
                                <w:top w:val="nil"/>
                                <w:left w:val="nil"/>
                                <w:bottom w:val="single" w:sz="8" w:space="0" w:color="auto"/>
                                <w:right w:val="nil"/>
                              </w:tcBorders>
                              <w:shd w:val="clear" w:color="auto" w:fill="auto"/>
                              <w:vAlign w:val="center"/>
                              <w:hideMark/>
                            </w:tcPr>
                            <w:p w14:paraId="76814190"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HCDR3 Length</w:t>
                              </w:r>
                            </w:p>
                          </w:tc>
                          <w:tc>
                            <w:tcPr>
                              <w:tcW w:w="1124" w:type="pct"/>
                              <w:tcBorders>
                                <w:top w:val="nil"/>
                                <w:left w:val="nil"/>
                                <w:bottom w:val="single" w:sz="8" w:space="0" w:color="auto"/>
                                <w:right w:val="nil"/>
                              </w:tcBorders>
                              <w:shd w:val="clear" w:color="auto" w:fill="auto"/>
                              <w:vAlign w:val="center"/>
                              <w:hideMark/>
                            </w:tcPr>
                            <w:p w14:paraId="57BD1AF6" w14:textId="77777777" w:rsidR="00FB6290" w:rsidRPr="00465F00" w:rsidRDefault="00FB6290" w:rsidP="006066A1">
                              <w:pPr>
                                <w:spacing w:after="0"/>
                                <w:jc w:val="left"/>
                                <w:rPr>
                                  <w:rFonts w:eastAsia="Times New Roman" w:cs="Arial"/>
                                  <w:b/>
                                  <w:bCs/>
                                  <w:lang w:eastAsia="en-US"/>
                                </w:rPr>
                              </w:pPr>
                              <w:r w:rsidRPr="00465F00">
                                <w:rPr>
                                  <w:rFonts w:eastAsia="Times New Roman" w:cs="Arial"/>
                                  <w:b/>
                                  <w:bCs/>
                                  <w:lang w:eastAsia="en-US"/>
                                </w:rPr>
                                <w:t>Screening</w:t>
                              </w:r>
                              <w:r w:rsidRPr="00465F00">
                                <w:rPr>
                                  <w:rFonts w:eastAsia="Times New Roman" w:cs="Arial"/>
                                  <w:b/>
                                  <w:bCs/>
                                  <w:lang w:eastAsia="en-US"/>
                                </w:rPr>
                                <w:br/>
                                <w:t>Strategy</w:t>
                              </w:r>
                            </w:p>
                          </w:tc>
                        </w:tr>
                        <w:tr w:rsidR="00FB6290" w:rsidRPr="00465F00" w14:paraId="0D2892D5" w14:textId="77777777" w:rsidTr="00465F00">
                          <w:trPr>
                            <w:trHeight w:val="360"/>
                          </w:trPr>
                          <w:tc>
                            <w:tcPr>
                              <w:tcW w:w="700" w:type="pct"/>
                              <w:tcBorders>
                                <w:top w:val="nil"/>
                                <w:left w:val="nil"/>
                                <w:bottom w:val="nil"/>
                                <w:right w:val="nil"/>
                              </w:tcBorders>
                              <w:shd w:val="clear" w:color="auto" w:fill="auto"/>
                              <w:noWrap/>
                              <w:hideMark/>
                            </w:tcPr>
                            <w:p w14:paraId="43A6202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2F5</w:t>
                              </w:r>
                            </w:p>
                          </w:tc>
                          <w:tc>
                            <w:tcPr>
                              <w:tcW w:w="1171" w:type="pct"/>
                              <w:tcBorders>
                                <w:top w:val="nil"/>
                                <w:left w:val="nil"/>
                                <w:bottom w:val="nil"/>
                                <w:right w:val="nil"/>
                              </w:tcBorders>
                              <w:shd w:val="clear" w:color="auto" w:fill="auto"/>
                              <w:noWrap/>
                              <w:hideMark/>
                            </w:tcPr>
                            <w:p w14:paraId="572CD9ED"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6EB13DCC"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60–70%</w:t>
                              </w:r>
                            </w:p>
                          </w:tc>
                          <w:tc>
                            <w:tcPr>
                              <w:tcW w:w="320" w:type="pct"/>
                              <w:tcBorders>
                                <w:top w:val="nil"/>
                                <w:left w:val="nil"/>
                                <w:bottom w:val="nil"/>
                                <w:right w:val="nil"/>
                              </w:tcBorders>
                              <w:shd w:val="clear" w:color="auto" w:fill="auto"/>
                              <w:noWrap/>
                              <w:hideMark/>
                            </w:tcPr>
                            <w:p w14:paraId="209CC01C" w14:textId="2AF5E8C3" w:rsidR="00FB6290" w:rsidRPr="00465F00" w:rsidRDefault="00FB6290" w:rsidP="00A155FD">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2–5</w:t>
                              </w:r>
                            </w:p>
                          </w:tc>
                          <w:tc>
                            <w:tcPr>
                              <w:tcW w:w="549" w:type="pct"/>
                              <w:tcBorders>
                                <w:top w:val="nil"/>
                                <w:left w:val="nil"/>
                                <w:bottom w:val="nil"/>
                                <w:right w:val="nil"/>
                              </w:tcBorders>
                              <w:shd w:val="clear" w:color="auto" w:fill="auto"/>
                              <w:noWrap/>
                              <w:hideMark/>
                            </w:tcPr>
                            <w:p w14:paraId="3882B58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15.2</w:t>
                              </w:r>
                            </w:p>
                          </w:tc>
                          <w:tc>
                            <w:tcPr>
                              <w:tcW w:w="591" w:type="pct"/>
                              <w:tcBorders>
                                <w:top w:val="nil"/>
                                <w:left w:val="nil"/>
                                <w:bottom w:val="nil"/>
                                <w:right w:val="nil"/>
                              </w:tcBorders>
                              <w:shd w:val="clear" w:color="auto" w:fill="auto"/>
                              <w:noWrap/>
                              <w:hideMark/>
                            </w:tcPr>
                            <w:p w14:paraId="097B079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24</w:t>
                              </w:r>
                            </w:p>
                          </w:tc>
                          <w:tc>
                            <w:tcPr>
                              <w:tcW w:w="1124" w:type="pct"/>
                              <w:tcBorders>
                                <w:top w:val="nil"/>
                                <w:left w:val="nil"/>
                                <w:bottom w:val="nil"/>
                                <w:right w:val="nil"/>
                              </w:tcBorders>
                              <w:shd w:val="clear" w:color="auto" w:fill="auto"/>
                              <w:noWrap/>
                              <w:hideMark/>
                            </w:tcPr>
                            <w:p w14:paraId="4FDDDB08"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6B360D9A" w14:textId="77777777" w:rsidTr="00465F00">
                          <w:trPr>
                            <w:trHeight w:val="360"/>
                          </w:trPr>
                          <w:tc>
                            <w:tcPr>
                              <w:tcW w:w="700" w:type="pct"/>
                              <w:tcBorders>
                                <w:top w:val="nil"/>
                                <w:left w:val="nil"/>
                                <w:bottom w:val="nil"/>
                                <w:right w:val="nil"/>
                              </w:tcBorders>
                              <w:shd w:val="clear" w:color="auto" w:fill="auto"/>
                              <w:noWrap/>
                              <w:hideMark/>
                            </w:tcPr>
                            <w:p w14:paraId="6895AF7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4E10</w:t>
                              </w:r>
                            </w:p>
                          </w:tc>
                          <w:tc>
                            <w:tcPr>
                              <w:tcW w:w="1171" w:type="pct"/>
                              <w:tcBorders>
                                <w:top w:val="nil"/>
                                <w:left w:val="nil"/>
                                <w:bottom w:val="nil"/>
                                <w:right w:val="nil"/>
                              </w:tcBorders>
                              <w:shd w:val="clear" w:color="auto" w:fill="auto"/>
                              <w:noWrap/>
                              <w:hideMark/>
                            </w:tcPr>
                            <w:p w14:paraId="51789FD9"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1B99363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96–98%</w:t>
                              </w:r>
                            </w:p>
                          </w:tc>
                          <w:tc>
                            <w:tcPr>
                              <w:tcW w:w="320" w:type="pct"/>
                              <w:tcBorders>
                                <w:top w:val="nil"/>
                                <w:left w:val="nil"/>
                                <w:bottom w:val="nil"/>
                                <w:right w:val="nil"/>
                              </w:tcBorders>
                              <w:shd w:val="clear" w:color="auto" w:fill="auto"/>
                              <w:noWrap/>
                              <w:hideMark/>
                            </w:tcPr>
                            <w:p w14:paraId="5FC131B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1–69</w:t>
                              </w:r>
                            </w:p>
                          </w:tc>
                          <w:tc>
                            <w:tcPr>
                              <w:tcW w:w="549" w:type="pct"/>
                              <w:tcBorders>
                                <w:top w:val="nil"/>
                                <w:left w:val="nil"/>
                                <w:bottom w:val="nil"/>
                                <w:right w:val="nil"/>
                              </w:tcBorders>
                              <w:shd w:val="clear" w:color="auto" w:fill="auto"/>
                              <w:noWrap/>
                              <w:hideMark/>
                            </w:tcPr>
                            <w:p w14:paraId="119D4EF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15.6</w:t>
                              </w:r>
                            </w:p>
                          </w:tc>
                          <w:tc>
                            <w:tcPr>
                              <w:tcW w:w="591" w:type="pct"/>
                              <w:tcBorders>
                                <w:top w:val="nil"/>
                                <w:left w:val="nil"/>
                                <w:bottom w:val="nil"/>
                                <w:right w:val="nil"/>
                              </w:tcBorders>
                              <w:shd w:val="clear" w:color="auto" w:fill="auto"/>
                              <w:noWrap/>
                              <w:hideMark/>
                            </w:tcPr>
                            <w:p w14:paraId="5AEB1B8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088B833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39740CC6" w14:textId="77777777" w:rsidTr="00465F00">
                          <w:trPr>
                            <w:trHeight w:val="360"/>
                          </w:trPr>
                          <w:tc>
                            <w:tcPr>
                              <w:tcW w:w="700" w:type="pct"/>
                              <w:tcBorders>
                                <w:top w:val="nil"/>
                                <w:left w:val="nil"/>
                                <w:bottom w:val="nil"/>
                                <w:right w:val="nil"/>
                              </w:tcBorders>
                              <w:shd w:val="clear" w:color="auto" w:fill="auto"/>
                              <w:noWrap/>
                              <w:hideMark/>
                            </w:tcPr>
                            <w:p w14:paraId="13B4BC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1EO8</w:t>
                              </w:r>
                            </w:p>
                          </w:tc>
                          <w:tc>
                            <w:tcPr>
                              <w:tcW w:w="1171" w:type="pct"/>
                              <w:tcBorders>
                                <w:top w:val="nil"/>
                                <w:left w:val="nil"/>
                                <w:bottom w:val="nil"/>
                                <w:right w:val="nil"/>
                              </w:tcBorders>
                              <w:shd w:val="clear" w:color="auto" w:fill="auto"/>
                              <w:noWrap/>
                              <w:hideMark/>
                            </w:tcPr>
                            <w:p w14:paraId="17AB1986"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gp41</w:t>
                              </w:r>
                              <w:proofErr w:type="gramEnd"/>
                              <w:r w:rsidRPr="00465F00">
                                <w:rPr>
                                  <w:rFonts w:eastAsia="Times New Roman" w:cs="Arial"/>
                                  <w:color w:val="363435"/>
                                  <w:sz w:val="22"/>
                                  <w:szCs w:val="22"/>
                                  <w:lang w:eastAsia="en-US"/>
                                </w:rPr>
                                <w:t xml:space="preserve"> MPER</w:t>
                              </w:r>
                            </w:p>
                          </w:tc>
                          <w:tc>
                            <w:tcPr>
                              <w:tcW w:w="544" w:type="pct"/>
                              <w:tcBorders>
                                <w:top w:val="nil"/>
                                <w:left w:val="nil"/>
                                <w:bottom w:val="nil"/>
                                <w:right w:val="nil"/>
                              </w:tcBorders>
                              <w:shd w:val="clear" w:color="auto" w:fill="auto"/>
                              <w:noWrap/>
                              <w:hideMark/>
                            </w:tcPr>
                            <w:p w14:paraId="19FEE613"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98%</w:t>
                              </w:r>
                            </w:p>
                          </w:tc>
                          <w:tc>
                            <w:tcPr>
                              <w:tcW w:w="320" w:type="pct"/>
                              <w:tcBorders>
                                <w:top w:val="nil"/>
                                <w:left w:val="nil"/>
                                <w:bottom w:val="nil"/>
                                <w:right w:val="nil"/>
                              </w:tcBorders>
                              <w:shd w:val="clear" w:color="auto" w:fill="auto"/>
                              <w:noWrap/>
                              <w:hideMark/>
                            </w:tcPr>
                            <w:p w14:paraId="62CD29D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3–15</w:t>
                              </w:r>
                            </w:p>
                          </w:tc>
                          <w:tc>
                            <w:tcPr>
                              <w:tcW w:w="549" w:type="pct"/>
                              <w:tcBorders>
                                <w:top w:val="nil"/>
                                <w:left w:val="nil"/>
                                <w:bottom w:val="nil"/>
                                <w:right w:val="nil"/>
                              </w:tcBorders>
                              <w:shd w:val="clear" w:color="auto" w:fill="auto"/>
                              <w:noWrap/>
                              <w:hideMark/>
                            </w:tcPr>
                            <w:p w14:paraId="73C9F24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22.1</w:t>
                              </w:r>
                            </w:p>
                          </w:tc>
                          <w:tc>
                            <w:tcPr>
                              <w:tcW w:w="591" w:type="pct"/>
                              <w:tcBorders>
                                <w:top w:val="nil"/>
                                <w:left w:val="nil"/>
                                <w:bottom w:val="nil"/>
                                <w:right w:val="nil"/>
                              </w:tcBorders>
                              <w:shd w:val="clear" w:color="auto" w:fill="auto"/>
                              <w:noWrap/>
                              <w:hideMark/>
                            </w:tcPr>
                            <w:p w14:paraId="2560158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w:t>
                              </w:r>
                            </w:p>
                          </w:tc>
                          <w:tc>
                            <w:tcPr>
                              <w:tcW w:w="1124" w:type="pct"/>
                              <w:tcBorders>
                                <w:top w:val="nil"/>
                                <w:left w:val="nil"/>
                                <w:bottom w:val="nil"/>
                                <w:right w:val="nil"/>
                              </w:tcBorders>
                              <w:shd w:val="clear" w:color="auto" w:fill="auto"/>
                              <w:noWrap/>
                              <w:hideMark/>
                            </w:tcPr>
                            <w:p w14:paraId="722611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5E2913E9" w14:textId="77777777" w:rsidTr="00465F00">
                          <w:trPr>
                            <w:trHeight w:val="360"/>
                          </w:trPr>
                          <w:tc>
                            <w:tcPr>
                              <w:tcW w:w="700" w:type="pct"/>
                              <w:tcBorders>
                                <w:top w:val="nil"/>
                                <w:left w:val="nil"/>
                                <w:bottom w:val="nil"/>
                                <w:right w:val="nil"/>
                              </w:tcBorders>
                              <w:shd w:val="clear" w:color="auto" w:fill="auto"/>
                              <w:noWrap/>
                              <w:hideMark/>
                            </w:tcPr>
                            <w:p w14:paraId="341ADD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2G12</w:t>
                              </w:r>
                            </w:p>
                          </w:tc>
                          <w:tc>
                            <w:tcPr>
                              <w:tcW w:w="1171" w:type="pct"/>
                              <w:tcBorders>
                                <w:top w:val="nil"/>
                                <w:left w:val="nil"/>
                                <w:bottom w:val="nil"/>
                                <w:right w:val="nil"/>
                              </w:tcBorders>
                              <w:shd w:val="clear" w:color="auto" w:fill="auto"/>
                              <w:noWrap/>
                              <w:hideMark/>
                            </w:tcPr>
                            <w:p w14:paraId="05B31B7C"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glycans</w:t>
                              </w:r>
                            </w:p>
                          </w:tc>
                          <w:tc>
                            <w:tcPr>
                              <w:tcW w:w="544" w:type="pct"/>
                              <w:tcBorders>
                                <w:top w:val="nil"/>
                                <w:left w:val="nil"/>
                                <w:bottom w:val="nil"/>
                                <w:right w:val="nil"/>
                              </w:tcBorders>
                              <w:shd w:val="clear" w:color="auto" w:fill="auto"/>
                              <w:noWrap/>
                              <w:hideMark/>
                            </w:tcPr>
                            <w:p w14:paraId="433217AC"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25–30%</w:t>
                              </w:r>
                            </w:p>
                          </w:tc>
                          <w:tc>
                            <w:tcPr>
                              <w:tcW w:w="320" w:type="pct"/>
                              <w:tcBorders>
                                <w:top w:val="nil"/>
                                <w:left w:val="nil"/>
                                <w:bottom w:val="nil"/>
                                <w:right w:val="nil"/>
                              </w:tcBorders>
                              <w:shd w:val="clear" w:color="auto" w:fill="auto"/>
                              <w:noWrap/>
                              <w:hideMark/>
                            </w:tcPr>
                            <w:p w14:paraId="73C3011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3–21</w:t>
                              </w:r>
                            </w:p>
                          </w:tc>
                          <w:tc>
                            <w:tcPr>
                              <w:tcW w:w="549" w:type="pct"/>
                              <w:tcBorders>
                                <w:top w:val="nil"/>
                                <w:left w:val="nil"/>
                                <w:bottom w:val="nil"/>
                                <w:right w:val="nil"/>
                              </w:tcBorders>
                              <w:shd w:val="clear" w:color="auto" w:fill="auto"/>
                              <w:noWrap/>
                              <w:hideMark/>
                            </w:tcPr>
                            <w:p w14:paraId="1B0DC6D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33.6</w:t>
                              </w:r>
                            </w:p>
                          </w:tc>
                          <w:tc>
                            <w:tcPr>
                              <w:tcW w:w="591" w:type="pct"/>
                              <w:tcBorders>
                                <w:top w:val="nil"/>
                                <w:left w:val="nil"/>
                                <w:bottom w:val="nil"/>
                                <w:right w:val="nil"/>
                              </w:tcBorders>
                              <w:shd w:val="clear" w:color="auto" w:fill="auto"/>
                              <w:noWrap/>
                              <w:hideMark/>
                            </w:tcPr>
                            <w:p w14:paraId="7A9301B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74B4FBB4"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gp160</w:t>
                              </w:r>
                              <w:proofErr w:type="gramEnd"/>
                              <w:r w:rsidRPr="00465F00">
                                <w:rPr>
                                  <w:rFonts w:eastAsia="Times New Roman" w:cs="Arial"/>
                                  <w:color w:val="363435"/>
                                  <w:sz w:val="22"/>
                                  <w:szCs w:val="22"/>
                                  <w:lang w:eastAsia="en-US"/>
                                </w:rPr>
                                <w:t xml:space="preserve"> and p24 binding</w:t>
                              </w:r>
                            </w:p>
                          </w:tc>
                        </w:tr>
                        <w:tr w:rsidR="00FB6290" w:rsidRPr="00465F00" w14:paraId="6BF3387B" w14:textId="77777777" w:rsidTr="00465F00">
                          <w:trPr>
                            <w:trHeight w:val="341"/>
                          </w:trPr>
                          <w:tc>
                            <w:tcPr>
                              <w:tcW w:w="700" w:type="pct"/>
                              <w:tcBorders>
                                <w:top w:val="nil"/>
                                <w:left w:val="nil"/>
                                <w:bottom w:val="nil"/>
                                <w:right w:val="nil"/>
                              </w:tcBorders>
                              <w:shd w:val="clear" w:color="auto" w:fill="auto"/>
                              <w:noWrap/>
                              <w:hideMark/>
                            </w:tcPr>
                            <w:p w14:paraId="68EDC4A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PGT128</w:t>
                              </w:r>
                            </w:p>
                          </w:tc>
                          <w:tc>
                            <w:tcPr>
                              <w:tcW w:w="1171" w:type="pct"/>
                              <w:tcBorders>
                                <w:top w:val="nil"/>
                                <w:left w:val="nil"/>
                                <w:bottom w:val="nil"/>
                                <w:right w:val="nil"/>
                              </w:tcBorders>
                              <w:shd w:val="clear" w:color="auto" w:fill="auto"/>
                              <w:noWrap/>
                              <w:hideMark/>
                            </w:tcPr>
                            <w:p w14:paraId="049E5A45" w14:textId="2B0C2D16"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V3 β-strand</w:t>
                              </w:r>
                            </w:p>
                          </w:tc>
                          <w:tc>
                            <w:tcPr>
                              <w:tcW w:w="544" w:type="pct"/>
                              <w:tcBorders>
                                <w:top w:val="nil"/>
                                <w:left w:val="nil"/>
                                <w:bottom w:val="nil"/>
                                <w:right w:val="nil"/>
                              </w:tcBorders>
                              <w:shd w:val="clear" w:color="auto" w:fill="auto"/>
                              <w:noWrap/>
                              <w:hideMark/>
                            </w:tcPr>
                            <w:p w14:paraId="49F9B87F"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70–75%</w:t>
                              </w:r>
                            </w:p>
                          </w:tc>
                          <w:tc>
                            <w:tcPr>
                              <w:tcW w:w="320" w:type="pct"/>
                              <w:tcBorders>
                                <w:top w:val="nil"/>
                                <w:left w:val="nil"/>
                                <w:bottom w:val="nil"/>
                                <w:right w:val="nil"/>
                              </w:tcBorders>
                              <w:shd w:val="clear" w:color="auto" w:fill="auto"/>
                              <w:noWrap/>
                              <w:hideMark/>
                            </w:tcPr>
                            <w:p w14:paraId="0C27B92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6AF6DE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27.9</w:t>
                              </w:r>
                            </w:p>
                          </w:tc>
                          <w:tc>
                            <w:tcPr>
                              <w:tcW w:w="591" w:type="pct"/>
                              <w:tcBorders>
                                <w:top w:val="nil"/>
                                <w:left w:val="nil"/>
                                <w:bottom w:val="nil"/>
                                <w:right w:val="nil"/>
                              </w:tcBorders>
                              <w:shd w:val="clear" w:color="auto" w:fill="auto"/>
                              <w:noWrap/>
                              <w:hideMark/>
                            </w:tcPr>
                            <w:p w14:paraId="1BD297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7905BB6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27624E20" w14:textId="77777777" w:rsidTr="00465F00">
                          <w:trPr>
                            <w:trHeight w:val="360"/>
                          </w:trPr>
                          <w:tc>
                            <w:tcPr>
                              <w:tcW w:w="700" w:type="pct"/>
                              <w:tcBorders>
                                <w:top w:val="nil"/>
                                <w:left w:val="nil"/>
                                <w:bottom w:val="nil"/>
                                <w:right w:val="nil"/>
                              </w:tcBorders>
                              <w:shd w:val="clear" w:color="auto" w:fill="auto"/>
                              <w:noWrap/>
                              <w:hideMark/>
                            </w:tcPr>
                            <w:p w14:paraId="6CCAAD6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PGT127</w:t>
                              </w:r>
                            </w:p>
                          </w:tc>
                          <w:tc>
                            <w:tcPr>
                              <w:tcW w:w="1171" w:type="pct"/>
                              <w:tcBorders>
                                <w:top w:val="nil"/>
                                <w:left w:val="nil"/>
                                <w:bottom w:val="nil"/>
                                <w:right w:val="nil"/>
                              </w:tcBorders>
                              <w:shd w:val="clear" w:color="auto" w:fill="auto"/>
                              <w:noWrap/>
                              <w:hideMark/>
                            </w:tcPr>
                            <w:p w14:paraId="366B702F" w14:textId="4131CD3F"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V3 β-strand</w:t>
                              </w:r>
                            </w:p>
                          </w:tc>
                          <w:tc>
                            <w:tcPr>
                              <w:tcW w:w="544" w:type="pct"/>
                              <w:tcBorders>
                                <w:top w:val="nil"/>
                                <w:left w:val="nil"/>
                                <w:bottom w:val="nil"/>
                                <w:right w:val="nil"/>
                              </w:tcBorders>
                              <w:shd w:val="clear" w:color="auto" w:fill="auto"/>
                              <w:noWrap/>
                              <w:hideMark/>
                            </w:tcPr>
                            <w:p w14:paraId="52BB8939"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7F8C3AD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41BAB3A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23.2</w:t>
                              </w:r>
                            </w:p>
                          </w:tc>
                          <w:tc>
                            <w:tcPr>
                              <w:tcW w:w="591" w:type="pct"/>
                              <w:tcBorders>
                                <w:top w:val="nil"/>
                                <w:left w:val="nil"/>
                                <w:bottom w:val="nil"/>
                                <w:right w:val="nil"/>
                              </w:tcBorders>
                              <w:shd w:val="clear" w:color="auto" w:fill="auto"/>
                              <w:noWrap/>
                              <w:hideMark/>
                            </w:tcPr>
                            <w:p w14:paraId="328B149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1CA2AA0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79726A0C" w14:textId="77777777" w:rsidTr="00465F00">
                          <w:trPr>
                            <w:trHeight w:val="360"/>
                          </w:trPr>
                          <w:tc>
                            <w:tcPr>
                              <w:tcW w:w="700" w:type="pct"/>
                              <w:tcBorders>
                                <w:top w:val="nil"/>
                                <w:left w:val="nil"/>
                                <w:bottom w:val="nil"/>
                                <w:right w:val="nil"/>
                              </w:tcBorders>
                              <w:shd w:val="clear" w:color="auto" w:fill="auto"/>
                              <w:noWrap/>
                              <w:hideMark/>
                            </w:tcPr>
                            <w:p w14:paraId="015BEB3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PGT121</w:t>
                              </w:r>
                            </w:p>
                          </w:tc>
                          <w:tc>
                            <w:tcPr>
                              <w:tcW w:w="1171" w:type="pct"/>
                              <w:tcBorders>
                                <w:top w:val="nil"/>
                                <w:left w:val="nil"/>
                                <w:bottom w:val="nil"/>
                                <w:right w:val="nil"/>
                              </w:tcBorders>
                              <w:shd w:val="clear" w:color="auto" w:fill="auto"/>
                              <w:noWrap/>
                              <w:hideMark/>
                            </w:tcPr>
                            <w:p w14:paraId="3E5B11F7" w14:textId="2F0928D1"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Complex type V3 N-glycans</w:t>
                              </w:r>
                            </w:p>
                          </w:tc>
                          <w:tc>
                            <w:tcPr>
                              <w:tcW w:w="544" w:type="pct"/>
                              <w:tcBorders>
                                <w:top w:val="nil"/>
                                <w:left w:val="nil"/>
                                <w:bottom w:val="nil"/>
                                <w:right w:val="nil"/>
                              </w:tcBorders>
                              <w:shd w:val="clear" w:color="auto" w:fill="auto"/>
                              <w:noWrap/>
                              <w:hideMark/>
                            </w:tcPr>
                            <w:p w14:paraId="46CD1609"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65–70%</w:t>
                              </w:r>
                            </w:p>
                          </w:tc>
                          <w:tc>
                            <w:tcPr>
                              <w:tcW w:w="320" w:type="pct"/>
                              <w:tcBorders>
                                <w:top w:val="nil"/>
                                <w:left w:val="nil"/>
                                <w:bottom w:val="nil"/>
                                <w:right w:val="nil"/>
                              </w:tcBorders>
                              <w:shd w:val="clear" w:color="auto" w:fill="auto"/>
                              <w:noWrap/>
                              <w:hideMark/>
                            </w:tcPr>
                            <w:p w14:paraId="44D32C6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4–59</w:t>
                              </w:r>
                            </w:p>
                          </w:tc>
                          <w:tc>
                            <w:tcPr>
                              <w:tcW w:w="549" w:type="pct"/>
                              <w:tcBorders>
                                <w:top w:val="nil"/>
                                <w:left w:val="nil"/>
                                <w:bottom w:val="nil"/>
                                <w:right w:val="nil"/>
                              </w:tcBorders>
                              <w:shd w:val="clear" w:color="auto" w:fill="auto"/>
                              <w:noWrap/>
                              <w:hideMark/>
                            </w:tcPr>
                            <w:p w14:paraId="745AB8F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21.2</w:t>
                              </w:r>
                            </w:p>
                          </w:tc>
                          <w:tc>
                            <w:tcPr>
                              <w:tcW w:w="591" w:type="pct"/>
                              <w:tcBorders>
                                <w:top w:val="nil"/>
                                <w:left w:val="nil"/>
                                <w:bottom w:val="nil"/>
                                <w:right w:val="nil"/>
                              </w:tcBorders>
                              <w:shd w:val="clear" w:color="auto" w:fill="auto"/>
                              <w:noWrap/>
                              <w:hideMark/>
                            </w:tcPr>
                            <w:p w14:paraId="5777B8B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26F7548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04F56A13" w14:textId="77777777" w:rsidTr="00465F00">
                          <w:trPr>
                            <w:trHeight w:val="360"/>
                          </w:trPr>
                          <w:tc>
                            <w:tcPr>
                              <w:tcW w:w="700" w:type="pct"/>
                              <w:tcBorders>
                                <w:top w:val="nil"/>
                                <w:left w:val="nil"/>
                                <w:bottom w:val="nil"/>
                                <w:right w:val="nil"/>
                              </w:tcBorders>
                              <w:shd w:val="clear" w:color="auto" w:fill="auto"/>
                              <w:noWrap/>
                              <w:hideMark/>
                            </w:tcPr>
                            <w:p w14:paraId="355B589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10-1074</w:t>
                              </w:r>
                            </w:p>
                          </w:tc>
                          <w:tc>
                            <w:tcPr>
                              <w:tcW w:w="1171" w:type="pct"/>
                              <w:tcBorders>
                                <w:top w:val="nil"/>
                                <w:left w:val="nil"/>
                                <w:bottom w:val="nil"/>
                                <w:right w:val="nil"/>
                              </w:tcBorders>
                              <w:shd w:val="clear" w:color="auto" w:fill="auto"/>
                              <w:noWrap/>
                              <w:hideMark/>
                            </w:tcPr>
                            <w:p w14:paraId="0C62EABC" w14:textId="0D9BA28E"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Complex type V3 N-glycans</w:t>
                              </w:r>
                            </w:p>
                          </w:tc>
                          <w:tc>
                            <w:tcPr>
                              <w:tcW w:w="544" w:type="pct"/>
                              <w:tcBorders>
                                <w:top w:val="nil"/>
                                <w:left w:val="nil"/>
                                <w:bottom w:val="nil"/>
                                <w:right w:val="nil"/>
                              </w:tcBorders>
                              <w:shd w:val="clear" w:color="auto" w:fill="auto"/>
                              <w:noWrap/>
                              <w:hideMark/>
                            </w:tcPr>
                            <w:p w14:paraId="49D3D928"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55–60%</w:t>
                              </w:r>
                            </w:p>
                          </w:tc>
                          <w:tc>
                            <w:tcPr>
                              <w:tcW w:w="320" w:type="pct"/>
                              <w:tcBorders>
                                <w:top w:val="nil"/>
                                <w:left w:val="nil"/>
                                <w:bottom w:val="nil"/>
                                <w:right w:val="nil"/>
                              </w:tcBorders>
                              <w:shd w:val="clear" w:color="auto" w:fill="auto"/>
                              <w:noWrap/>
                              <w:hideMark/>
                            </w:tcPr>
                            <w:p w14:paraId="5F3EA97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4–59</w:t>
                              </w:r>
                            </w:p>
                          </w:tc>
                          <w:tc>
                            <w:tcPr>
                              <w:tcW w:w="549" w:type="pct"/>
                              <w:tcBorders>
                                <w:top w:val="nil"/>
                                <w:left w:val="nil"/>
                                <w:bottom w:val="nil"/>
                                <w:right w:val="nil"/>
                              </w:tcBorders>
                              <w:shd w:val="clear" w:color="auto" w:fill="auto"/>
                              <w:noWrap/>
                              <w:hideMark/>
                            </w:tcPr>
                            <w:p w14:paraId="01F86D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24.4</w:t>
                              </w:r>
                            </w:p>
                          </w:tc>
                          <w:tc>
                            <w:tcPr>
                              <w:tcW w:w="591" w:type="pct"/>
                              <w:tcBorders>
                                <w:top w:val="nil"/>
                                <w:left w:val="nil"/>
                                <w:bottom w:val="nil"/>
                                <w:right w:val="nil"/>
                              </w:tcBorders>
                              <w:shd w:val="clear" w:color="auto" w:fill="auto"/>
                              <w:noWrap/>
                              <w:hideMark/>
                            </w:tcPr>
                            <w:p w14:paraId="329D4D2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57A58BE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gp140</w:t>
                              </w:r>
                              <w:proofErr w:type="gramEnd"/>
                              <w:r w:rsidRPr="00465F00">
                                <w:rPr>
                                  <w:rFonts w:eastAsia="Times New Roman" w:cs="Arial"/>
                                  <w:color w:val="363435"/>
                                  <w:sz w:val="22"/>
                                  <w:szCs w:val="22"/>
                                  <w:lang w:eastAsia="en-US"/>
                                </w:rPr>
                                <w:t xml:space="preserve"> binding</w:t>
                              </w:r>
                            </w:p>
                          </w:tc>
                        </w:tr>
                        <w:tr w:rsidR="00FB6290" w:rsidRPr="00465F00" w14:paraId="687F892E" w14:textId="77777777" w:rsidTr="00465F00">
                          <w:trPr>
                            <w:trHeight w:val="360"/>
                          </w:trPr>
                          <w:tc>
                            <w:tcPr>
                              <w:tcW w:w="700" w:type="pct"/>
                              <w:tcBorders>
                                <w:top w:val="nil"/>
                                <w:left w:val="nil"/>
                                <w:bottom w:val="nil"/>
                                <w:right w:val="nil"/>
                              </w:tcBorders>
                              <w:shd w:val="clear" w:color="auto" w:fill="auto"/>
                              <w:noWrap/>
                              <w:hideMark/>
                            </w:tcPr>
                            <w:p w14:paraId="55F31B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PGT135</w:t>
                              </w:r>
                            </w:p>
                          </w:tc>
                          <w:tc>
                            <w:tcPr>
                              <w:tcW w:w="1171" w:type="pct"/>
                              <w:tcBorders>
                                <w:top w:val="nil"/>
                                <w:left w:val="nil"/>
                                <w:bottom w:val="nil"/>
                                <w:right w:val="nil"/>
                              </w:tcBorders>
                              <w:shd w:val="clear" w:color="auto" w:fill="auto"/>
                              <w:noWrap/>
                              <w:hideMark/>
                            </w:tcPr>
                            <w:p w14:paraId="6A641AE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V4</w:t>
                              </w:r>
                            </w:p>
                          </w:tc>
                          <w:tc>
                            <w:tcPr>
                              <w:tcW w:w="544" w:type="pct"/>
                              <w:tcBorders>
                                <w:top w:val="nil"/>
                                <w:left w:val="nil"/>
                                <w:bottom w:val="nil"/>
                                <w:right w:val="nil"/>
                              </w:tcBorders>
                              <w:shd w:val="clear" w:color="auto" w:fill="auto"/>
                              <w:noWrap/>
                              <w:hideMark/>
                            </w:tcPr>
                            <w:p w14:paraId="1D69C573"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7DC88DF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4–39</w:t>
                              </w:r>
                            </w:p>
                          </w:tc>
                          <w:tc>
                            <w:tcPr>
                              <w:tcW w:w="549" w:type="pct"/>
                              <w:tcBorders>
                                <w:top w:val="nil"/>
                                <w:left w:val="nil"/>
                                <w:bottom w:val="nil"/>
                                <w:right w:val="nil"/>
                              </w:tcBorders>
                              <w:shd w:val="clear" w:color="auto" w:fill="auto"/>
                              <w:noWrap/>
                              <w:hideMark/>
                            </w:tcPr>
                            <w:p w14:paraId="11FB179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26.8</w:t>
                              </w:r>
                            </w:p>
                          </w:tc>
                          <w:tc>
                            <w:tcPr>
                              <w:tcW w:w="591" w:type="pct"/>
                              <w:tcBorders>
                                <w:top w:val="nil"/>
                                <w:left w:val="nil"/>
                                <w:bottom w:val="nil"/>
                                <w:right w:val="nil"/>
                              </w:tcBorders>
                              <w:shd w:val="clear" w:color="auto" w:fill="auto"/>
                              <w:noWrap/>
                              <w:hideMark/>
                            </w:tcPr>
                            <w:p w14:paraId="68C5EEF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0C6DB9D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6B445ACE" w14:textId="77777777" w:rsidTr="00465F00">
                          <w:trPr>
                            <w:trHeight w:val="360"/>
                          </w:trPr>
                          <w:tc>
                            <w:tcPr>
                              <w:tcW w:w="700" w:type="pct"/>
                              <w:tcBorders>
                                <w:top w:val="nil"/>
                                <w:left w:val="nil"/>
                                <w:bottom w:val="nil"/>
                                <w:right w:val="nil"/>
                              </w:tcBorders>
                              <w:shd w:val="clear" w:color="auto" w:fill="auto"/>
                              <w:noWrap/>
                              <w:hideMark/>
                            </w:tcPr>
                            <w:p w14:paraId="7FBE914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PG9/PG16</w:t>
                              </w:r>
                            </w:p>
                          </w:tc>
                          <w:tc>
                            <w:tcPr>
                              <w:tcW w:w="1171" w:type="pct"/>
                              <w:tcBorders>
                                <w:top w:val="nil"/>
                                <w:left w:val="nil"/>
                                <w:bottom w:val="nil"/>
                                <w:right w:val="nil"/>
                              </w:tcBorders>
                              <w:shd w:val="clear" w:color="auto" w:fill="auto"/>
                              <w:noWrap/>
                              <w:hideMark/>
                            </w:tcPr>
                            <w:p w14:paraId="4CD7923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0511A1A7"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75–80%</w:t>
                              </w:r>
                            </w:p>
                          </w:tc>
                          <w:tc>
                            <w:tcPr>
                              <w:tcW w:w="320" w:type="pct"/>
                              <w:tcBorders>
                                <w:top w:val="nil"/>
                                <w:left w:val="nil"/>
                                <w:bottom w:val="nil"/>
                                <w:right w:val="nil"/>
                              </w:tcBorders>
                              <w:shd w:val="clear" w:color="auto" w:fill="auto"/>
                              <w:noWrap/>
                              <w:hideMark/>
                            </w:tcPr>
                            <w:p w14:paraId="10732A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3–33</w:t>
                              </w:r>
                            </w:p>
                          </w:tc>
                          <w:tc>
                            <w:tcPr>
                              <w:tcW w:w="549" w:type="pct"/>
                              <w:tcBorders>
                                <w:top w:val="nil"/>
                                <w:left w:val="nil"/>
                                <w:bottom w:val="nil"/>
                                <w:right w:val="nil"/>
                              </w:tcBorders>
                              <w:shd w:val="clear" w:color="auto" w:fill="auto"/>
                              <w:noWrap/>
                              <w:hideMark/>
                            </w:tcPr>
                            <w:p w14:paraId="2D2BCE3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15.4–16.8</w:t>
                              </w:r>
                            </w:p>
                          </w:tc>
                          <w:tc>
                            <w:tcPr>
                              <w:tcW w:w="591" w:type="pct"/>
                              <w:tcBorders>
                                <w:top w:val="nil"/>
                                <w:left w:val="nil"/>
                                <w:bottom w:val="nil"/>
                                <w:right w:val="nil"/>
                              </w:tcBorders>
                              <w:shd w:val="clear" w:color="auto" w:fill="auto"/>
                              <w:noWrap/>
                              <w:hideMark/>
                            </w:tcPr>
                            <w:p w14:paraId="04936EA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30</w:t>
                              </w:r>
                            </w:p>
                          </w:tc>
                          <w:tc>
                            <w:tcPr>
                              <w:tcW w:w="1124" w:type="pct"/>
                              <w:tcBorders>
                                <w:top w:val="nil"/>
                                <w:left w:val="nil"/>
                                <w:bottom w:val="nil"/>
                                <w:right w:val="nil"/>
                              </w:tcBorders>
                              <w:shd w:val="clear" w:color="auto" w:fill="auto"/>
                              <w:noWrap/>
                              <w:hideMark/>
                            </w:tcPr>
                            <w:p w14:paraId="2707A4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3C3495AF" w14:textId="77777777" w:rsidTr="00465F00">
                          <w:trPr>
                            <w:trHeight w:val="360"/>
                          </w:trPr>
                          <w:tc>
                            <w:tcPr>
                              <w:tcW w:w="700" w:type="pct"/>
                              <w:tcBorders>
                                <w:top w:val="nil"/>
                                <w:left w:val="nil"/>
                                <w:bottom w:val="nil"/>
                                <w:right w:val="nil"/>
                              </w:tcBorders>
                              <w:shd w:val="clear" w:color="auto" w:fill="auto"/>
                              <w:noWrap/>
                              <w:hideMark/>
                            </w:tcPr>
                            <w:p w14:paraId="385C7D4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CH01– CH04</w:t>
                              </w:r>
                            </w:p>
                          </w:tc>
                          <w:tc>
                            <w:tcPr>
                              <w:tcW w:w="1171" w:type="pct"/>
                              <w:tcBorders>
                                <w:top w:val="nil"/>
                                <w:left w:val="nil"/>
                                <w:bottom w:val="nil"/>
                                <w:right w:val="nil"/>
                              </w:tcBorders>
                              <w:shd w:val="clear" w:color="auto" w:fill="auto"/>
                              <w:noWrap/>
                              <w:hideMark/>
                            </w:tcPr>
                            <w:p w14:paraId="4F3E208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1D727C77"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4C1D952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3–20</w:t>
                              </w:r>
                            </w:p>
                          </w:tc>
                          <w:tc>
                            <w:tcPr>
                              <w:tcW w:w="549" w:type="pct"/>
                              <w:tcBorders>
                                <w:top w:val="nil"/>
                                <w:left w:val="nil"/>
                                <w:bottom w:val="nil"/>
                                <w:right w:val="nil"/>
                              </w:tcBorders>
                              <w:shd w:val="clear" w:color="auto" w:fill="auto"/>
                              <w:noWrap/>
                              <w:hideMark/>
                            </w:tcPr>
                            <w:p w14:paraId="25EFF4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23.3–19.5</w:t>
                              </w:r>
                            </w:p>
                          </w:tc>
                          <w:tc>
                            <w:tcPr>
                              <w:tcW w:w="591" w:type="pct"/>
                              <w:tcBorders>
                                <w:top w:val="nil"/>
                                <w:left w:val="nil"/>
                                <w:bottom w:val="nil"/>
                                <w:right w:val="nil"/>
                              </w:tcBorders>
                              <w:shd w:val="clear" w:color="auto" w:fill="auto"/>
                              <w:noWrap/>
                              <w:hideMark/>
                            </w:tcPr>
                            <w:p w14:paraId="01896B5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26</w:t>
                              </w:r>
                            </w:p>
                          </w:tc>
                          <w:tc>
                            <w:tcPr>
                              <w:tcW w:w="1124" w:type="pct"/>
                              <w:tcBorders>
                                <w:top w:val="nil"/>
                                <w:left w:val="nil"/>
                                <w:bottom w:val="nil"/>
                                <w:right w:val="nil"/>
                              </w:tcBorders>
                              <w:shd w:val="clear" w:color="auto" w:fill="auto"/>
                              <w:noWrap/>
                              <w:hideMark/>
                            </w:tcPr>
                            <w:p w14:paraId="0FE76C5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213F719B" w14:textId="77777777" w:rsidTr="00465F00">
                          <w:trPr>
                            <w:trHeight w:val="360"/>
                          </w:trPr>
                          <w:tc>
                            <w:tcPr>
                              <w:tcW w:w="700" w:type="pct"/>
                              <w:tcBorders>
                                <w:top w:val="nil"/>
                                <w:left w:val="nil"/>
                                <w:bottom w:val="nil"/>
                                <w:right w:val="nil"/>
                              </w:tcBorders>
                              <w:shd w:val="clear" w:color="auto" w:fill="auto"/>
                              <w:noWrap/>
                              <w:hideMark/>
                            </w:tcPr>
                            <w:p w14:paraId="485F298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PGT145</w:t>
                              </w:r>
                            </w:p>
                          </w:tc>
                          <w:tc>
                            <w:tcPr>
                              <w:tcW w:w="1171" w:type="pct"/>
                              <w:tcBorders>
                                <w:top w:val="nil"/>
                                <w:left w:val="nil"/>
                                <w:bottom w:val="nil"/>
                                <w:right w:val="nil"/>
                              </w:tcBorders>
                              <w:shd w:val="clear" w:color="auto" w:fill="auto"/>
                              <w:noWrap/>
                              <w:hideMark/>
                            </w:tcPr>
                            <w:p w14:paraId="05C85AF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Glycans and V1/V2</w:t>
                              </w:r>
                            </w:p>
                          </w:tc>
                          <w:tc>
                            <w:tcPr>
                              <w:tcW w:w="544" w:type="pct"/>
                              <w:tcBorders>
                                <w:top w:val="nil"/>
                                <w:left w:val="nil"/>
                                <w:bottom w:val="nil"/>
                                <w:right w:val="nil"/>
                              </w:tcBorders>
                              <w:shd w:val="clear" w:color="auto" w:fill="auto"/>
                              <w:noWrap/>
                              <w:hideMark/>
                            </w:tcPr>
                            <w:p w14:paraId="72565712"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75–80%</w:t>
                              </w:r>
                            </w:p>
                          </w:tc>
                          <w:tc>
                            <w:tcPr>
                              <w:tcW w:w="320" w:type="pct"/>
                              <w:tcBorders>
                                <w:top w:val="nil"/>
                                <w:left w:val="nil"/>
                                <w:bottom w:val="nil"/>
                                <w:right w:val="nil"/>
                              </w:tcBorders>
                              <w:shd w:val="clear" w:color="auto" w:fill="auto"/>
                              <w:noWrap/>
                              <w:hideMark/>
                            </w:tcPr>
                            <w:p w14:paraId="7557473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1–8</w:t>
                              </w:r>
                            </w:p>
                          </w:tc>
                          <w:tc>
                            <w:tcPr>
                              <w:tcW w:w="549" w:type="pct"/>
                              <w:tcBorders>
                                <w:top w:val="nil"/>
                                <w:left w:val="nil"/>
                                <w:bottom w:val="nil"/>
                                <w:right w:val="nil"/>
                              </w:tcBorders>
                              <w:shd w:val="clear" w:color="auto" w:fill="auto"/>
                              <w:noWrap/>
                              <w:hideMark/>
                            </w:tcPr>
                            <w:p w14:paraId="30542EF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22.8</w:t>
                              </w:r>
                            </w:p>
                          </w:tc>
                          <w:tc>
                            <w:tcPr>
                              <w:tcW w:w="591" w:type="pct"/>
                              <w:tcBorders>
                                <w:top w:val="nil"/>
                                <w:left w:val="nil"/>
                                <w:bottom w:val="nil"/>
                                <w:right w:val="nil"/>
                              </w:tcBorders>
                              <w:shd w:val="clear" w:color="auto" w:fill="auto"/>
                              <w:noWrap/>
                              <w:hideMark/>
                            </w:tcPr>
                            <w:p w14:paraId="2899E0A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w:t>
                              </w:r>
                            </w:p>
                          </w:tc>
                          <w:tc>
                            <w:tcPr>
                              <w:tcW w:w="1124" w:type="pct"/>
                              <w:tcBorders>
                                <w:top w:val="nil"/>
                                <w:left w:val="nil"/>
                                <w:bottom w:val="nil"/>
                                <w:right w:val="nil"/>
                              </w:tcBorders>
                              <w:shd w:val="clear" w:color="auto" w:fill="auto"/>
                              <w:noWrap/>
                              <w:hideMark/>
                            </w:tcPr>
                            <w:p w14:paraId="324BCE8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Microneutralization</w:t>
                              </w:r>
                            </w:p>
                          </w:tc>
                        </w:tr>
                        <w:tr w:rsidR="00FB6290" w:rsidRPr="00465F00" w14:paraId="131F7542" w14:textId="77777777" w:rsidTr="00465F00">
                          <w:trPr>
                            <w:trHeight w:val="360"/>
                          </w:trPr>
                          <w:tc>
                            <w:tcPr>
                              <w:tcW w:w="700" w:type="pct"/>
                              <w:tcBorders>
                                <w:top w:val="nil"/>
                                <w:left w:val="nil"/>
                                <w:bottom w:val="nil"/>
                                <w:right w:val="nil"/>
                              </w:tcBorders>
                              <w:shd w:val="clear" w:color="auto" w:fill="auto"/>
                              <w:noWrap/>
                              <w:hideMark/>
                            </w:tcPr>
                            <w:p w14:paraId="19F60940"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b12</w:t>
                              </w:r>
                              <w:proofErr w:type="gramEnd"/>
                            </w:p>
                          </w:tc>
                          <w:tc>
                            <w:tcPr>
                              <w:tcW w:w="1171" w:type="pct"/>
                              <w:tcBorders>
                                <w:top w:val="nil"/>
                                <w:left w:val="nil"/>
                                <w:bottom w:val="nil"/>
                                <w:right w:val="nil"/>
                              </w:tcBorders>
                              <w:shd w:val="clear" w:color="auto" w:fill="auto"/>
                              <w:noWrap/>
                              <w:hideMark/>
                            </w:tcPr>
                            <w:p w14:paraId="0ECD89BC"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7E29AE96"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201BA0A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1-3</w:t>
                              </w:r>
                            </w:p>
                          </w:tc>
                          <w:tc>
                            <w:tcPr>
                              <w:tcW w:w="549" w:type="pct"/>
                              <w:tcBorders>
                                <w:top w:val="nil"/>
                                <w:left w:val="nil"/>
                                <w:bottom w:val="nil"/>
                                <w:right w:val="nil"/>
                              </w:tcBorders>
                              <w:shd w:val="clear" w:color="auto" w:fill="auto"/>
                              <w:noWrap/>
                              <w:hideMark/>
                            </w:tcPr>
                            <w:p w14:paraId="5EEF4A1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17.3</w:t>
                              </w:r>
                            </w:p>
                          </w:tc>
                          <w:tc>
                            <w:tcPr>
                              <w:tcW w:w="591" w:type="pct"/>
                              <w:tcBorders>
                                <w:top w:val="nil"/>
                                <w:left w:val="nil"/>
                                <w:bottom w:val="nil"/>
                                <w:right w:val="nil"/>
                              </w:tcBorders>
                              <w:shd w:val="clear" w:color="auto" w:fill="auto"/>
                              <w:noWrap/>
                              <w:hideMark/>
                            </w:tcPr>
                            <w:p w14:paraId="1CFA0DE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20</w:t>
                              </w:r>
                            </w:p>
                          </w:tc>
                          <w:tc>
                            <w:tcPr>
                              <w:tcW w:w="1124" w:type="pct"/>
                              <w:tcBorders>
                                <w:top w:val="nil"/>
                                <w:left w:val="nil"/>
                                <w:bottom w:val="nil"/>
                                <w:right w:val="nil"/>
                              </w:tcBorders>
                              <w:shd w:val="clear" w:color="auto" w:fill="auto"/>
                              <w:noWrap/>
                              <w:hideMark/>
                            </w:tcPr>
                            <w:p w14:paraId="3FF41D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Phage library</w:t>
                              </w:r>
                            </w:p>
                          </w:tc>
                        </w:tr>
                        <w:tr w:rsidR="00FB6290" w:rsidRPr="00465F00" w14:paraId="6556D9B2" w14:textId="77777777" w:rsidTr="00465F00">
                          <w:trPr>
                            <w:trHeight w:val="360"/>
                          </w:trPr>
                          <w:tc>
                            <w:tcPr>
                              <w:tcW w:w="700" w:type="pct"/>
                              <w:tcBorders>
                                <w:top w:val="nil"/>
                                <w:left w:val="nil"/>
                                <w:bottom w:val="nil"/>
                                <w:right w:val="nil"/>
                              </w:tcBorders>
                              <w:shd w:val="clear" w:color="auto" w:fill="auto"/>
                              <w:noWrap/>
                              <w:hideMark/>
                            </w:tcPr>
                            <w:p w14:paraId="38E22B2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HJ16</w:t>
                              </w:r>
                            </w:p>
                          </w:tc>
                          <w:tc>
                            <w:tcPr>
                              <w:tcW w:w="1171" w:type="pct"/>
                              <w:tcBorders>
                                <w:top w:val="nil"/>
                                <w:left w:val="nil"/>
                                <w:bottom w:val="nil"/>
                                <w:right w:val="nil"/>
                              </w:tcBorders>
                              <w:shd w:val="clear" w:color="auto" w:fill="auto"/>
                              <w:noWrap/>
                              <w:hideMark/>
                            </w:tcPr>
                            <w:p w14:paraId="579F8B7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1EB6CC9F"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30–35%</w:t>
                              </w:r>
                            </w:p>
                          </w:tc>
                          <w:tc>
                            <w:tcPr>
                              <w:tcW w:w="320" w:type="pct"/>
                              <w:tcBorders>
                                <w:top w:val="nil"/>
                                <w:left w:val="nil"/>
                                <w:bottom w:val="nil"/>
                                <w:right w:val="nil"/>
                              </w:tcBorders>
                              <w:shd w:val="clear" w:color="auto" w:fill="auto"/>
                              <w:noWrap/>
                              <w:hideMark/>
                            </w:tcPr>
                            <w:p w14:paraId="65D4A88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3–30</w:t>
                              </w:r>
                            </w:p>
                          </w:tc>
                          <w:tc>
                            <w:tcPr>
                              <w:tcW w:w="549" w:type="pct"/>
                              <w:tcBorders>
                                <w:top w:val="nil"/>
                                <w:left w:val="nil"/>
                                <w:bottom w:val="nil"/>
                                <w:right w:val="nil"/>
                              </w:tcBorders>
                              <w:shd w:val="clear" w:color="auto" w:fill="auto"/>
                              <w:noWrap/>
                              <w:hideMark/>
                            </w:tcPr>
                            <w:p w14:paraId="2A5343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36.7</w:t>
                              </w:r>
                            </w:p>
                          </w:tc>
                          <w:tc>
                            <w:tcPr>
                              <w:tcW w:w="591" w:type="pct"/>
                              <w:tcBorders>
                                <w:top w:val="nil"/>
                                <w:left w:val="nil"/>
                                <w:bottom w:val="nil"/>
                                <w:right w:val="nil"/>
                              </w:tcBorders>
                              <w:shd w:val="clear" w:color="auto" w:fill="auto"/>
                              <w:noWrap/>
                              <w:hideMark/>
                            </w:tcPr>
                            <w:p w14:paraId="57571F0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21</w:t>
                              </w:r>
                            </w:p>
                          </w:tc>
                          <w:tc>
                            <w:tcPr>
                              <w:tcW w:w="1124" w:type="pct"/>
                              <w:tcBorders>
                                <w:top w:val="nil"/>
                                <w:left w:val="nil"/>
                                <w:bottom w:val="nil"/>
                                <w:right w:val="nil"/>
                              </w:tcBorders>
                              <w:shd w:val="clear" w:color="auto" w:fill="auto"/>
                              <w:noWrap/>
                              <w:hideMark/>
                            </w:tcPr>
                            <w:p w14:paraId="444D523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EBV- immortalization</w:t>
                              </w:r>
                            </w:p>
                          </w:tc>
                        </w:tr>
                        <w:tr w:rsidR="00FB6290" w:rsidRPr="00465F00" w14:paraId="50539B84" w14:textId="77777777" w:rsidTr="00465F00">
                          <w:trPr>
                            <w:trHeight w:val="360"/>
                          </w:trPr>
                          <w:tc>
                            <w:tcPr>
                              <w:tcW w:w="700" w:type="pct"/>
                              <w:tcBorders>
                                <w:top w:val="nil"/>
                                <w:left w:val="nil"/>
                                <w:bottom w:val="nil"/>
                                <w:right w:val="nil"/>
                              </w:tcBorders>
                              <w:shd w:val="clear" w:color="auto" w:fill="auto"/>
                              <w:noWrap/>
                              <w:hideMark/>
                            </w:tcPr>
                            <w:p w14:paraId="4FEA6ED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VRC01</w:t>
                              </w:r>
                            </w:p>
                          </w:tc>
                          <w:tc>
                            <w:tcPr>
                              <w:tcW w:w="1171" w:type="pct"/>
                              <w:tcBorders>
                                <w:top w:val="nil"/>
                                <w:left w:val="nil"/>
                                <w:bottom w:val="nil"/>
                                <w:right w:val="nil"/>
                              </w:tcBorders>
                              <w:shd w:val="clear" w:color="auto" w:fill="auto"/>
                              <w:noWrap/>
                              <w:hideMark/>
                            </w:tcPr>
                            <w:p w14:paraId="6FAAD42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079A59F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90–95%</w:t>
                              </w:r>
                            </w:p>
                          </w:tc>
                          <w:tc>
                            <w:tcPr>
                              <w:tcW w:w="320" w:type="pct"/>
                              <w:tcBorders>
                                <w:top w:val="nil"/>
                                <w:left w:val="nil"/>
                                <w:bottom w:val="nil"/>
                                <w:right w:val="nil"/>
                              </w:tcBorders>
                              <w:shd w:val="clear" w:color="auto" w:fill="auto"/>
                              <w:noWrap/>
                              <w:hideMark/>
                            </w:tcPr>
                            <w:p w14:paraId="4779A18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2035D71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38.8</w:t>
                              </w:r>
                            </w:p>
                          </w:tc>
                          <w:tc>
                            <w:tcPr>
                              <w:tcW w:w="591" w:type="pct"/>
                              <w:tcBorders>
                                <w:top w:val="nil"/>
                                <w:left w:val="nil"/>
                                <w:bottom w:val="nil"/>
                                <w:right w:val="nil"/>
                              </w:tcBorders>
                              <w:shd w:val="clear" w:color="auto" w:fill="auto"/>
                              <w:noWrap/>
                              <w:hideMark/>
                            </w:tcPr>
                            <w:p w14:paraId="4C893F2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14</w:t>
                              </w:r>
                            </w:p>
                          </w:tc>
                          <w:tc>
                            <w:tcPr>
                              <w:tcW w:w="1124" w:type="pct"/>
                              <w:tcBorders>
                                <w:top w:val="nil"/>
                                <w:left w:val="nil"/>
                                <w:bottom w:val="nil"/>
                                <w:right w:val="nil"/>
                              </w:tcBorders>
                              <w:shd w:val="clear" w:color="auto" w:fill="auto"/>
                              <w:noWrap/>
                              <w:hideMark/>
                            </w:tcPr>
                            <w:p w14:paraId="4849BFE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718CF76A" w14:textId="77777777" w:rsidTr="00465F00">
                          <w:trPr>
                            <w:trHeight w:val="360"/>
                          </w:trPr>
                          <w:tc>
                            <w:tcPr>
                              <w:tcW w:w="700" w:type="pct"/>
                              <w:tcBorders>
                                <w:top w:val="nil"/>
                                <w:left w:val="nil"/>
                                <w:bottom w:val="nil"/>
                                <w:right w:val="nil"/>
                              </w:tcBorders>
                              <w:shd w:val="clear" w:color="auto" w:fill="auto"/>
                              <w:noWrap/>
                              <w:hideMark/>
                            </w:tcPr>
                            <w:p w14:paraId="3282034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VRC03</w:t>
                              </w:r>
                            </w:p>
                          </w:tc>
                          <w:tc>
                            <w:tcPr>
                              <w:tcW w:w="1171" w:type="pct"/>
                              <w:tcBorders>
                                <w:top w:val="nil"/>
                                <w:left w:val="nil"/>
                                <w:bottom w:val="nil"/>
                                <w:right w:val="nil"/>
                              </w:tcBorders>
                              <w:shd w:val="clear" w:color="auto" w:fill="auto"/>
                              <w:noWrap/>
                              <w:hideMark/>
                            </w:tcPr>
                            <w:p w14:paraId="40C56D7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7105A64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50%</w:t>
                              </w:r>
                            </w:p>
                          </w:tc>
                          <w:tc>
                            <w:tcPr>
                              <w:tcW w:w="320" w:type="pct"/>
                              <w:tcBorders>
                                <w:top w:val="nil"/>
                                <w:left w:val="nil"/>
                                <w:bottom w:val="nil"/>
                                <w:right w:val="nil"/>
                              </w:tcBorders>
                              <w:shd w:val="clear" w:color="auto" w:fill="auto"/>
                              <w:noWrap/>
                              <w:hideMark/>
                            </w:tcPr>
                            <w:p w14:paraId="00C7E9A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105B5DA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34.9</w:t>
                              </w:r>
                            </w:p>
                          </w:tc>
                          <w:tc>
                            <w:tcPr>
                              <w:tcW w:w="591" w:type="pct"/>
                              <w:tcBorders>
                                <w:top w:val="nil"/>
                                <w:left w:val="nil"/>
                                <w:bottom w:val="nil"/>
                                <w:right w:val="nil"/>
                              </w:tcBorders>
                              <w:shd w:val="clear" w:color="auto" w:fill="auto"/>
                              <w:noWrap/>
                              <w:hideMark/>
                            </w:tcPr>
                            <w:p w14:paraId="1C2462B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3AEB579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DFAED04" w14:textId="77777777" w:rsidTr="00465F00">
                          <w:trPr>
                            <w:trHeight w:val="360"/>
                          </w:trPr>
                          <w:tc>
                            <w:tcPr>
                              <w:tcW w:w="700" w:type="pct"/>
                              <w:tcBorders>
                                <w:top w:val="nil"/>
                                <w:left w:val="nil"/>
                                <w:bottom w:val="nil"/>
                                <w:right w:val="nil"/>
                              </w:tcBorders>
                              <w:shd w:val="clear" w:color="auto" w:fill="auto"/>
                              <w:noWrap/>
                              <w:hideMark/>
                            </w:tcPr>
                            <w:p w14:paraId="47FC89B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3BNC117</w:t>
                              </w:r>
                            </w:p>
                          </w:tc>
                          <w:tc>
                            <w:tcPr>
                              <w:tcW w:w="1171" w:type="pct"/>
                              <w:tcBorders>
                                <w:top w:val="nil"/>
                                <w:left w:val="nil"/>
                                <w:bottom w:val="nil"/>
                                <w:right w:val="nil"/>
                              </w:tcBorders>
                              <w:shd w:val="clear" w:color="auto" w:fill="auto"/>
                              <w:noWrap/>
                              <w:hideMark/>
                            </w:tcPr>
                            <w:p w14:paraId="3E3BA352"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10F54DF8"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85–90%</w:t>
                              </w:r>
                            </w:p>
                          </w:tc>
                          <w:tc>
                            <w:tcPr>
                              <w:tcW w:w="320" w:type="pct"/>
                              <w:tcBorders>
                                <w:top w:val="nil"/>
                                <w:left w:val="nil"/>
                                <w:bottom w:val="nil"/>
                                <w:right w:val="nil"/>
                              </w:tcBorders>
                              <w:shd w:val="clear" w:color="auto" w:fill="auto"/>
                              <w:noWrap/>
                              <w:hideMark/>
                            </w:tcPr>
                            <w:p w14:paraId="2DBCDA05"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4104AAC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36.9</w:t>
                              </w:r>
                            </w:p>
                          </w:tc>
                          <w:tc>
                            <w:tcPr>
                              <w:tcW w:w="591" w:type="pct"/>
                              <w:tcBorders>
                                <w:top w:val="nil"/>
                                <w:left w:val="nil"/>
                                <w:bottom w:val="nil"/>
                                <w:right w:val="nil"/>
                              </w:tcBorders>
                              <w:shd w:val="clear" w:color="auto" w:fill="auto"/>
                              <w:noWrap/>
                              <w:hideMark/>
                            </w:tcPr>
                            <w:p w14:paraId="6B17D67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1124" w:type="pct"/>
                              <w:tcBorders>
                                <w:top w:val="nil"/>
                                <w:left w:val="nil"/>
                                <w:bottom w:val="nil"/>
                                <w:right w:val="nil"/>
                              </w:tcBorders>
                              <w:shd w:val="clear" w:color="auto" w:fill="auto"/>
                              <w:noWrap/>
                              <w:hideMark/>
                            </w:tcPr>
                            <w:p w14:paraId="0C8BE5C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54E5441" w14:textId="77777777" w:rsidTr="00465F00">
                          <w:trPr>
                            <w:trHeight w:val="360"/>
                          </w:trPr>
                          <w:tc>
                            <w:tcPr>
                              <w:tcW w:w="700" w:type="pct"/>
                              <w:tcBorders>
                                <w:top w:val="nil"/>
                                <w:left w:val="nil"/>
                                <w:bottom w:val="nil"/>
                                <w:right w:val="nil"/>
                              </w:tcBorders>
                              <w:shd w:val="clear" w:color="auto" w:fill="auto"/>
                              <w:noWrap/>
                              <w:hideMark/>
                            </w:tcPr>
                            <w:p w14:paraId="4E63979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3BNC60</w:t>
                              </w:r>
                            </w:p>
                          </w:tc>
                          <w:tc>
                            <w:tcPr>
                              <w:tcW w:w="1171" w:type="pct"/>
                              <w:tcBorders>
                                <w:top w:val="nil"/>
                                <w:left w:val="nil"/>
                                <w:bottom w:val="nil"/>
                                <w:right w:val="nil"/>
                              </w:tcBorders>
                              <w:shd w:val="clear" w:color="auto" w:fill="auto"/>
                              <w:noWrap/>
                              <w:hideMark/>
                            </w:tcPr>
                            <w:p w14:paraId="5DBBF78A"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0F1447FF"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NA</w:t>
                              </w:r>
                            </w:p>
                          </w:tc>
                          <w:tc>
                            <w:tcPr>
                              <w:tcW w:w="320" w:type="pct"/>
                              <w:tcBorders>
                                <w:top w:val="nil"/>
                                <w:left w:val="nil"/>
                                <w:bottom w:val="nil"/>
                                <w:right w:val="nil"/>
                              </w:tcBorders>
                              <w:shd w:val="clear" w:color="auto" w:fill="auto"/>
                              <w:noWrap/>
                              <w:hideMark/>
                            </w:tcPr>
                            <w:p w14:paraId="181AB37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5363AE0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36.9</w:t>
                              </w:r>
                            </w:p>
                          </w:tc>
                          <w:tc>
                            <w:tcPr>
                              <w:tcW w:w="591" w:type="pct"/>
                              <w:tcBorders>
                                <w:top w:val="nil"/>
                                <w:left w:val="nil"/>
                                <w:bottom w:val="nil"/>
                                <w:right w:val="nil"/>
                              </w:tcBorders>
                              <w:shd w:val="clear" w:color="auto" w:fill="auto"/>
                              <w:noWrap/>
                              <w:hideMark/>
                            </w:tcPr>
                            <w:p w14:paraId="3219100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1124" w:type="pct"/>
                              <w:tcBorders>
                                <w:top w:val="nil"/>
                                <w:left w:val="nil"/>
                                <w:bottom w:val="nil"/>
                                <w:right w:val="nil"/>
                              </w:tcBorders>
                              <w:shd w:val="clear" w:color="auto" w:fill="auto"/>
                              <w:noWrap/>
                              <w:hideMark/>
                            </w:tcPr>
                            <w:p w14:paraId="068988B6"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2F611561" w14:textId="77777777" w:rsidTr="00465F00">
                          <w:trPr>
                            <w:trHeight w:val="360"/>
                          </w:trPr>
                          <w:tc>
                            <w:tcPr>
                              <w:tcW w:w="700" w:type="pct"/>
                              <w:tcBorders>
                                <w:top w:val="nil"/>
                                <w:left w:val="nil"/>
                                <w:bottom w:val="nil"/>
                                <w:right w:val="nil"/>
                              </w:tcBorders>
                              <w:shd w:val="clear" w:color="auto" w:fill="auto"/>
                              <w:noWrap/>
                              <w:hideMark/>
                            </w:tcPr>
                            <w:p w14:paraId="09032CEA"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NIH45-46</w:t>
                              </w:r>
                            </w:p>
                          </w:tc>
                          <w:tc>
                            <w:tcPr>
                              <w:tcW w:w="1171" w:type="pct"/>
                              <w:tcBorders>
                                <w:top w:val="nil"/>
                                <w:left w:val="nil"/>
                                <w:bottom w:val="nil"/>
                                <w:right w:val="nil"/>
                              </w:tcBorders>
                              <w:shd w:val="clear" w:color="auto" w:fill="auto"/>
                              <w:noWrap/>
                              <w:hideMark/>
                            </w:tcPr>
                            <w:p w14:paraId="59DEC4AE"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522C1F7A"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90%</w:t>
                              </w:r>
                            </w:p>
                          </w:tc>
                          <w:tc>
                            <w:tcPr>
                              <w:tcW w:w="320" w:type="pct"/>
                              <w:tcBorders>
                                <w:top w:val="nil"/>
                                <w:left w:val="nil"/>
                                <w:bottom w:val="nil"/>
                                <w:right w:val="nil"/>
                              </w:tcBorders>
                              <w:shd w:val="clear" w:color="auto" w:fill="auto"/>
                              <w:noWrap/>
                              <w:hideMark/>
                            </w:tcPr>
                            <w:p w14:paraId="01C064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4CCD6960"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44</w:t>
                              </w:r>
                            </w:p>
                          </w:tc>
                          <w:tc>
                            <w:tcPr>
                              <w:tcW w:w="591" w:type="pct"/>
                              <w:tcBorders>
                                <w:top w:val="nil"/>
                                <w:left w:val="nil"/>
                                <w:bottom w:val="nil"/>
                                <w:right w:val="nil"/>
                              </w:tcBorders>
                              <w:shd w:val="clear" w:color="auto" w:fill="auto"/>
                              <w:noWrap/>
                              <w:hideMark/>
                            </w:tcPr>
                            <w:p w14:paraId="7F507498"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18</w:t>
                              </w:r>
                            </w:p>
                          </w:tc>
                          <w:tc>
                            <w:tcPr>
                              <w:tcW w:w="1124" w:type="pct"/>
                              <w:tcBorders>
                                <w:top w:val="nil"/>
                                <w:left w:val="nil"/>
                                <w:bottom w:val="nil"/>
                                <w:right w:val="nil"/>
                              </w:tcBorders>
                              <w:shd w:val="clear" w:color="auto" w:fill="auto"/>
                              <w:noWrap/>
                              <w:hideMark/>
                            </w:tcPr>
                            <w:p w14:paraId="4C95F19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682CD57" w14:textId="77777777" w:rsidTr="00465F00">
                          <w:trPr>
                            <w:trHeight w:val="360"/>
                          </w:trPr>
                          <w:tc>
                            <w:tcPr>
                              <w:tcW w:w="700" w:type="pct"/>
                              <w:tcBorders>
                                <w:top w:val="nil"/>
                                <w:left w:val="nil"/>
                                <w:bottom w:val="nil"/>
                                <w:right w:val="nil"/>
                              </w:tcBorders>
                              <w:shd w:val="clear" w:color="auto" w:fill="auto"/>
                              <w:noWrap/>
                              <w:hideMark/>
                            </w:tcPr>
                            <w:p w14:paraId="3A7DEB94"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CH30– CH34</w:t>
                              </w:r>
                            </w:p>
                          </w:tc>
                          <w:tc>
                            <w:tcPr>
                              <w:tcW w:w="1171" w:type="pct"/>
                              <w:tcBorders>
                                <w:top w:val="nil"/>
                                <w:left w:val="nil"/>
                                <w:bottom w:val="nil"/>
                                <w:right w:val="nil"/>
                              </w:tcBorders>
                              <w:shd w:val="clear" w:color="auto" w:fill="auto"/>
                              <w:noWrap/>
                              <w:hideMark/>
                            </w:tcPr>
                            <w:p w14:paraId="0BC34F3B"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5EC34254"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80%</w:t>
                              </w:r>
                            </w:p>
                          </w:tc>
                          <w:tc>
                            <w:tcPr>
                              <w:tcW w:w="320" w:type="pct"/>
                              <w:tcBorders>
                                <w:top w:val="nil"/>
                                <w:left w:val="nil"/>
                                <w:bottom w:val="nil"/>
                                <w:right w:val="nil"/>
                              </w:tcBorders>
                              <w:shd w:val="clear" w:color="auto" w:fill="auto"/>
                              <w:noWrap/>
                              <w:hideMark/>
                            </w:tcPr>
                            <w:p w14:paraId="03D47DB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09E6955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31.9–31.9</w:t>
                              </w:r>
                            </w:p>
                          </w:tc>
                          <w:tc>
                            <w:tcPr>
                              <w:tcW w:w="591" w:type="pct"/>
                              <w:tcBorders>
                                <w:top w:val="nil"/>
                                <w:left w:val="nil"/>
                                <w:bottom w:val="nil"/>
                                <w:right w:val="nil"/>
                              </w:tcBorders>
                              <w:shd w:val="clear" w:color="auto" w:fill="auto"/>
                              <w:noWrap/>
                              <w:hideMark/>
                            </w:tcPr>
                            <w:p w14:paraId="6DFCF51D"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15</w:t>
                              </w:r>
                            </w:p>
                          </w:tc>
                          <w:tc>
                            <w:tcPr>
                              <w:tcW w:w="1124" w:type="pct"/>
                              <w:tcBorders>
                                <w:top w:val="nil"/>
                                <w:left w:val="nil"/>
                                <w:bottom w:val="nil"/>
                                <w:right w:val="nil"/>
                              </w:tcBorders>
                              <w:shd w:val="clear" w:color="auto" w:fill="auto"/>
                              <w:noWrap/>
                              <w:hideMark/>
                            </w:tcPr>
                            <w:p w14:paraId="1C543BB2"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5BE6BEC9" w14:textId="77777777" w:rsidTr="00465F00">
                          <w:trPr>
                            <w:trHeight w:val="360"/>
                          </w:trPr>
                          <w:tc>
                            <w:tcPr>
                              <w:tcW w:w="700" w:type="pct"/>
                              <w:tcBorders>
                                <w:top w:val="nil"/>
                                <w:left w:val="nil"/>
                                <w:bottom w:val="nil"/>
                                <w:right w:val="nil"/>
                              </w:tcBorders>
                              <w:shd w:val="clear" w:color="auto" w:fill="auto"/>
                              <w:noWrap/>
                              <w:hideMark/>
                            </w:tcPr>
                            <w:p w14:paraId="430C6CDB"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PGV04</w:t>
                              </w:r>
                            </w:p>
                          </w:tc>
                          <w:tc>
                            <w:tcPr>
                              <w:tcW w:w="1171" w:type="pct"/>
                              <w:tcBorders>
                                <w:top w:val="nil"/>
                                <w:left w:val="nil"/>
                                <w:bottom w:val="nil"/>
                                <w:right w:val="nil"/>
                              </w:tcBorders>
                              <w:shd w:val="clear" w:color="auto" w:fill="auto"/>
                              <w:noWrap/>
                              <w:hideMark/>
                            </w:tcPr>
                            <w:p w14:paraId="4EB8D6C3" w14:textId="77777777" w:rsidR="00FB6290" w:rsidRPr="00465F00" w:rsidRDefault="00FB6290" w:rsidP="006066A1">
                              <w:pPr>
                                <w:spacing w:after="0"/>
                                <w:jc w:val="left"/>
                                <w:rPr>
                                  <w:rFonts w:eastAsia="Times New Roman" w:cs="Arial"/>
                                  <w:color w:val="363435"/>
                                  <w:sz w:val="22"/>
                                  <w:szCs w:val="22"/>
                                  <w:lang w:eastAsia="en-US"/>
                                </w:rPr>
                              </w:pPr>
                              <w:proofErr w:type="gramStart"/>
                              <w:r w:rsidRPr="00465F00">
                                <w:rPr>
                                  <w:rFonts w:eastAsia="Times New Roman" w:cs="Arial"/>
                                  <w:color w:val="363435"/>
                                  <w:sz w:val="22"/>
                                  <w:szCs w:val="22"/>
                                  <w:lang w:eastAsia="en-US"/>
                                </w:rPr>
                                <w:t>gp120</w:t>
                              </w:r>
                              <w:proofErr w:type="gramEnd"/>
                              <w:r w:rsidRPr="00465F00">
                                <w:rPr>
                                  <w:rFonts w:eastAsia="Times New Roman" w:cs="Arial"/>
                                  <w:color w:val="363435"/>
                                  <w:sz w:val="22"/>
                                  <w:szCs w:val="22"/>
                                  <w:lang w:eastAsia="en-US"/>
                                </w:rPr>
                                <w:t xml:space="preserve"> CD4bs</w:t>
                              </w:r>
                            </w:p>
                          </w:tc>
                          <w:tc>
                            <w:tcPr>
                              <w:tcW w:w="544" w:type="pct"/>
                              <w:tcBorders>
                                <w:top w:val="nil"/>
                                <w:left w:val="nil"/>
                                <w:bottom w:val="nil"/>
                                <w:right w:val="nil"/>
                              </w:tcBorders>
                              <w:shd w:val="clear" w:color="auto" w:fill="auto"/>
                              <w:noWrap/>
                              <w:hideMark/>
                            </w:tcPr>
                            <w:p w14:paraId="2413E27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85–90%</w:t>
                              </w:r>
                            </w:p>
                          </w:tc>
                          <w:tc>
                            <w:tcPr>
                              <w:tcW w:w="320" w:type="pct"/>
                              <w:tcBorders>
                                <w:top w:val="nil"/>
                                <w:left w:val="nil"/>
                                <w:bottom w:val="nil"/>
                                <w:right w:val="nil"/>
                              </w:tcBorders>
                              <w:shd w:val="clear" w:color="auto" w:fill="auto"/>
                              <w:noWrap/>
                              <w:hideMark/>
                            </w:tcPr>
                            <w:p w14:paraId="29E2B63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7975E39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38.2</w:t>
                              </w:r>
                            </w:p>
                          </w:tc>
                          <w:tc>
                            <w:tcPr>
                              <w:tcW w:w="591" w:type="pct"/>
                              <w:tcBorders>
                                <w:top w:val="nil"/>
                                <w:left w:val="nil"/>
                                <w:bottom w:val="nil"/>
                                <w:right w:val="nil"/>
                              </w:tcBorders>
                              <w:shd w:val="clear" w:color="auto" w:fill="auto"/>
                              <w:noWrap/>
                              <w:hideMark/>
                            </w:tcPr>
                            <w:p w14:paraId="3AA87F0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16</w:t>
                              </w:r>
                            </w:p>
                          </w:tc>
                          <w:tc>
                            <w:tcPr>
                              <w:tcW w:w="1124" w:type="pct"/>
                              <w:tcBorders>
                                <w:top w:val="nil"/>
                                <w:left w:val="nil"/>
                                <w:bottom w:val="nil"/>
                                <w:right w:val="nil"/>
                              </w:tcBorders>
                              <w:shd w:val="clear" w:color="auto" w:fill="auto"/>
                              <w:noWrap/>
                              <w:hideMark/>
                            </w:tcPr>
                            <w:p w14:paraId="6D1F114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r w:rsidR="00FB6290" w:rsidRPr="00465F00" w14:paraId="64043BEC" w14:textId="77777777" w:rsidTr="00465F00">
                          <w:trPr>
                            <w:trHeight w:val="360"/>
                          </w:trPr>
                          <w:tc>
                            <w:tcPr>
                              <w:tcW w:w="700" w:type="pct"/>
                              <w:tcBorders>
                                <w:top w:val="nil"/>
                                <w:left w:val="nil"/>
                                <w:bottom w:val="nil"/>
                                <w:right w:val="nil"/>
                              </w:tcBorders>
                              <w:shd w:val="clear" w:color="auto" w:fill="auto"/>
                              <w:noWrap/>
                              <w:hideMark/>
                            </w:tcPr>
                            <w:p w14:paraId="3E3217BC"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3BC176</w:t>
                              </w:r>
                            </w:p>
                          </w:tc>
                          <w:tc>
                            <w:tcPr>
                              <w:tcW w:w="1171" w:type="pct"/>
                              <w:tcBorders>
                                <w:top w:val="nil"/>
                                <w:left w:val="nil"/>
                                <w:bottom w:val="nil"/>
                                <w:right w:val="nil"/>
                              </w:tcBorders>
                              <w:shd w:val="clear" w:color="auto" w:fill="auto"/>
                              <w:noWrap/>
                              <w:hideMark/>
                            </w:tcPr>
                            <w:p w14:paraId="22C564A9"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CD4i/V3</w:t>
                              </w:r>
                            </w:p>
                          </w:tc>
                          <w:tc>
                            <w:tcPr>
                              <w:tcW w:w="544" w:type="pct"/>
                              <w:tcBorders>
                                <w:top w:val="nil"/>
                                <w:left w:val="nil"/>
                                <w:bottom w:val="nil"/>
                                <w:right w:val="nil"/>
                              </w:tcBorders>
                              <w:shd w:val="clear" w:color="auto" w:fill="auto"/>
                              <w:noWrap/>
                              <w:hideMark/>
                            </w:tcPr>
                            <w:p w14:paraId="09B36750" w14:textId="77777777" w:rsidR="00FB6290" w:rsidRPr="00465F00" w:rsidRDefault="00FB6290" w:rsidP="006066A1">
                              <w:pPr>
                                <w:spacing w:after="0"/>
                                <w:jc w:val="left"/>
                                <w:rPr>
                                  <w:rFonts w:eastAsia="Times New Roman" w:cs="Arial"/>
                                  <w:color w:val="363435"/>
                                  <w:sz w:val="22"/>
                                  <w:szCs w:val="22"/>
                                  <w:lang w:eastAsia="en-US"/>
                                </w:rPr>
                              </w:pPr>
                              <w:r w:rsidRPr="00465F00">
                                <w:rPr>
                                  <w:rFonts w:ascii="Cambria Math" w:eastAsia="Times New Roman" w:hAnsi="Cambria Math" w:cs="Cambria Math"/>
                                  <w:color w:val="363435"/>
                                  <w:sz w:val="22"/>
                                  <w:szCs w:val="22"/>
                                  <w:lang w:eastAsia="en-US"/>
                                </w:rPr>
                                <w:t>∼</w:t>
                              </w:r>
                              <w:r w:rsidRPr="00465F00">
                                <w:rPr>
                                  <w:rFonts w:eastAsia="Times New Roman" w:cs="Arial"/>
                                  <w:color w:val="363435"/>
                                  <w:sz w:val="22"/>
                                  <w:szCs w:val="22"/>
                                  <w:lang w:eastAsia="en-US"/>
                                </w:rPr>
                                <w:t>60–70%</w:t>
                              </w:r>
                            </w:p>
                          </w:tc>
                          <w:tc>
                            <w:tcPr>
                              <w:tcW w:w="320" w:type="pct"/>
                              <w:tcBorders>
                                <w:top w:val="nil"/>
                                <w:left w:val="nil"/>
                                <w:bottom w:val="nil"/>
                                <w:right w:val="nil"/>
                              </w:tcBorders>
                              <w:shd w:val="clear" w:color="auto" w:fill="auto"/>
                              <w:noWrap/>
                              <w:hideMark/>
                            </w:tcPr>
                            <w:p w14:paraId="428F1937"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1–2</w:t>
                              </w:r>
                            </w:p>
                          </w:tc>
                          <w:tc>
                            <w:tcPr>
                              <w:tcW w:w="549" w:type="pct"/>
                              <w:tcBorders>
                                <w:top w:val="nil"/>
                                <w:left w:val="nil"/>
                                <w:bottom w:val="nil"/>
                                <w:right w:val="nil"/>
                              </w:tcBorders>
                              <w:shd w:val="clear" w:color="auto" w:fill="auto"/>
                              <w:noWrap/>
                              <w:hideMark/>
                            </w:tcPr>
                            <w:p w14:paraId="06C732D1"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29.4</w:t>
                              </w:r>
                            </w:p>
                          </w:tc>
                          <w:tc>
                            <w:tcPr>
                              <w:tcW w:w="591" w:type="pct"/>
                              <w:tcBorders>
                                <w:top w:val="nil"/>
                                <w:left w:val="nil"/>
                                <w:bottom w:val="nil"/>
                                <w:right w:val="nil"/>
                              </w:tcBorders>
                              <w:shd w:val="clear" w:color="auto" w:fill="auto"/>
                              <w:noWrap/>
                              <w:hideMark/>
                            </w:tcPr>
                            <w:p w14:paraId="22F53B9E"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19</w:t>
                              </w:r>
                            </w:p>
                          </w:tc>
                          <w:tc>
                            <w:tcPr>
                              <w:tcW w:w="1124" w:type="pct"/>
                              <w:tcBorders>
                                <w:top w:val="nil"/>
                                <w:left w:val="nil"/>
                                <w:bottom w:val="nil"/>
                                <w:right w:val="nil"/>
                              </w:tcBorders>
                              <w:shd w:val="clear" w:color="auto" w:fill="auto"/>
                              <w:noWrap/>
                              <w:hideMark/>
                            </w:tcPr>
                            <w:p w14:paraId="34FCDF03" w14:textId="77777777" w:rsidR="00FB6290" w:rsidRPr="00465F00" w:rsidRDefault="00FB6290" w:rsidP="006066A1">
                              <w:pPr>
                                <w:spacing w:after="0"/>
                                <w:jc w:val="left"/>
                                <w:rPr>
                                  <w:rFonts w:eastAsia="Times New Roman" w:cs="Arial"/>
                                  <w:color w:val="363435"/>
                                  <w:sz w:val="22"/>
                                  <w:szCs w:val="22"/>
                                  <w:lang w:eastAsia="en-US"/>
                                </w:rPr>
                              </w:pPr>
                              <w:r w:rsidRPr="00465F00">
                                <w:rPr>
                                  <w:rFonts w:eastAsia="Times New Roman" w:cs="Arial"/>
                                  <w:color w:val="363435"/>
                                  <w:sz w:val="22"/>
                                  <w:szCs w:val="22"/>
                                  <w:lang w:eastAsia="en-US"/>
                                </w:rPr>
                                <w:t>Cell sorting/RT-PCR</w:t>
                              </w:r>
                            </w:p>
                          </w:tc>
                        </w:tr>
                      </w:tbl>
                      <w:p w14:paraId="171F619A" w14:textId="77777777" w:rsidR="00FB6290" w:rsidRPr="00465F00" w:rsidRDefault="00FB6290" w:rsidP="006066A1">
                        <w:pPr>
                          <w:jc w:val="left"/>
                          <w:rPr>
                            <w:sz w:val="20"/>
                            <w:szCs w:val="20"/>
                          </w:rPr>
                        </w:pPr>
                      </w:p>
                      <w:p w14:paraId="18DB4427" w14:textId="77777777" w:rsidR="00FB6290" w:rsidRDefault="00FB6290"/>
                    </w:txbxContent>
                  </v:textbox>
                </v:shape>
                <v:shape id="Text Box 48" o:spid="_x0000_s1047" type="#_x0000_t202" style="position:absolute;left:12700;top:5556250;width:8226425;height:628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KWsvwAA&#10;ANsAAAAPAAAAZHJzL2Rvd25yZXYueG1sRE/LisIwFN0L/kO4gjubKiLSMcrgA2fhQjsDs700tw+m&#10;uQlNrPXvJwvB5eG8N7vBtKKnzjeWFcyTFARxYXXDlYKf79NsDcIHZI2tZVLwJA+77Xi0wUzbB9+o&#10;z0MlYgj7DBXUIbhMSl/UZNAn1hFHrrSdwRBhV0nd4SOGm1Yu0nQlDTYcG2p0tK+p+MvvRsF5cSGX&#10;38phqdurM+mx/z3sS6Wmk+HzA0SgIbzFL/eXVrCMY+OX+APk9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dYpay/AAAA2wAAAA8AAAAAAAAAAAAAAAAAlwIAAGRycy9kb3ducmV2&#10;LnhtbFBLBQYAAAAABAAEAPUAAACDAwAAAAA=&#10;" fillcolor="white [3201]" strokecolor="white" strokeweight="2pt">
                  <v:textbox>
                    <w:txbxContent>
                      <w:p w14:paraId="5AF11BEF" w14:textId="375B2BE0" w:rsidR="00FB6290" w:rsidRDefault="00FB6290" w:rsidP="0001192F">
                        <w:pPr>
                          <w:pStyle w:val="TableHeading"/>
                        </w:pPr>
                        <w:bookmarkStart w:id="23" w:name="_Toc382537651"/>
                        <w:r>
                          <w:t>Table 1.2 Broadly Neutralizing Antibody Properties</w:t>
                        </w:r>
                        <w:bookmarkEnd w:id="23"/>
                      </w:p>
                      <w:p w14:paraId="097E99E2" w14:textId="5EE6C64B" w:rsidR="00FB6290" w:rsidRDefault="00FB6290" w:rsidP="0001192F">
                        <w:pPr>
                          <w:pStyle w:val="tablecaption"/>
                        </w:pPr>
                        <w:r>
                          <w:t xml:space="preserve">Breadth refers to the amount of viruses tested that fall below 50 </w:t>
                        </w:r>
                        <w:r>
                          <w:rPr>
                            <w:rFonts w:cs="Arial"/>
                          </w:rPr>
                          <w:t>μ</w:t>
                        </w:r>
                        <w:r>
                          <w:t>g/mL.  V</w:t>
                        </w:r>
                        <w:r w:rsidRPr="00A155FD">
                          <w:rPr>
                            <w:vertAlign w:val="subscript"/>
                          </w:rPr>
                          <w:t>H</w:t>
                        </w:r>
                        <w:r>
                          <w:t xml:space="preserve"> is the heavy chain accessed from </w:t>
                        </w:r>
                        <w:proofErr w:type="gramStart"/>
                        <w:r>
                          <w:t>IMGT,</w:t>
                        </w:r>
                        <w:proofErr w:type="gramEnd"/>
                        <w:r>
                          <w:t xml:space="preserve"> SHM is the somatic hypermutation percentage of heavy chains as assessed from IMGT. Table adapted from Corti and Lanzavechia (2013). </w:t>
                        </w:r>
                      </w:p>
                    </w:txbxContent>
                  </v:textbox>
                </v:shape>
                <w10:wrap type="square" anchorx="margin" anchory="margin"/>
              </v:group>
            </w:pict>
          </mc:Fallback>
        </mc:AlternateContent>
      </w:r>
    </w:p>
    <w:p w14:paraId="0DC67EA8" w14:textId="77777777" w:rsidR="00327753" w:rsidRDefault="00327753" w:rsidP="00066321">
      <w:pPr>
        <w:pStyle w:val="Text"/>
        <w:sectPr w:rsidR="00327753" w:rsidSect="00327753">
          <w:pgSz w:w="15840" w:h="12240" w:orient="landscape"/>
          <w:pgMar w:top="1440" w:right="1440" w:bottom="1440" w:left="1440" w:header="720" w:footer="720" w:gutter="0"/>
          <w:cols w:space="720"/>
          <w:titlePg/>
        </w:sectPr>
      </w:pPr>
    </w:p>
    <w:p w14:paraId="28703459" w14:textId="77777777" w:rsidR="007F7D06" w:rsidRDefault="007F7D06" w:rsidP="00DB54AE">
      <w:pPr>
        <w:pStyle w:val="SectionHeading"/>
        <w:sectPr w:rsidR="007F7D06" w:rsidSect="00327753">
          <w:pgSz w:w="12240" w:h="15840"/>
          <w:pgMar w:top="1440" w:right="1440" w:bottom="1440" w:left="1440" w:header="720" w:footer="720" w:gutter="0"/>
          <w:cols w:space="720"/>
          <w:titlePg/>
        </w:sectPr>
      </w:pPr>
    </w:p>
    <w:p w14:paraId="1AA18BDF" w14:textId="23E32C29" w:rsidR="00A155FD" w:rsidRDefault="007F7D06" w:rsidP="00DB54AE">
      <w:pPr>
        <w:pStyle w:val="Text"/>
        <w:sectPr w:rsidR="00A155FD" w:rsidSect="007F7D06">
          <w:type w:val="continuous"/>
          <w:pgSz w:w="12240" w:h="15840"/>
          <w:pgMar w:top="1440" w:right="1440" w:bottom="1440" w:left="1440" w:header="720" w:footer="720" w:gutter="0"/>
          <w:cols w:space="720"/>
          <w:titlePg/>
        </w:sectPr>
      </w:pPr>
      <w:r>
        <w:rPr>
          <w:noProof/>
          <w:lang w:eastAsia="en-US"/>
        </w:rPr>
        <w:lastRenderedPageBreak/>
        <mc:AlternateContent>
          <mc:Choice Requires="wpg">
            <w:drawing>
              <wp:anchor distT="0" distB="0" distL="114300" distR="114300" simplePos="0" relativeHeight="251627520" behindDoc="0" locked="0" layoutInCell="1" allowOverlap="1" wp14:anchorId="6B341FFE" wp14:editId="3A130A89">
                <wp:simplePos x="0" y="0"/>
                <wp:positionH relativeFrom="margin">
                  <wp:align>center</wp:align>
                </wp:positionH>
                <wp:positionV relativeFrom="margin">
                  <wp:align>center</wp:align>
                </wp:positionV>
                <wp:extent cx="6172200" cy="7695311"/>
                <wp:effectExtent l="0" t="0" r="25400" b="26670"/>
                <wp:wrapSquare wrapText="bothSides"/>
                <wp:docPr id="53" name="Group 53"/>
                <wp:cNvGraphicFramePr/>
                <a:graphic xmlns:a="http://schemas.openxmlformats.org/drawingml/2006/main">
                  <a:graphicData uri="http://schemas.microsoft.com/office/word/2010/wordprocessingGroup">
                    <wpg:wgp>
                      <wpg:cNvGrpSpPr/>
                      <wpg:grpSpPr>
                        <a:xfrm>
                          <a:off x="0" y="0"/>
                          <a:ext cx="6172200" cy="7695311"/>
                          <a:chOff x="0" y="0"/>
                          <a:chExt cx="6172200" cy="7695311"/>
                        </a:xfrm>
                      </wpg:grpSpPr>
                      <wps:wsp>
                        <wps:cNvPr id="50" name="Text Box 50"/>
                        <wps:cNvSpPr txBox="1"/>
                        <wps:spPr>
                          <a:xfrm>
                            <a:off x="0" y="0"/>
                            <a:ext cx="6172200" cy="5715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EE3A0F8" w14:textId="0AA946F9" w:rsidR="00FB6290" w:rsidRDefault="00FB6290">
                              <w:r>
                                <w:rPr>
                                  <w:noProof/>
                                  <w:lang w:eastAsia="en-US"/>
                                </w:rPr>
                                <w:drawing>
                                  <wp:inline distT="0" distB="0" distL="0" distR="0" wp14:anchorId="7BB04568" wp14:editId="10F463E7">
                                    <wp:extent cx="5810250" cy="5518150"/>
                                    <wp:effectExtent l="0" t="0" r="635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0250" cy="5518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5715000"/>
                            <a:ext cx="6172200" cy="198031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347340B" w14:textId="32C334B4" w:rsidR="00FB6290" w:rsidRDefault="00FB6290" w:rsidP="006D711F">
                              <w:pPr>
                                <w:pStyle w:val="FigureHeading"/>
                              </w:pPr>
                              <w:bookmarkStart w:id="24" w:name="_Toc382537707"/>
                              <w:r>
                                <w:t>Figure 1.8 Broadly Neutralizing Epitopes Mapped to HIV Env Trimer</w:t>
                              </w:r>
                              <w:bookmarkEnd w:id="24"/>
                            </w:p>
                            <w:p w14:paraId="3C33FDC4" w14:textId="10D382E7" w:rsidR="00FB6290" w:rsidRDefault="00FB6290" w:rsidP="004E692B">
                              <w:pPr>
                                <w:pStyle w:val="figurecaptiontext"/>
                              </w:pPr>
                              <w:r>
                                <w:t>Model of the HIV-1 Env trimeric glycoprotein bound to broadly neutralizing antibodies. The left panel shows the major sites targeted by broadly neutralizing antibodies. The approximate positioning of the V1/V2 and V3 loops is shown, and the CD4 footprint on the gp120 monomer is highlighted in blue. The right panel shows the FABs of broadly neutralizing antibodies VRC01 (3NGB), PG9 (3US2), and PGT128 (3TYG) bound to gp120. Carbohydrates (oligomannose, red spheres) were modeled on the unliganded YU2 gp120 core (3TGQ) using GlyProt, with the exception of the glycans bound by PGT128 and PG9 (depicted with different colors), which were taken from the structures. The location of PG9 above the trimeric gp120 is approximate; VRC01 and PGT128 FABS were docked by superposition with the unliganded YU2 gp120 model. The bottom panel shows in blue the footprints of CD4 (1GC1) and the CD4bs-specific antibodies PGV04 (3SE9), NIH45-46 (3U7Y), b12 (3DNL), and VRC01 (3NGB). Figure adapted from Corti and Lanzavechia (2014).</w:t>
                              </w:r>
                            </w:p>
                            <w:p w14:paraId="0690FD32" w14:textId="77777777" w:rsidR="00FB6290" w:rsidRPr="006D711F" w:rsidRDefault="00FB6290" w:rsidP="006D711F">
                              <w:pPr>
                                <w:pStyle w:val="figurecaptiontext"/>
                              </w:pPr>
                            </w:p>
                            <w:p w14:paraId="3F3F4857"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6B341FFE" id="Group 53" o:spid="_x0000_s1048" style="position:absolute;left:0;text-align:left;margin-left:0;margin-top:0;width:486pt;height:605.95pt;z-index:251627520;mso-position-horizontal:center;mso-position-horizontal-relative:margin;mso-position-vertical:center;mso-position-vertical-relative:margin" coordsize="61722,7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">
                <v:shape id="Text Box 50" o:spid="_x0000_s1049" type="#_x0000_t202" style="position:absolute;width:61722;height:57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d8AA&#10;AADbAAAADwAAAGRycy9kb3ducmV2LnhtbERPy4rCMBTdC/5DuII7TRWVoRpFfDCzmIV2BLeX5vaB&#10;zU1oYu38/WQhzPJw3ptdbxrRUetrywpm0wQEcW51zaWC28958gHCB2SNjWVS8EsedtvhYIOpti++&#10;UpeFUsQQ9ikqqEJwqZQ+r8ign1pHHLnCtgZDhG0pdYuvGG4aOU+SlTRYc2yo0NGhovyRPY2Cz/k3&#10;uexa9AvdXJxJTt39eCiUGo/6/RpEoD78i9/uL61gGdfHL/EHyO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c/d8AAAADbAAAADwAAAAAAAAAAAAAAAACYAgAAZHJzL2Rvd25y&#10;ZXYueG1sUEsFBgAAAAAEAAQA9QAAAIUDAAAAAA==&#10;" fillcolor="white [3201]" strokecolor="white" strokeweight="2pt">
                  <v:textbox>
                    <w:txbxContent>
                      <w:p w14:paraId="1EE3A0F8" w14:textId="0AA946F9" w:rsidR="00FB6290" w:rsidRDefault="00FB6290">
                        <w:r>
                          <w:rPr>
                            <w:noProof/>
                            <w:lang w:eastAsia="en-US"/>
                          </w:rPr>
                          <w:drawing>
                            <wp:inline distT="0" distB="0" distL="0" distR="0" wp14:anchorId="7BB04568" wp14:editId="10F463E7">
                              <wp:extent cx="5810250" cy="5518150"/>
                              <wp:effectExtent l="0" t="0" r="635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0250" cy="5518150"/>
                                      </a:xfrm>
                                      <a:prstGeom prst="rect">
                                        <a:avLst/>
                                      </a:prstGeom>
                                      <a:noFill/>
                                      <a:ln>
                                        <a:noFill/>
                                      </a:ln>
                                    </pic:spPr>
                                  </pic:pic>
                                </a:graphicData>
                              </a:graphic>
                            </wp:inline>
                          </w:drawing>
                        </w:r>
                      </w:p>
                    </w:txbxContent>
                  </v:textbox>
                </v:shape>
                <v:shape id="Text Box 52" o:spid="_x0000_s1050" type="#_x0000_t202" style="position:absolute;top:57150;width:61722;height:19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kEm8QA&#10;AADbAAAADwAAAGRycy9kb3ducmV2LnhtbESPzWrDMBCE74G+g9hCbolc05TgRjHFTUkOPTRuodfF&#10;Wv9QayUsxXHePioEchxm5htmk0+mFyMNvrOs4GmZgCCurO64UfDz/bFYg/ABWWNvmRRcyEO+fZht&#10;MNP2zEcay9CICGGfoYI2BJdJ6auWDPqldcTRq+1gMEQ5NFIPeI5w08s0SV6kwY7jQouOipaqv/Jk&#10;FOzTT3LlsZ6edf/lTLIbf9+LWqn54/T2CiLQFO7hW/ugFaxS+P8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pBJvEAAAA2wAAAA8AAAAAAAAAAAAAAAAAmAIAAGRycy9k&#10;b3ducmV2LnhtbFBLBQYAAAAABAAEAPUAAACJAwAAAAA=&#10;" fillcolor="white [3201]" strokecolor="white" strokeweight="2pt">
                  <v:textbox>
                    <w:txbxContent>
                      <w:p w14:paraId="6347340B" w14:textId="32C334B4" w:rsidR="00FB6290" w:rsidRDefault="00FB6290" w:rsidP="006D711F">
                        <w:pPr>
                          <w:pStyle w:val="FigureHeading"/>
                        </w:pPr>
                        <w:bookmarkStart w:id="32" w:name="_Toc382537707"/>
                        <w:r>
                          <w:t>Figure 1.8 Broadly Neutralizing Epitopes Mapped to HIV Env Trimer</w:t>
                        </w:r>
                        <w:bookmarkEnd w:id="32"/>
                      </w:p>
                      <w:p w14:paraId="3C33FDC4" w14:textId="10D382E7" w:rsidR="00FB6290" w:rsidRDefault="00FB6290" w:rsidP="004E692B">
                        <w:pPr>
                          <w:pStyle w:val="figurecaptiontext"/>
                        </w:pPr>
                        <w:r>
                          <w:t>Model of the HIV-1 Env trimeric glycoprotein bound to broadly neutralizing antibodies. The left panel shows the major sites targeted by broadly neutralizing antibodies. The approximate positioning of the V1/V2 and V3 loops is shown, and the CD4 footprint on the gp120 monomer is highlighted in blue. The right panel shows the FABs of broadly neutralizing antibodies VRC01 (3NGB), PG9 (3US2), and PGT128 (3TYG) bound to gp120. Carbohydrates (oligomannose, red spheres) were modeled on the unliganded YU2 gp120 core (3TGQ) using GlyProt, with the exception of the glycans bound by PGT128 and PG9 (depicted with different colors), which were taken from the structures. The location of PG9 above the trimeric gp120 is approximate; VRC01 and PGT128 FABS were docked by superposition with the unliganded YU2 gp120 model. The bottom panel shows in blue the footprints of CD4 (1GC1) and the CD4bs-specific antibodies PGV04 (3SE9), NIH45-46 (3U7Y), b12 (3DNL), and VRC01 (3NGB). Figure adapted from Corti and Lanzavechia (2014).</w:t>
                        </w:r>
                      </w:p>
                      <w:p w14:paraId="0690FD32" w14:textId="77777777" w:rsidR="00FB6290" w:rsidRPr="006D711F" w:rsidRDefault="00FB6290" w:rsidP="006D711F">
                        <w:pPr>
                          <w:pStyle w:val="figurecaptiontext"/>
                        </w:pPr>
                      </w:p>
                      <w:p w14:paraId="3F3F4857" w14:textId="77777777" w:rsidR="00FB6290" w:rsidRDefault="00FB6290"/>
                    </w:txbxContent>
                  </v:textbox>
                </v:shape>
                <w10:wrap type="square" anchorx="margin" anchory="margin"/>
              </v:group>
            </w:pict>
          </mc:Fallback>
        </mc:AlternateContent>
      </w:r>
    </w:p>
    <w:p w14:paraId="2F1B72A6" w14:textId="79EACD70" w:rsidR="00F8307C" w:rsidRDefault="00F8307C" w:rsidP="00DB54AE">
      <w:pPr>
        <w:pStyle w:val="SectionHeading"/>
      </w:pPr>
      <w:bookmarkStart w:id="25" w:name="_Toc256399032"/>
      <w:r>
        <w:lastRenderedPageBreak/>
        <w:t>Rosetta</w:t>
      </w:r>
      <w:bookmarkEnd w:id="25"/>
    </w:p>
    <w:p w14:paraId="6EA280F0" w14:textId="58B19C02" w:rsidR="000F1CCA" w:rsidRDefault="000F1CCA" w:rsidP="000F1CCA">
      <w:pPr>
        <w:pStyle w:val="Text"/>
      </w:pPr>
      <w:r>
        <w:t xml:space="preserve">Many software packages exist for the specific task of threading, minimization, and design. The Rosetta software suite includes algorithms for all of these tasks and was developed for computational modeling and analysis of protein structures; further, it is free for noncommercial users. It has enabled notable scientific advances in computational biology, including </w:t>
      </w:r>
      <w:r w:rsidRPr="00E61297">
        <w:rPr>
          <w:i/>
        </w:rPr>
        <w:t>de novo</w:t>
      </w:r>
      <w:r>
        <w:t xml:space="preserve"> protein design, enzyme design, ligand docking and structure prediction of biological macromolecules and macromolecular complexes</w:t>
      </w:r>
      <w:r w:rsidR="00096D2D">
        <w:fldChar w:fldCharType="begin"/>
      </w:r>
      <w:r w:rsidR="00FD7265">
        <w:instrText xml:space="preserve"> ADDIN PAPERS2_CITATIONS &lt;citation&gt;&lt;uuid&gt;1E7FFF36-A67B-40EE-BBB9-EB93C5594324&lt;/uuid&gt;&lt;priority&gt;51&lt;/priority&gt;&lt;publications&gt;&lt;publication&gt;&lt;uuid&gt;495C0A69-08BF-4BD0-86EF-C2FF91232363&lt;/uuid&gt;&lt;volume&gt;383&lt;/volume&gt;&lt;doi&gt;10.1016/S0076-6879(04)83004-0&lt;/doi&gt;&lt;startpage&gt;66&lt;/startpage&gt;&lt;publication_date&gt;99200400001200000000200000&lt;/publication_date&gt;&lt;url&gt;http://eutils.ncbi.nlm.nih.gov/entrez/eutils/elink.fcgi?dbfrom=pubmed&amp;amp;id=15063647&amp;amp;retmode=ref&amp;amp;cmd=prlinks&lt;/url&gt;&lt;type&gt;400&lt;/type&gt;&lt;title&gt;Protein structure prediction using Rosetta.&lt;/title&gt;&lt;location&gt;200,9,47.6516448,-122.3081762&lt;/location&gt;&lt;institution&gt;Department of Biochemistry and Howard Hughes Medical Institute, University of Washington, Seattle, Washington 98195, USA.&lt;/institution&gt;&lt;subtype&gt;400&lt;/subtype&gt;&lt;endpage&gt;93&lt;/endpage&gt;&lt;bundle&gt;&lt;publication&gt;&lt;url&gt;http://www.sciencedirect.com/science/journal/00766879&lt;/url&gt;&lt;title&gt;Methods in enzymology&lt;/title&gt;&lt;type&gt;-100&lt;/type&gt;&lt;subtype&gt;-100&lt;/subtype&gt;&lt;uuid&gt;9C9D3079-7C4B-4600-8049-96F6D941910B&lt;/uuid&gt;&lt;/publication&gt;&lt;/bundle&gt;&lt;authors&gt;&lt;author&gt;&lt;firstName&gt;Carol&lt;/firstName&gt;&lt;middleNames&gt;A&lt;/middleNames&gt;&lt;lastName&gt;Rohl&lt;/lastName&gt;&lt;/author&gt;&lt;author&gt;&lt;firstName&gt;Charlie&lt;/firstName&gt;&lt;middleNames&gt;E M&lt;/middleNames&gt;&lt;lastName&gt;Strauss&lt;/lastName&gt;&lt;/author&gt;&lt;author&gt;&lt;firstName&gt;Kira&lt;/firstName&gt;&lt;middleNames&gt;M S&lt;/middleNames&gt;&lt;lastName&gt;Misura&lt;/lastName&gt;&lt;/author&gt;&lt;author&gt;&lt;firstName&gt;David&lt;/firstName&gt;&lt;lastName&gt;Baker&lt;/lastName&gt;&lt;/author&gt;&lt;/authors&gt;&lt;/publication&gt;&lt;publication&gt;&lt;uuid&gt;15D4956F-B18B-49C9-8F9C-917E1544425E&lt;/uuid&gt;&lt;volume&gt;329&lt;/volume&gt;&lt;doi&gt;10.1126/science.1190239&lt;/doi&gt;&lt;startpage&gt;309&lt;/startpage&gt;&lt;publication_date&gt;99201007161200000000222000&lt;/publication_date&gt;&lt;url&gt;http://eutils.ncbi.nlm.nih.gov/entrez/eutils/elink.fcgi?dbfrom=pubmed&amp;amp;id=20647463&amp;amp;retmode=ref&amp;amp;cmd=prlinks&lt;/url&gt;&lt;type&gt;400&lt;/type&gt;&lt;title&gt;Computational design of an enzyme catalyst for a stereoselective bimolecular Diels-Alder reaction.&lt;/title&gt;&lt;location&gt;200,5,47.6556674,-122.3190743&lt;/location&gt;&lt;institution&gt;Department of Biochemistry, University of Washington, Seattle, WA 98195, USA.&lt;/institution&gt;&lt;number&gt;5989&lt;/number&gt;&lt;subtype&gt;400&lt;/subtype&gt;&lt;endpage&gt;313&lt;/endpage&gt;&lt;bundle&gt;&lt;publication&gt;&lt;title&gt;Science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Justin&lt;/firstName&gt;&lt;middleNames&gt;B&lt;/middleNames&gt;&lt;lastName&gt;Siegel&lt;/lastName&gt;&lt;/author&gt;&lt;author&gt;&lt;firstName&gt;Alexandre&lt;/firstName&gt;&lt;lastName&gt;Zanghellini&lt;/lastName&gt;&lt;/author&gt;&lt;author&gt;&lt;firstName&gt;Helena&lt;/firstName&gt;&lt;middleNames&gt;M&lt;/middleNames&gt;&lt;lastName&gt;Lovick&lt;/lastName&gt;&lt;/author&gt;&lt;author&gt;&lt;firstName&gt;Gert&lt;/firstName&gt;&lt;lastName&gt;Kiss&lt;/lastName&gt;&lt;/author&gt;&lt;author&gt;&lt;firstName&gt;Abigail&lt;/firstName&gt;&lt;middleNames&gt;R&lt;/middleNames&gt;&lt;lastName&gt;Lambert&lt;/lastName&gt;&lt;/author&gt;&lt;author&gt;&lt;firstName&gt;Jennifer&lt;/firstName&gt;&lt;middleNames&gt;L&lt;/middleNames&gt;&lt;lastName&gt;St Clair&lt;/lastName&gt;&lt;/author&gt;&lt;author&gt;&lt;firstName&gt;Jasmine&lt;/firstName&gt;&lt;middleNames&gt;L&lt;/middleNames&gt;&lt;lastName&gt;Gallaher&lt;/lastName&gt;&lt;/author&gt;&lt;author&gt;&lt;firstName&gt;Donald&lt;/firstName&gt;&lt;lastName&gt;Hilvert&lt;/lastName&gt;&lt;/author&gt;&lt;author&gt;&lt;firstName&gt;Michael&lt;/firstName&gt;&lt;middleNames&gt;H&lt;/middleNames&gt;&lt;lastName&gt;Gelb&lt;/lastName&gt;&lt;/author&gt;&lt;author&gt;&lt;firstName&gt;Barry&lt;/firstName&gt;&lt;middleNames&gt;L&lt;/middleNames&gt;&lt;lastName&gt;Stoddard&lt;/lastName&gt;&lt;/author&gt;&lt;author&gt;&lt;firstName&gt;Kendall&lt;/firstName&gt;&lt;middleNames&gt;N&lt;/middleNames&gt;&lt;lastName&gt;Houk&lt;/lastName&gt;&lt;/author&gt;&lt;author&gt;&lt;firstName&gt;Forrest&lt;/firstName&gt;&lt;middleNames&gt;E&lt;/middleNames&gt;&lt;lastName&gt;Michael&lt;/lastName&gt;&lt;/author&gt;&lt;author&gt;&lt;firstName&gt;David&lt;/firstName&gt;&lt;lastName&gt;Baker&lt;/lastName&gt;&lt;/author&gt;&lt;/authors&gt;&lt;/publication&gt;&lt;publication&gt;&lt;uuid&gt;6845F9B4-03DB-4A22-B1EE-94403DF25F32&lt;/uuid&gt;&lt;volume&gt;302&lt;/volume&gt;&lt;doi&gt;10.1126/science.1089427&lt;/doi&gt;&lt;startpage&gt;1364&lt;/startpage&gt;&lt;publication_date&gt;99200311211200000000222000&lt;/publication_date&gt;&lt;url&gt;http://eutils.ncbi.nlm.nih.gov/entrez/eutils/elink.fcgi?dbfrom=pubmed&amp;amp;id=14631033&amp;amp;retmode=ref&amp;amp;cmd=prlinks&lt;/url&gt;&lt;type&gt;400&lt;/type&gt;&lt;title&gt;Design of a novel globular protein fold with atomic-level accuracy.&lt;/title&gt;&lt;location&gt;200,5,47.6508882,-122.3084023&lt;/location&gt;&lt;institution&gt;Department of Biochemistry, University of Washington, Seattle, WA 98195, USA.&lt;/institution&gt;&lt;number&gt;5649&lt;/number&gt;&lt;subtype&gt;400&lt;/subtype&gt;&lt;endpage&gt;1368&lt;/endpage&gt;&lt;bundle&gt;&lt;publication&gt;&lt;title&gt;Science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ian&lt;/firstName&gt;&lt;lastName&gt;Kuhlman&lt;/lastName&gt;&lt;/author&gt;&lt;author&gt;&lt;firstName&gt;Gautam&lt;/firstName&gt;&lt;lastName&gt;Dantas&lt;/lastName&gt;&lt;/author&gt;&lt;author&gt;&lt;firstName&gt;Gregory&lt;/firstName&gt;&lt;middleNames&gt;C&lt;/middleNames&gt;&lt;lastName&gt;Ireton&lt;/lastName&gt;&lt;/author&gt;&lt;author&gt;&lt;firstName&gt;Gabriele&lt;/firstName&gt;&lt;lastName&gt;Varani&lt;/lastName&gt;&lt;/author&gt;&lt;author&gt;&lt;firstName&gt;Barry&lt;/firstName&gt;&lt;middleNames&gt;L&lt;/middleNames&gt;&lt;lastName&gt;Stoddard&lt;/lastName&gt;&lt;/author&gt;&lt;author&gt;&lt;firstName&gt;David&lt;/firstName&gt;&lt;lastName&gt;Baker&lt;/lastName&gt;&lt;/author&gt;&lt;/authors&gt;&lt;/publication&gt;&lt;publication&gt;&lt;uuid&gt;447C1A90-5E90-4245-B1A5-A958A62ABA04&lt;/uuid&gt;&lt;volume&gt;385&lt;/volume&gt;&lt;accepted_date&gt;99200811101200000000222000&lt;/accepted_date&gt;&lt;doi&gt;10.1016/j.jmb.2008.11.010&lt;/doi&gt;&lt;startpage&gt;381&lt;/startpage&gt;&lt;revision_date&gt;99200811071200000000222000&lt;/revision_date&gt;&lt;publication_date&gt;99200901161200000000222000&lt;/publication_date&gt;&lt;url&gt;http://eutils.ncbi.nlm.nih.gov/entrez/eutils/elink.fcgi?dbfrom=pubmed&amp;amp;id=19041878&amp;amp;retmode=ref&amp;amp;cmd=prlinks&lt;/url&gt;&lt;type&gt;400&lt;/type&gt;&lt;title&gt;RosettaLigand docking with full ligand and receptor flexibility.&lt;/title&gt;&lt;location&gt;200,5,47.6508882,-122.3084023&lt;/location&gt;&lt;submission_date&gt;99200808181200000000222000&lt;/submission_date&gt;&lt;number&gt;2&lt;/number&gt;&lt;institution&gt;Department of Biochemistry, University of Washington, Seattle, WA 98195-7350, USA.&lt;/institution&gt;&lt;subtype&gt;400&lt;/subtype&gt;&lt;endpage&gt;392&lt;/endpage&gt;&lt;bundle&gt;&lt;publication&gt;&lt;publisher&gt;Elsevier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Ian&lt;/firstName&gt;&lt;middleNames&gt;W&lt;/middleNames&gt;&lt;lastName&gt;Davis&lt;/lastName&gt;&lt;/author&gt;&lt;author&gt;&lt;firstName&gt;David&lt;/firstName&gt;&lt;lastName&gt;Baker&lt;/lastName&gt;&lt;/author&gt;&lt;/authors&gt;&lt;/publication&gt;&lt;publication&gt;&lt;uuid&gt;831AB411-F9B9-4166-8E3B-2CC91EC6CF29&lt;/uuid&gt;&lt;volume&gt;103&lt;/volume&gt;&lt;doi&gt;10.1073/pnas.0509355103&lt;/doi&gt;&lt;startpage&gt;5361&lt;/startpage&gt;&lt;publication_date&gt;99200604041200000000222000&lt;/publication_date&gt;&lt;url&gt;http://eutils.ncbi.nlm.nih.gov/entrez/eutils/elink.fcgi?dbfrom=pubmed&amp;amp;id=16567638&amp;amp;retmode=ref&amp;amp;cmd=prlinks&lt;/url&gt;&lt;type&gt;400&lt;/type&gt;&lt;title&gt;Physically realistic homology models built with ROSETTA can be more accurate than their templates.&lt;/title&gt;&lt;location&gt;200,5,47.6508882,-122.3084023&lt;/location&gt;&lt;institution&gt;Department of Biochemistry, University of Washington, Box 357350, J-567 Health Sciences, Seattle, WA 98195-7350, USA.&lt;/institution&gt;&lt;number&gt;14&lt;/number&gt;&lt;subtype&gt;400&lt;/subtype&gt;&lt;endpage&gt;5366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Netherlands.&lt;/institution&gt;&lt;number&gt;51&lt;/number&gt;&lt;subtype&gt;400&lt;/subtype&gt;&lt;endpage&gt;20656&lt;/endpage&gt;&lt;/publication&gt;&lt;/bundle&gt;&lt;authors&gt;&lt;author&gt;&lt;firstName&gt;Kira&lt;/firstName&gt;&lt;middleNames&gt;M S&lt;/middleNames&gt;&lt;lastName&gt;Misura&lt;/lastName&gt;&lt;/author&gt;&lt;author&gt;&lt;firstName&gt;Dylan&lt;/firstName&gt;&lt;lastName&gt;Chivian&lt;/lastName&gt;&lt;/author&gt;&lt;author&gt;&lt;firstName&gt;Carol&lt;/firstName&gt;&lt;middleNames&gt;A&lt;/middleNames&gt;&lt;lastName&gt;Rohl&lt;/lastName&gt;&lt;/author&gt;&lt;author&gt;&lt;firstName&gt;David&lt;/firstName&gt;&lt;middleNames&gt;E&lt;/middleNames&gt;&lt;lastName&gt;Kim&lt;/lastName&gt;&lt;/author&gt;&lt;author&gt;&lt;firstName&gt;David&lt;/firstName&gt;&lt;lastName&gt;Baker&lt;/lastName&gt;&lt;/author&gt;&lt;/authors&gt;&lt;/publication&gt;&lt;publication&gt;&lt;uuid&gt;72AAA739-9B5E-4FF4-A1A7-96AFD28B4547&lt;/uuid&gt;&lt;volume&gt;18&lt;/volume&gt;&lt;doi&gt;10.1002/pro.192&lt;/doi&gt;&lt;startpage&gt;1998&lt;/startpage&gt;&lt;publication_date&gt;99200909001200000000220000&lt;/publication_date&gt;&lt;url&gt;http://eutils.ncbi.nlm.nih.gov/entrez/eutils/elink.fcgi?dbfrom=pubmed&amp;amp;id=19554568&amp;amp;retmode=ref&amp;amp;cmd=prlinks&lt;/url&gt;&lt;type&gt;400&lt;/type&gt;&lt;title&gt;Blind docking of pharmaceutically relevant compounds using RosettaLigand.&lt;/title&gt;&lt;location&gt;200,9,47.6544823,-122.3208805&lt;/location&gt;&lt;institution&gt;Department of Biochemistry, University of Washington, Seattle, Washington 98195-7350, USA.&lt;/institution&gt;&lt;number&gt;9&lt;/number&gt;&lt;subtype&gt;400&lt;/subtype&gt;&lt;endpage&gt;2002&lt;/endpage&gt;&lt;bundle&gt;&lt;publication&gt;&lt;publisher&gt;Cold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Ian&lt;/firstName&gt;&lt;middleNames&gt;W&lt;/middleNames&gt;&lt;lastName&gt;Davis&lt;/lastName&gt;&lt;/author&gt;&lt;author&gt;&lt;firstName&gt;Kaushik&lt;/firstName&gt;&lt;lastName&gt;Raha&lt;/lastName&gt;&lt;/author&gt;&lt;author&gt;&lt;firstName&gt;Martha&lt;/firstName&gt;&lt;middleNames&gt;S&lt;/middleNames&gt;&lt;lastName&gt;Head&lt;/lastName&gt;&lt;/author&gt;&lt;author&gt;&lt;firstName&gt;David&lt;/firstName&gt;&lt;lastName&gt;Baker&lt;/lastName&gt;&lt;/author&gt;&lt;/authors&gt;&lt;/publication&gt;&lt;publication&gt;&lt;uuid&gt;9A099295-E328-4BC7-90CE-024F20D1AEA1&lt;/uuid&gt;&lt;volume&gt;77&lt;/volume&gt;&lt;doi&gt;10.1146/annurev.biochem.77.062906.171838&lt;/doi&gt;&lt;startpage&gt;363&lt;/startpage&gt;&lt;publication_date&gt;99200800001200000000200000&lt;/publication_date&gt;&lt;url&gt;http://eutils.ncbi.nlm.nih.gov/entrez/eutils/elink.fcgi?dbfrom=pubmed&amp;amp;id=18410248&amp;amp;retmode=ref&amp;amp;cmd=prlinks&lt;/url&gt;&lt;type&gt;400&lt;/type&gt;&lt;title&gt;Macromolecular modeling with rosetta.&lt;/title&gt;&lt;location&gt;200,5,47.6508882,-122.3084023&lt;/location&gt;&lt;institution&gt;Department of Biochemistry, University of Washington, Seattle, WA 98195, USA. rhiju@u.washington.edu&lt;/institution&gt;&lt;subtype&gt;400&lt;/subtype&gt;&lt;endpage&gt;382&lt;/endpage&gt;&lt;bundle&gt;&lt;publication&gt;&lt;url&gt;http://biochem.annualreviews.org/&lt;/url&gt;&lt;title&gt;Annual review of biochemistry&lt;/title&gt;&lt;type&gt;-100&lt;/type&gt;&lt;subtype&gt;-100&lt;/subtype&gt;&lt;uuid&gt;BED38279-A4F6-4339-9A41-23DFE9A24B71&lt;/uuid&gt;&lt;/publication&gt;&lt;/bundle&gt;&lt;authors&gt;&lt;author&gt;&lt;firstName&gt;Rhiju&lt;/firstName&gt;&lt;lastName&gt;Das&lt;/lastName&gt;&lt;/author&gt;&lt;author&gt;&lt;firstName&gt;David&lt;/firstName&gt;&lt;lastName&gt;Baker&lt;/lastName&gt;&lt;/author&gt;&lt;/authors&gt;&lt;/publication&gt;&lt;/publications&gt;&lt;cites&gt;&lt;/cites&gt;&lt;/citation&gt;</w:instrText>
      </w:r>
      <w:r w:rsidR="00096D2D">
        <w:fldChar w:fldCharType="separate"/>
      </w:r>
      <w:r w:rsidR="00FD7265">
        <w:rPr>
          <w:rFonts w:cs="Arial"/>
          <w:vertAlign w:val="superscript"/>
        </w:rPr>
        <w:t>97-103</w:t>
      </w:r>
      <w:r w:rsidR="00096D2D">
        <w:fldChar w:fldCharType="end"/>
      </w:r>
      <w:r w:rsidR="003931BA">
        <w:t xml:space="preserve">. </w:t>
      </w:r>
      <w:r>
        <w:t>The broad spectrum of applications available through Rosetta allows for multiple computational problems to be addressed in one software framework. To aid in the understanding of Rosetta-specific language, a supplementary glossary has been provided in the appendix section for the Rosetta glossary.</w:t>
      </w:r>
    </w:p>
    <w:p w14:paraId="737E6A28" w14:textId="12867330" w:rsidR="00096D2D" w:rsidRDefault="00096D2D" w:rsidP="00096D2D">
      <w:pPr>
        <w:pStyle w:val="Text"/>
      </w:pPr>
      <w:r>
        <w:t>One of the most common applications of Rosetta is protein structure prediction via de novo folding and comparative modeling</w:t>
      </w:r>
      <w:r w:rsidR="00401F0D">
        <w:fldChar w:fldCharType="begin"/>
      </w:r>
      <w:r w:rsidR="00FD7265">
        <w:instrText xml:space="preserve"> ADDIN PAPERS2_CITATIONS &lt;citation&gt;&lt;uuid&gt;B676DBE4-D60D-4203-B086-16A0F4CB1A9A&lt;/uuid&gt;&lt;priority&gt;52&lt;/priority&gt;&lt;publications&gt;&lt;publication&gt;&lt;uuid&gt;017EBAE4-E133-49D8-AA2F-453A8B63DF51&lt;/uuid&gt;&lt;volume&gt;49&lt;/volume&gt;&lt;doi&gt;10.1021/bi902153g&lt;/doi&gt;&lt;startpage&gt;2987&lt;/startpage&gt;&lt;publication_date&gt;99201004131200000000222000&lt;/publication_date&gt;&lt;url&gt;http://eutils.ncbi.nlm.nih.gov/entrez/eutils/elink.fcgi?dbfrom=pubmed&amp;amp;id=20235548&amp;amp;retmode=ref&amp;amp;cmd=prlinks&lt;/url&gt;&lt;type&gt;400&lt;/type&gt;&lt;title&gt;Practically useful: what the Rosetta protein modeling suite can do for you.&lt;/title&gt;&lt;location&gt;200,5,36.1489935,-86.8041151&lt;/location&gt;&lt;institution&gt;Department of Chemistry, Vanderbilt University, 7330 Stevenson Center, Station B 351822, Nashville, Tennessee 37235, USA.&lt;/institution&gt;&lt;number&gt;14&lt;/number&gt;&lt;subtype&gt;400&lt;/subtype&gt;&lt;endpage&gt;2998&lt;/endpage&gt;&lt;bundle&gt;&lt;publication&gt;&lt;title&gt;Biochemistry&lt;/title&gt;&lt;livfeID&gt;755&lt;/livfeID&gt;&lt;type&gt;-100&lt;/type&gt;&lt;subtype&gt;-100&lt;/subtype&gt;&lt;uuid&gt;CCD1B874-B585-4DD1-B4E1-6CE4DD505430&lt;/uuid&gt;&lt;/publication&gt;&lt;/bundle&gt;&lt;authors&gt;&lt;author&gt;&lt;firstName&gt;Kristian&lt;/firstName&gt;&lt;middleNames&gt;W&lt;/middleNames&gt;&lt;lastName&gt;Kaufmann&lt;/lastName&gt;&lt;/author&gt;&lt;author&gt;&lt;firstName&gt;Gordon&lt;/firstName&gt;&lt;middleNames&gt;H&lt;/middleNames&gt;&lt;lastName&gt;Lemmon&lt;/lastName&gt;&lt;/author&gt;&lt;author&gt;&lt;firstName&gt;Samuel&lt;/firstName&gt;&lt;middleNames&gt;L&lt;/middleNames&gt;&lt;lastName&gt;Deluca&lt;/lastName&gt;&lt;/author&gt;&lt;author&gt;&lt;firstName&gt;Jonathan&lt;/firstName&gt;&lt;middleNames&gt;H&lt;/middleNames&gt;&lt;lastName&gt;Sheehan&lt;/lastName&gt;&lt;/author&gt;&lt;author&gt;&lt;firstName&gt;Jens&lt;/firstName&gt;&lt;lastName&gt;Meiler&lt;/lastName&gt;&lt;/author&gt;&lt;/authors&gt;&lt;/publication&gt;&lt;publication&gt;&lt;uuid&gt;D0D9A77F-FD36-4A38-8B9E-2E905FFDE51C&lt;/uuid&gt;&lt;volume&gt;55&lt;/volume&gt;&lt;doi&gt;10.1002/prot.10629&lt;/doi&gt;&lt;startpage&gt;656&lt;/startpage&gt;&lt;publication_date&gt;99200405151200000000222000&lt;/publication_date&gt;&lt;url&gt;http://eutils.ncbi.nlm.nih.gov/entrez/eutils/elink.fcgi?dbfrom=pubmed&amp;amp;id=15103629&amp;amp;retmode=ref&amp;amp;cmd=prlinks&lt;/url&gt;&lt;type&gt;400&lt;/type&gt;&lt;title&gt;Modeling structurally variable regions in homologous proteins with rosetta.&lt;/title&gt;&lt;institution&gt;Department of Biomolecular Engineering, University of California, Santa Cruz 95064, USA. rohl@ucsc.edu&lt;/institution&gt;&lt;number&gt;3&lt;/number&gt;&lt;subtype&gt;400&lt;/subtype&gt;&lt;endpage&gt;677&lt;/endpage&gt;&lt;bundle&gt;&lt;publication&gt;&lt;publisher&gt;Wiley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Carol&lt;/firstName&gt;&lt;middleNames&gt;A&lt;/middleNames&gt;&lt;lastName&gt;Rohl&lt;/lastName&gt;&lt;/author&gt;&lt;author&gt;&lt;firstName&gt;Charlie&lt;/firstName&gt;&lt;middleNames&gt;E M&lt;/middleNames&gt;&lt;lastName&gt;Strauss&lt;/lastName&gt;&lt;/author&gt;&lt;author&gt;&lt;firstName&gt;Dylan&lt;/firstName&gt;&lt;lastName&gt;Chivian&lt;/lastName&gt;&lt;/author&gt;&lt;author&gt;&lt;firstName&gt;David&lt;/firstName&gt;&lt;lastName&gt;Baker&lt;/lastName&gt;&lt;/author&gt;&lt;/authors&gt;&lt;/publication&gt;&lt;/publications&gt;&lt;cites&gt;&lt;/cites&gt;&lt;/citation&gt;</w:instrText>
      </w:r>
      <w:r w:rsidR="00401F0D">
        <w:fldChar w:fldCharType="separate"/>
      </w:r>
      <w:r w:rsidR="00FD7265">
        <w:rPr>
          <w:rFonts w:cs="Arial"/>
          <w:vertAlign w:val="superscript"/>
        </w:rPr>
        <w:t>104,105</w:t>
      </w:r>
      <w:r w:rsidR="00401F0D">
        <w:fldChar w:fldCharType="end"/>
      </w:r>
      <w:r>
        <w:t xml:space="preserve">. </w:t>
      </w:r>
      <w:r w:rsidRPr="008320A1">
        <w:rPr>
          <w:i/>
        </w:rPr>
        <w:t xml:space="preserve">De novo </w:t>
      </w:r>
      <w:r>
        <w:t>folding can be used to predict the protein’s tertiary structure when only the primary sequence of a protein is known.</w:t>
      </w:r>
    </w:p>
    <w:p w14:paraId="53BB84A1" w14:textId="6FE0ED52" w:rsidR="00096D2D" w:rsidRDefault="00096D2D" w:rsidP="00096D2D">
      <w:pPr>
        <w:pStyle w:val="Text"/>
      </w:pPr>
      <w:r>
        <w:t>However, to date, Rosetta has been shown to successfully fold only small, soluble proteins (fewer tha</w:t>
      </w:r>
      <w:r w:rsidR="0071240D">
        <w:t>n 150 amino acids), and it per</w:t>
      </w:r>
      <w:r>
        <w:t xml:space="preserve">forms best if the proteins are mainly composed of </w:t>
      </w:r>
      <w:r w:rsidR="008320A1">
        <w:t>secondary structural elements</w:t>
      </w:r>
      <w:r w:rsidR="00401F0D">
        <w:fldChar w:fldCharType="begin"/>
      </w:r>
      <w:r w:rsidR="00FD7265">
        <w:instrText xml:space="preserve"> ADDIN PAPERS2_CITATIONS &lt;citation&gt;&lt;uuid&gt;17534B90-C3C8-4641-A65A-BCE3E1F3FF42&lt;/uuid&gt;&lt;priority&gt;53&lt;/priority&gt;&lt;publications&gt;&lt;publication&gt;&lt;uuid&gt;01BD7BD2-DA36-4B27-A3C3-D312ED0D89DF&lt;/uuid&gt;&lt;volume&gt;100&lt;/volume&gt;&lt;doi&gt;10.1073/pnas.1831973100&lt;/doi&gt;&lt;startpage&gt;12105&lt;/startpage&gt;&lt;publication_date&gt;99200310141200000000222000&lt;/publication_date&gt;&lt;url&gt;http://eutils.ncbi.nlm.nih.gov/entrez/eutils/elink.fcgi?dbfrom=pubmed&amp;amp;id=14528006&amp;amp;retmode=ref&amp;amp;cmd=prlinks&lt;/url&gt;&lt;type&gt;400&lt;/type&gt;&lt;title&gt;Coupled prediction of protein secondary and tertiary structure.&lt;/title&gt;&lt;location&gt;200,5,47.6556674,-122.3190743&lt;/location&gt;&lt;institution&gt;Department of Biochemistry, University of Washington, Box 357350, Seattle, WA 98195-7350, USA.&lt;/institution&gt;&lt;number&gt;21&lt;/number&gt;&lt;subtype&gt;400&lt;/subtype&gt;&lt;endpage&gt;12110&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ns&lt;/firstName&gt;&lt;lastName&gt;Meiler&lt;/lastName&gt;&lt;/author&gt;&lt;author&gt;&lt;firstName&gt;David&lt;/firstName&gt;&lt;lastName&gt;Baker&lt;/lastName&gt;&lt;/author&gt;&lt;/authors&gt;&lt;/publication&gt;&lt;/publications&gt;&lt;cites&gt;&lt;/cites&gt;&lt;/citation&gt;</w:instrText>
      </w:r>
      <w:r w:rsidR="00401F0D">
        <w:fldChar w:fldCharType="separate"/>
      </w:r>
      <w:r w:rsidR="00FD7265">
        <w:rPr>
          <w:rFonts w:cs="Arial"/>
          <w:vertAlign w:val="superscript"/>
        </w:rPr>
        <w:t>106</w:t>
      </w:r>
      <w:r w:rsidR="00401F0D">
        <w:fldChar w:fldCharType="end"/>
      </w:r>
      <w:r>
        <w:t>. Structures of helical membrane proteins between 51 and 145 residues were predicted to within 4 Å of the native structure</w:t>
      </w:r>
      <w:r w:rsidR="00401F0D">
        <w:fldChar w:fldCharType="begin"/>
      </w:r>
      <w:r w:rsidR="00FD7265">
        <w:instrText xml:space="preserve"> ADDIN PAPERS2_CITATIONS &lt;citation&gt;&lt;uuid&gt;3015F6CB-7AF3-4BF6-AF59-37671D51F41F&lt;/uuid&gt;&lt;priority&gt;54&lt;/priority&gt;&lt;publications&gt;&lt;publication&gt;&lt;uuid&gt;AEA85B97-C3DD-4191-8D3E-B466BA6F8E3D&lt;/uuid&gt;&lt;volume&gt;62&lt;/volume&gt;&lt;doi&gt;10.1002/prot.20817&lt;/doi&gt;&lt;startpage&gt;1010&lt;/startpage&gt;&lt;publication_date&gt;99200603011200000000222000&lt;/publication_date&gt;&lt;url&gt;http://eutils.ncbi.nlm.nih.gov/entrez/eutils/elink.fcgi?dbfrom=pubmed&amp;amp;id=16372357&amp;amp;retmode=ref&amp;amp;cmd=prlinks&lt;/url&gt;&lt;type&gt;400&lt;/type&gt;&lt;title&gt;Multipass membrane protein structure prediction using Rosetta.&lt;/title&gt;&lt;location&gt;200,9,47.6544823,-122.3208805&lt;/location&gt;&lt;institution&gt;Department of Pharmacology, University of Washington, Seattle, Washington 98195, USA.&lt;/institution&gt;&lt;number&gt;4&lt;/number&gt;&lt;subtype&gt;400&lt;/subtype&gt;&lt;endpage&gt;1025&lt;/endpage&gt;&lt;bundle&gt;&lt;publication&gt;&lt;publisher&gt;Wiley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Vladimir&lt;/firstName&gt;&lt;lastName&gt;Yarov-Yarovoy&lt;/lastName&gt;&lt;/author&gt;&lt;author&gt;&lt;firstName&gt;Jack&lt;/firstName&gt;&lt;lastName&gt;Schonbrun&lt;/lastName&gt;&lt;/author&gt;&lt;author&gt;&lt;firstName&gt;David&lt;/firstName&gt;&lt;lastName&gt;Baker&lt;/lastName&gt;&lt;/author&gt;&lt;/authors&gt;&lt;/publication&gt;&lt;/publications&gt;&lt;cites&gt;&lt;/cites&gt;&lt;/citation&gt;</w:instrText>
      </w:r>
      <w:r w:rsidR="00401F0D">
        <w:fldChar w:fldCharType="separate"/>
      </w:r>
      <w:r w:rsidR="00FD7265">
        <w:rPr>
          <w:rFonts w:cs="Arial"/>
          <w:vertAlign w:val="superscript"/>
        </w:rPr>
        <w:t>107</w:t>
      </w:r>
      <w:r w:rsidR="00401F0D">
        <w:fldChar w:fldCharType="end"/>
      </w:r>
      <w:r>
        <w:t>, but only very small proteins (up to 80 residues) have been predicted to atomic-detail accuracy</w:t>
      </w:r>
      <w:r w:rsidR="00401F0D">
        <w:fldChar w:fldCharType="begin"/>
      </w:r>
      <w:r w:rsidR="00FD7265">
        <w:instrText xml:space="preserve"> ADDIN PAPERS2_CITATIONS &lt;citation&gt;&lt;uuid&gt;0052A205-D61B-4852-967C-81D693199046&lt;/uuid&gt;&lt;priority&gt;55&lt;/priority&gt;&lt;publications&gt;&lt;publication&gt;&lt;uuid&gt;DC69477D-F8B9-4588-8A0E-0BE699D0C3B4&lt;/uuid&gt;&lt;volume&gt;61 Suppl 7&lt;/volume&gt;&lt;doi&gt;10.1002/prot.20729&lt;/doi&gt;&lt;startpage&gt;128&lt;/startpage&gt;&lt;publication_date&gt;99200500001200000000200000&lt;/publication_date&gt;&lt;url&gt;http://eutils.ncbi.nlm.nih.gov/entrez/eutils/elink.fcgi?dbfrom=pubmed&amp;amp;id=16187354&amp;amp;retmode=ref&amp;amp;cmd=prlinks&lt;/url&gt;&lt;type&gt;400&lt;/type&gt;&lt;title&gt;Free modeling with Rosetta in CASP6.&lt;/title&gt;&lt;location&gt;200,5,47.6556674,-122.3190743&lt;/location&gt;&lt;institution&gt;University of Washington, Seattle, Washington 98195, USA.&lt;/institution&gt;&lt;subtype&gt;400&lt;/subtype&gt;&lt;endpage&gt;134&lt;/endpage&gt;&lt;bundle&gt;&lt;publication&gt;&lt;publisher&gt;Wiley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Philip&lt;/firstName&gt;&lt;lastName&gt;Bradley&lt;/lastName&gt;&lt;/author&gt;&lt;author&gt;&lt;firstName&gt;Lars&lt;/firstName&gt;&lt;lastName&gt;Malmström&lt;/lastName&gt;&lt;/author&gt;&lt;author&gt;&lt;firstName&gt;Bin&lt;/firstName&gt;&lt;lastName&gt;Qian&lt;/lastName&gt;&lt;/author&gt;&lt;author&gt;&lt;firstName&gt;Jack&lt;/firstName&gt;&lt;lastName&gt;Schonbrun&lt;/lastName&gt;&lt;/author&gt;&lt;author&gt;&lt;firstName&gt;Dylan&lt;/firstName&gt;&lt;lastName&gt;Chivian&lt;/lastName&gt;&lt;/author&gt;&lt;author&gt;&lt;firstName&gt;David&lt;/firstName&gt;&lt;middleNames&gt;E&lt;/middleNames&gt;&lt;lastName&gt;Kim&lt;/lastName&gt;&lt;/author&gt;&lt;author&gt;&lt;firstName&gt;Jens&lt;/firstName&gt;&lt;lastName&gt;Meiler&lt;/lastName&gt;&lt;/author&gt;&lt;author&gt;&lt;firstName&gt;Kira&lt;/firstName&gt;&lt;middleNames&gt;M S&lt;/middleNames&gt;&lt;lastName&gt;Misura&lt;/lastName&gt;&lt;/author&gt;&lt;author&gt;&lt;firstName&gt;David&lt;/firstName&gt;&lt;lastName&gt;Baker&lt;/lastName&gt;&lt;/author&gt;&lt;/authors&gt;&lt;/publication&gt;&lt;publication&gt;&lt;uuid&gt;8EB945D4-2E59-4F8C-BB9A-3A082C9072C5&lt;/uuid&gt;&lt;volume&gt;309&lt;/volume&gt;&lt;doi&gt;10.1126/science.1113801&lt;/doi&gt;&lt;startpage&gt;1868&lt;/startpage&gt;&lt;publication_date&gt;99200509161200000000222000&lt;/publication_date&gt;&lt;url&gt;http://eutils.ncbi.nlm.nih.gov/entrez/eutils/elink.fcgi?dbfrom=pubmed&amp;amp;id=16166519&amp;amp;retmode=ref&amp;amp;cmd=prlinks&lt;/url&gt;&lt;type&gt;400&lt;/type&gt;&lt;title&gt;Toward high-resolution de novo structure prediction for small proteins.&lt;/title&gt;&lt;location&gt;200,5,47.6518674,-122.3096461&lt;/location&gt;&lt;institution&gt;University of Washington, Department of Biochemistry, and Howard Hughes Medical Institute, Box 357350, Seattle, WA 98195, USA.&lt;/institution&gt;&lt;number&gt;5742&lt;/number&gt;&lt;subtype&gt;400&lt;/subtype&gt;&lt;endpage&gt;1871&lt;/endpage&gt;&lt;bundle&gt;&lt;publication&gt;&lt;title&gt;Science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Philip&lt;/firstName&gt;&lt;lastName&gt;Bradley&lt;/lastName&gt;&lt;/author&gt;&lt;author&gt;&lt;firstName&gt;Kira&lt;/firstName&gt;&lt;middleNames&gt;M S&lt;/middleNames&gt;&lt;lastName&gt;Misura&lt;/lastName&gt;&lt;/author&gt;&lt;author&gt;&lt;firstName&gt;David&lt;/firstName&gt;&lt;lastName&gt;Baker&lt;/lastName&gt;&lt;/author&gt;&lt;/authors&gt;&lt;/publication&gt;&lt;publication&gt;&lt;uuid&gt;F72F2E37-861E-49C8-B600-A0D8AC016BD2&lt;/uuid&gt;&lt;volume&gt;69 Suppl 8&lt;/volume&gt;&lt;doi&gt;10.1002/prot.21636&lt;/doi&gt;&lt;startpage&gt;118&lt;/startpage&gt;&lt;publication_date&gt;99200700001200000000200000&lt;/publication_date&gt;&lt;url&gt;http://eutils.ncbi.nlm.nih.gov/entrez/eutils/elink.fcgi?dbfrom=pubmed&amp;amp;id=17894356&amp;amp;retmode=ref&amp;amp;cmd=prlinks&lt;/url&gt;&lt;type&gt;400&lt;/type&gt;&lt;title&gt;Structure prediction for CASP7 targets using extensive all-atom refinement with Rosetta@home.&lt;/title&gt;&lt;location&gt;200,9,47.6516448,-122.3081762&lt;/location&gt;&lt;institution&gt;Department of Biochemistry, University of Washington, Seattle, Washington 98195, USA.&lt;/institution&gt;&lt;subtype&gt;400&lt;/subtype&gt;&lt;endpage&gt;128&lt;/endpage&gt;&lt;bundle&gt;&lt;publication&gt;&lt;publisher&gt;Wiley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Rhiju&lt;/firstName&gt;&lt;lastName&gt;Das&lt;/lastName&gt;&lt;/author&gt;&lt;author&gt;&lt;firstName&gt;Bin&lt;/firstName&gt;&lt;lastName&gt;Qian&lt;/lastName&gt;&lt;/author&gt;&lt;author&gt;&lt;firstName&gt;Srivatsan&lt;/firstName&gt;&lt;lastName&gt;Raman&lt;/lastName&gt;&lt;/author&gt;&lt;author&gt;&lt;firstName&gt;Robert&lt;/firstName&gt;&lt;lastName&gt;Vernon&lt;/lastName&gt;&lt;/author&gt;&lt;author&gt;&lt;firstName&gt;James&lt;/firstName&gt;&lt;lastName&gt;Thompson&lt;/lastName&gt;&lt;/author&gt;&lt;author&gt;&lt;firstName&gt;Philip&lt;/firstName&gt;&lt;lastName&gt;Bradley&lt;/lastName&gt;&lt;/author&gt;&lt;author&gt;&lt;firstName&gt;Sagar&lt;/firstName&gt;&lt;lastName&gt;Khare&lt;/lastName&gt;&lt;/author&gt;&lt;author&gt;&lt;firstName&gt;Michael&lt;/firstName&gt;&lt;middleNames&gt;D&lt;/middleNames&gt;&lt;lastName&gt;Tyka&lt;/lastName&gt;&lt;/author&gt;&lt;author&gt;&lt;firstName&gt;Divya&lt;/firstName&gt;&lt;lastName&gt;Bhat&lt;/lastName&gt;&lt;/author&gt;&lt;author&gt;&lt;firstName&gt;Dylan&lt;/firstName&gt;&lt;lastName&gt;Chivian&lt;/lastName&gt;&lt;/author&gt;&lt;author&gt;&lt;firstName&gt;David&lt;/firstName&gt;&lt;middleNames&gt;E&lt;/middleNames&gt;&lt;lastName&gt;Kim&lt;/lastName&gt;&lt;/author&gt;&lt;author&gt;&lt;firstName&gt;William&lt;/firstName&gt;&lt;middleNames&gt;H&lt;/middleNames&gt;&lt;lastName&gt;Sheffler&lt;/lastName&gt;&lt;/author&gt;&lt;author&gt;&lt;firstName&gt;Lars&lt;/firstName&gt;&lt;lastName&gt;Malmström&lt;/lastName&gt;&lt;/author&gt;&lt;author&gt;&lt;firstName&gt;Andrew&lt;/firstName&gt;&lt;middleNames&gt;M&lt;/middleNames&gt;&lt;lastName&gt;Wollacott&lt;/lastName&gt;&lt;/author&gt;&lt;author&gt;&lt;firstName&gt;Chu&lt;/firstName&gt;&lt;lastName&gt;Wang&lt;/lastName&gt;&lt;/author&gt;&lt;author&gt;&lt;firstName&gt;Ingemar&lt;/firstName&gt;&lt;lastName&gt;Andre&lt;/lastName&gt;&lt;/author&gt;&lt;author&gt;&lt;firstName&gt;David&lt;/firstName&gt;&lt;lastName&gt;Baker&lt;/lastName&gt;&lt;/author&gt;&lt;/authors&gt;&lt;/publication&gt;&lt;/publications&gt;&lt;cites&gt;&lt;/cites&gt;&lt;/citation&gt;</w:instrText>
      </w:r>
      <w:r w:rsidR="00401F0D">
        <w:fldChar w:fldCharType="separate"/>
      </w:r>
      <w:r w:rsidR="00FD7265">
        <w:rPr>
          <w:rFonts w:cs="Arial"/>
          <w:vertAlign w:val="superscript"/>
        </w:rPr>
        <w:t>108-110</w:t>
      </w:r>
      <w:r w:rsidR="00401F0D">
        <w:fldChar w:fldCharType="end"/>
      </w:r>
      <w:r>
        <w:t>. Accurate prediction of larger and/or more complex proteins can be achieved with the addition of experimental data, such as NMR chemical shifts and distance data</w:t>
      </w:r>
      <w:r w:rsidR="00401F0D">
        <w:fldChar w:fldCharType="begin"/>
      </w:r>
      <w:r w:rsidR="00FD7265">
        <w:instrText xml:space="preserve"> ADDIN PAPERS2_CITATIONS &lt;citation&gt;&lt;uuid&gt;A394E998-4DC6-40B7-8591-24584BF4D69C&lt;/uuid&gt;&lt;priority&gt;56&lt;/priority&gt;&lt;publications&gt;&lt;publication&gt;&lt;uuid&gt;AE208CDE-4BC9-4E19-844E-65213D6472CD&lt;/uuid&gt;&lt;volume&gt;394&lt;/volume&gt;&lt;doi&gt;10.1016/S0076-6879(05)94009-3&lt;/doi&gt;&lt;startpage&gt;244&lt;/startpage&gt;&lt;publication_date&gt;99200500001200000000200000&lt;/publication_date&gt;&lt;url&gt;http://eutils.ncbi.nlm.nih.gov/entrez/eutils/elink.fcgi?dbfrom=pubmed&amp;amp;id=15808223&amp;amp;retmode=ref&amp;amp;cmd=prlinks&lt;/url&gt;&lt;type&gt;400&lt;/type&gt;&lt;title&gt;Protein structure estimation from minimal restraints using Rosetta.&lt;/title&gt;&lt;location&gt;200,9,36.9915297,-122.0607067&lt;/location&gt;&lt;institution&gt;Department of Biomolecular Engineering, University of California, Santa Cruz 95064, USA.&lt;/institution&gt;&lt;subtype&gt;400&lt;/subtype&gt;&lt;endpage&gt;260&lt;/endpage&gt;&lt;bundle&gt;&lt;publication&gt;&lt;url&gt;http://www.sciencedirect.com/science/journal/00766879&lt;/url&gt;&lt;title&gt;Methods in enzymology&lt;/title&gt;&lt;type&gt;-100&lt;/type&gt;&lt;subtype&gt;-100&lt;/subtype&gt;&lt;uuid&gt;9C9D3079-7C4B-4600-8049-96F6D941910B&lt;/uuid&gt;&lt;/publication&gt;&lt;/bundle&gt;&lt;authors&gt;&lt;author&gt;&lt;firstName&gt;Carol&lt;/firstName&gt;&lt;middleNames&gt;A&lt;/middleNames&gt;&lt;lastName&gt;Rohl&lt;/lastName&gt;&lt;/author&gt;&lt;/authors&gt;&lt;/publication&gt;&lt;publication&gt;&lt;uuid&gt;074577BA-463D-407E-93C2-6CC78FE76FAE&lt;/uuid&gt;&lt;volume&gt;109&lt;/volume&gt;&lt;doi&gt;10.1073/pnas.1203013109&lt;/doi&gt;&lt;startpage&gt;10873&lt;/startpage&gt;&lt;publication_date&gt;99201207031200000000222000&lt;/publication_date&gt;&lt;url&gt;http://eutils.ncbi.nlm.nih.gov/entrez/eutils/elink.fcgi?dbfrom=pubmed&amp;amp;id=22733734&amp;amp;retmode=ref&amp;amp;cmd=prlinks&lt;/url&gt;&lt;type&gt;400&lt;/type&gt;&lt;title&gt;Determination of solution structures of proteins up to 40 kDa using CS-Rosetta with sparse NMR data from deuterated samples.&lt;/title&gt;&lt;location&gt;200,4,48.2488721,11.6532477&lt;/location&gt;&lt;institution&gt;Biomolecular NMR and Munich Center for Integrated Protein Science, Department Chemie, Technische Universität München, 85747 Garching, Germany. oliver.lange@tum.de&lt;/institution&gt;&lt;number&gt;27&lt;/number&gt;&lt;subtype&gt;400&lt;/subtype&gt;&lt;endpage&gt;10878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Oliver&lt;/firstName&gt;&lt;middleNames&gt;F&lt;/middleNames&gt;&lt;lastName&gt;Lange&lt;/lastName&gt;&lt;/author&gt;&lt;author&gt;&lt;firstName&gt;Paolo&lt;/firstName&gt;&lt;lastName&gt;Rossi&lt;/lastName&gt;&lt;/author&gt;&lt;author&gt;&lt;firstName&gt;Nikolaos&lt;/firstName&gt;&lt;middleNames&gt;G&lt;/middleNames&gt;&lt;lastName&gt;Sgourakis&lt;/lastName&gt;&lt;/author&gt;&lt;author&gt;&lt;firstName&gt;Yifan&lt;/firstName&gt;&lt;lastName&gt;Song&lt;/lastName&gt;&lt;/author&gt;&lt;author&gt;&lt;firstName&gt;Hsiau-Wei&lt;/firstName&gt;&lt;lastName&gt;Lee&lt;/lastName&gt;&lt;/author&gt;&lt;author&gt;&lt;firstName&gt;James&lt;/firstName&gt;&lt;middleNames&gt;M&lt;/middleNames&gt;&lt;lastName&gt;Aramini&lt;/lastName&gt;&lt;/author&gt;&lt;author&gt;&lt;firstName&gt;Asli&lt;/firstName&gt;&lt;lastName&gt;Ertekin&lt;/lastName&gt;&lt;/author&gt;&lt;author&gt;&lt;firstName&gt;Rong&lt;/firstName&gt;&lt;lastName&gt;Xiao&lt;/lastName&gt;&lt;/author&gt;&lt;author&gt;&lt;firstName&gt;Thomas&lt;/firstName&gt;&lt;middleNames&gt;B&lt;/middleNames&gt;&lt;lastName&gt;Acton&lt;/lastName&gt;&lt;/author&gt;&lt;author&gt;&lt;firstName&gt;Gaetano&lt;/firstName&gt;&lt;middleNames&gt;T&lt;/middleNames&gt;&lt;lastName&gt;Montelione&lt;/lastName&gt;&lt;/author&gt;&lt;author&gt;&lt;firstName&gt;David&lt;/firstName&gt;&lt;lastName&gt;Baker&lt;/lastName&gt;&lt;/author&gt;&lt;/authors&gt;&lt;/publication&gt;&lt;publication&gt;&lt;uuid&gt;B3B54C92-DB0F-4F2E-BD16-9E3D5F9FA1FA&lt;/uuid&gt;&lt;volume&gt;80&lt;/volume&gt;&lt;startpage&gt;884&lt;/startpage&gt;&lt;publication_date&gt;99201203001200000000220000&lt;/publication_date&gt;&lt;url&gt;http://eutils.ncbi.nlm.nih.gov/entrez/eutils/elink.fcgi?dbfrom=pubmed&amp;amp;id=22423358&amp;amp;retmode=ref&amp;amp;cmd=prlinks&lt;/url&gt;&lt;type&gt;400&lt;/type&gt;&lt;title&gt;Resolution-adapted recombination of structural features significantly improves sampling in restraint-guided structure calculation.&lt;/title&gt;&lt;location&gt;200,9,48.2649361,11.6691215&lt;/location&gt;&lt;institution&gt;Department Chemie, Biomolecular NMR and Munich Center for Integrated Protein Science, Technische Universität München, Garching, Germany. oliver.lange@tum.de&lt;/institution&gt;&lt;number&gt;3&lt;/number&gt;&lt;subtype&gt;400&lt;/subtype&gt;&lt;endpage&gt;895&lt;/endpage&gt;&lt;bundle&gt;&lt;publication&gt;&lt;publisher&gt;Wiley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Oliver&lt;/firstName&gt;&lt;middleNames&gt;F&lt;/middleNames&gt;&lt;lastName&gt;Lange&lt;/lastName&gt;&lt;/author&gt;&lt;author&gt;&lt;firstName&gt;David&lt;/firstName&gt;&lt;lastName&gt;Baker&lt;/lastName&gt;&lt;/author&gt;&lt;/authors&gt;&lt;/publication&gt;&lt;/publications&gt;&lt;cites&gt;&lt;/cites&gt;&lt;/citation&gt;</w:instrText>
      </w:r>
      <w:r w:rsidR="00401F0D">
        <w:fldChar w:fldCharType="separate"/>
      </w:r>
      <w:r w:rsidR="00FD7265">
        <w:rPr>
          <w:rFonts w:cs="Arial"/>
          <w:vertAlign w:val="superscript"/>
        </w:rPr>
        <w:t>111-113</w:t>
      </w:r>
      <w:r w:rsidR="00401F0D">
        <w:fldChar w:fldCharType="end"/>
      </w:r>
      <w:r>
        <w:t>.</w:t>
      </w:r>
    </w:p>
    <w:p w14:paraId="5BDBF751" w14:textId="473B5190" w:rsidR="00096D2D" w:rsidRDefault="008320A1" w:rsidP="0071240D">
      <w:pPr>
        <w:pStyle w:val="Text"/>
      </w:pPr>
      <w:r>
        <w:t>Threading refers to the tolerance of a tertiary fold give</w:t>
      </w:r>
      <w:r w:rsidR="00401F0D">
        <w:t>n PDB coordinates. The Rosetta s</w:t>
      </w:r>
      <w:r>
        <w:t>coring function evaluates how well a sequence can “tolerate” a structure</w:t>
      </w:r>
      <w:r w:rsidR="00096D2D">
        <w:t>.</w:t>
      </w:r>
      <w:r>
        <w:t xml:space="preserve"> It is often known as the “inverse folding problem.”</w:t>
      </w:r>
      <w:r w:rsidR="00096D2D">
        <w:t xml:space="preserve"> The known template </w:t>
      </w:r>
      <w:r>
        <w:t xml:space="preserve">structure of which a sequence will be threaded reduces almost </w:t>
      </w:r>
      <w:r w:rsidR="0071240D">
        <w:t>all-conformational</w:t>
      </w:r>
      <w:r>
        <w:t xml:space="preserve"> space </w:t>
      </w:r>
      <w:r w:rsidR="00096D2D">
        <w:t>by providing a protein backbone scaffold</w:t>
      </w:r>
      <w:r>
        <w:t>.</w:t>
      </w:r>
      <w:r w:rsidR="00096D2D">
        <w:t xml:space="preserve"> </w:t>
      </w:r>
      <w:r>
        <w:t>Threading has</w:t>
      </w:r>
      <w:r w:rsidR="00096D2D">
        <w:t xml:space="preserve"> played a major role in aiding experimental design and the interpretation of experimental results. They can be used to help predict structure-function relationships</w:t>
      </w:r>
      <w:r w:rsidR="00E76CB2">
        <w:fldChar w:fldCharType="begin"/>
      </w:r>
      <w:r w:rsidR="00FD7265">
        <w:instrText xml:space="preserve"> ADDIN PAPERS2_CITATIONS &lt;citation&gt;&lt;uuid&gt;9CE74BED-471B-433F-A477-44475CC09961&lt;/uuid&gt;&lt;priority&gt;57&lt;/priority&gt;&lt;publications&gt;&lt;publication&gt;&lt;uuid&gt;7872CCA5-502A-4967-A03E-7AF2891D1ADD&lt;/uuid&gt;&lt;volume&gt;74&lt;/volume&gt;&lt;doi&gt;10.1002/prot.22178&lt;/doi&gt;&lt;startpage&gt;630&lt;/startpage&gt;&lt;publication_date&gt;99200902151200000000222000&lt;/publication_date&gt;&lt;url&gt;http://eutils.ncbi.nlm.nih.gov/entrez/eutils/elink.fcgi?dbfrom=pubmed&amp;amp;id=18704946&amp;amp;retmode=ref&amp;amp;cmd=prlinks&lt;/url&gt;&lt;type&gt;400&lt;/type&gt;&lt;title&gt;Structural determinants of species-selective substrate recognition in human and Drosophila serotonin transporters revealed through computational docking studies.&lt;/title&gt;&lt;location&gt;200,5,36.1489935,-86.8041151&lt;/location&gt;&lt;institution&gt;Department of Chemistry, Vanderbilt University, Nashville, Tennessee 37235-1822, USA.&lt;/institution&gt;&lt;number&gt;3&lt;/number&gt;&lt;subtype&gt;400&lt;/subtype&gt;&lt;endpage&gt;642&lt;/endpage&gt;&lt;bundle&gt;&lt;publication&gt;&lt;publisher&gt;Wiley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Kristian&lt;/firstName&gt;&lt;middleNames&gt;W&lt;/middleNames&gt;&lt;lastName&gt;Kaufmann&lt;/lastName&gt;&lt;/author&gt;&lt;author&gt;&lt;firstName&gt;Eric&lt;/firstName&gt;&lt;middleNames&gt;S&lt;/middleNames&gt;&lt;lastName&gt;Dawson&lt;/lastName&gt;&lt;/author&gt;&lt;author&gt;&lt;firstName&gt;L&lt;/firstName&gt;&lt;middleNames&gt;Keith&lt;/middleNames&gt;&lt;lastName&gt;Henry&lt;/lastName&gt;&lt;/author&gt;&lt;author&gt;&lt;firstName&gt;Julie&lt;/firstName&gt;&lt;middleNames&gt;R&lt;/middleNames&gt;&lt;lastName&gt;Field&lt;/lastName&gt;&lt;/author&gt;&lt;author&gt;&lt;firstName&gt;Randy&lt;/firstName&gt;&lt;middleNames&gt;D&lt;/middleNames&gt;&lt;lastName&gt;Blakely&lt;/lastName&gt;&lt;/author&gt;&lt;author&gt;&lt;firstName&gt;Jens&lt;/firstName&gt;&lt;lastName&gt;Meiler&lt;/lastName&gt;&lt;/author&gt;&lt;/authors&gt;&lt;/publication&gt;&lt;/publications&gt;&lt;cites&gt;&lt;/cites&gt;&lt;/citation&gt;</w:instrText>
      </w:r>
      <w:r w:rsidR="00E76CB2">
        <w:fldChar w:fldCharType="separate"/>
      </w:r>
      <w:r w:rsidR="00FD7265">
        <w:rPr>
          <w:rFonts w:cs="Arial"/>
          <w:vertAlign w:val="superscript"/>
        </w:rPr>
        <w:t>114</w:t>
      </w:r>
      <w:r w:rsidR="00E76CB2">
        <w:fldChar w:fldCharType="end"/>
      </w:r>
      <w:r>
        <w:t>,</w:t>
      </w:r>
      <w:r w:rsidR="00401F0D">
        <w:t xml:space="preserve"> and aiding in </w:t>
      </w:r>
      <w:r w:rsidR="00E76CB2">
        <w:t xml:space="preserve">designing </w:t>
      </w:r>
      <w:r w:rsidR="00401F0D">
        <w:t>proteins</w:t>
      </w:r>
      <w:r w:rsidR="00E76CB2">
        <w:t xml:space="preserve"> for binding </w:t>
      </w:r>
      <w:r w:rsidR="00E76CB2">
        <w:lastRenderedPageBreak/>
        <w:t>pathogens</w:t>
      </w:r>
      <w:r w:rsidR="00E76CB2">
        <w:fldChar w:fldCharType="begin"/>
      </w:r>
      <w:r w:rsidR="00FD7265">
        <w:instrText xml:space="preserve"> ADDIN PAPERS2_CITATIONS &lt;citation&gt;&lt;uuid&gt;241E2EEB-1D4E-4AF8-BDD5-F7B0C97E9A02&lt;/uuid&gt;&lt;priority&gt;58&lt;/priority&gt;&lt;publications&gt;&lt;publication&gt;&lt;uuid&gt;525ACE2C-A064-4F2F-8946-12B079336DA2&lt;/uuid&gt;&lt;volume&gt;334&lt;/volume&gt;&lt;doi&gt;10.1126/science.1209368&lt;/doi&gt;&lt;startpage&gt;373&lt;/startpage&gt;&lt;publication_date&gt;99201110211200000000222000&lt;/publication_date&gt;&lt;url&gt;http://eutils.ncbi.nlm.nih.gov/entrez/eutils/elink.fcgi?dbfrom=pubmed&amp;amp;id=22021856&amp;amp;retmode=ref&amp;amp;cmd=prlinks&lt;/url&gt;&lt;type&gt;400&lt;/type&gt;&lt;title&gt;Computation-guided backbone grafting of a discontinuous motif onto a protein scaffold.&lt;/title&gt;&lt;location&gt;200,9,47.6516448,-122.3081762&lt;/location&gt;&lt;institution&gt;Department of Biochemistry, University of Washington, Seattle, WA 98195, USA.&lt;/institution&gt;&lt;number&gt;6054&lt;/number&gt;&lt;subtype&gt;400&lt;/subtype&gt;&lt;endpage&gt;376&lt;/endpage&gt;&lt;bundle&gt;&lt;publication&gt;&lt;title&gt;Science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Mihai&lt;/firstName&gt;&lt;middleNames&gt;L&lt;/middleNames&gt;&lt;lastName&gt;Azoitei&lt;/lastName&gt;&lt;/author&gt;&lt;author&gt;&lt;firstName&gt;Bruno&lt;/firstName&gt;&lt;middleNames&gt;E&lt;/middleNames&gt;&lt;lastName&gt;Correia&lt;/lastName&gt;&lt;/author&gt;&lt;author&gt;&lt;firstName&gt;Yih-En&lt;/firstName&gt;&lt;middleNames&gt;Andrew&lt;/middleNames&gt;&lt;lastName&gt;Ban&lt;/lastName&gt;&lt;/author&gt;&lt;author&gt;&lt;firstName&gt;Chris&lt;/firstName&gt;&lt;lastName&gt;Carrico&lt;/lastName&gt;&lt;/author&gt;&lt;author&gt;&lt;firstName&gt;Oleksandr&lt;/firstName&gt;&lt;lastName&gt;Kalyuzhniy&lt;/lastName&gt;&lt;/author&gt;&lt;author&gt;&lt;firstName&gt;Lei&lt;/firstName&gt;&lt;lastName&gt;Chen&lt;/lastName&gt;&lt;/author&gt;&lt;author&gt;&lt;firstName&gt;Alexandria&lt;/firstName&gt;&lt;lastName&gt;Schroeter&lt;/lastName&gt;&lt;/author&gt;&lt;author&gt;&lt;firstName&gt;Po-Ssu&lt;/firstName&gt;&lt;lastName&gt;Huang&lt;/lastName&gt;&lt;/author&gt;&lt;author&gt;&lt;firstName&gt;Jason&lt;/firstName&gt;&lt;middleNames&gt;S&lt;/middleNames&gt;&lt;lastName&gt;McLellan&lt;/lastName&gt;&lt;/author&gt;&lt;author&gt;&lt;firstName&gt;Peter&lt;/firstName&gt;&lt;middleNames&gt;D&lt;/middleNames&gt;&lt;lastName&gt;Kwong&lt;/lastName&gt;&lt;/author&gt;&lt;author&gt;&lt;firstName&gt;David&lt;/firstName&gt;&lt;lastName&gt;Baker&lt;/lastName&gt;&lt;/author&gt;&lt;author&gt;&lt;firstName&gt;Roland&lt;/firstName&gt;&lt;middleNames&gt;K&lt;/middleNames&gt;&lt;lastName&gt;Strong&lt;/lastName&gt;&lt;/author&gt;&lt;author&gt;&lt;firstName&gt;William&lt;/firstName&gt;&lt;middleNames&gt;R&lt;/middleNames&gt;&lt;lastName&gt;Schief&lt;/lastName&gt;&lt;/author&gt;&lt;/authors&gt;&lt;/publication&gt;&lt;publication&gt;&lt;uuid&gt;5F28A674-310D-4B0E-AEA8-008EC62BFDD6&lt;/uuid&gt;&lt;volume&gt;18&lt;/volume&gt;&lt;accepted_date&gt;99201006011200000000222000&lt;/accepted_date&gt;&lt;doi&gt;10.1016/j.str.2010.06.010&lt;/doi&gt;&lt;startpage&gt;1116&lt;/startpage&gt;&lt;revision_date&gt;99201004181200000000222000&lt;/revision_date&gt;&lt;publication_date&gt;99201009081200000000222000&lt;/publication_date&gt;&lt;url&gt;http://eutils.ncbi.nlm.nih.gov/entrez/eutils/elink.fcgi?dbfrom=pubmed&amp;amp;id=20826338&amp;amp;retmode=ref&amp;amp;cmd=prlinks&lt;/url&gt;&lt;type&gt;400&lt;/type&gt;&lt;title&gt;Computational design of epitope-scaffolds allows induction of antibodies specific for a poorly immunogenic HIV vaccine epitope.&lt;/title&gt;&lt;location&gt;200,9,47.6516448,-122.3081762&lt;/location&gt;&lt;submission_date&gt;99201004181200000000222000&lt;/submission_date&gt;&lt;number&gt;9&lt;/number&gt;&lt;institution&gt;Department of Biochemistry, University of Washington, Seattle, WA 98195, USA.&lt;/institution&gt;&lt;subtype&gt;400&lt;/subtype&gt;&lt;endpage&gt;1126&lt;/endpage&gt;&lt;bundle&gt;&lt;publication&gt;&lt;publisher&gt;Elsevier&lt;/publisher&gt;&lt;url&gt;http://www.cell.com/structure/&lt;/url&gt;&lt;title&gt;Structure (London, England : 1993)&lt;/title&gt;&lt;type&gt;-100&lt;/type&gt;&lt;subtype&gt;-100&lt;/subtype&gt;&lt;uuid&gt;A8BEEE60-7A0A-4D9B-971C-C2190B548F02&lt;/uuid&gt;&lt;/publication&gt;&lt;/bundle&gt;&lt;authors&gt;&lt;author&gt;&lt;firstName&gt;Bruno&lt;/firstName&gt;&lt;middleNames&gt;E&lt;/middleNames&gt;&lt;lastName&gt;Correia&lt;/lastName&gt;&lt;/author&gt;&lt;author&gt;&lt;firstName&gt;Yih-En&lt;/firstName&gt;&lt;middleNames&gt;Andrew&lt;/middleNames&gt;&lt;lastName&gt;Ban&lt;/lastName&gt;&lt;/author&gt;&lt;author&gt;&lt;firstName&gt;Margaret&lt;/firstName&gt;&lt;middleNames&gt;A&lt;/middleNames&gt;&lt;lastName&gt;Holmes&lt;/lastName&gt;&lt;/author&gt;&lt;author&gt;&lt;firstName&gt;Hengyu&lt;/firstName&gt;&lt;lastName&gt;Xu&lt;/lastName&gt;&lt;/author&gt;&lt;author&gt;&lt;firstName&gt;Katharine&lt;/firstName&gt;&lt;lastName&gt;Ellingson&lt;/lastName&gt;&lt;/author&gt;&lt;author&gt;&lt;firstName&gt;Zane&lt;/firstName&gt;&lt;lastName&gt;Kraft&lt;/lastName&gt;&lt;/author&gt;&lt;author&gt;&lt;firstName&gt;Chris&lt;/firstName&gt;&lt;lastName&gt;Carrico&lt;/lastName&gt;&lt;/author&gt;&lt;author&gt;&lt;firstName&gt;Erica&lt;/firstName&gt;&lt;lastName&gt;Boni&lt;/lastName&gt;&lt;/author&gt;&lt;author&gt;&lt;firstName&gt;D&lt;/firstName&gt;&lt;middleNames&gt;Noah&lt;/middleNames&gt;&lt;lastName&gt;Sather&lt;/lastName&gt;&lt;/author&gt;&lt;author&gt;&lt;firstName&gt;Camille&lt;/firstName&gt;&lt;lastName&gt;Zenobia&lt;/lastName&gt;&lt;/author&gt;&lt;author&gt;&lt;firstName&gt;Katherine&lt;/firstName&gt;&lt;middleNames&gt;Y&lt;/middleNames&gt;&lt;lastName&gt;Burke&lt;/lastName&gt;&lt;/author&gt;&lt;author&gt;&lt;firstName&gt;Tyler&lt;/firstName&gt;&lt;lastName&gt;Bradley-Hewitt&lt;/lastName&gt;&lt;/author&gt;&lt;author&gt;&lt;firstName&gt;Jessica&lt;/firstName&gt;&lt;middleNames&gt;F&lt;/middleNames&gt;&lt;lastName&gt;Bruhn-Johannsen&lt;/lastName&gt;&lt;/author&gt;&lt;author&gt;&lt;firstName&gt;Oleksandr&lt;/firstName&gt;&lt;lastName&gt;Kalyuzhniy&lt;/lastName&gt;&lt;/author&gt;&lt;author&gt;&lt;firstName&gt;David&lt;/firstName&gt;&lt;lastName&gt;Baker&lt;/lastName&gt;&lt;/author&gt;&lt;author&gt;&lt;firstName&gt;Roland&lt;/firstName&gt;&lt;middleNames&gt;K&lt;/middleNames&gt;&lt;lastName&gt;Strong&lt;/lastName&gt;&lt;/author&gt;&lt;author&gt;&lt;firstName&gt;Leonidas&lt;/firstName&gt;&lt;lastName&gt;Stamatatos&lt;/lastName&gt;&lt;/author&gt;&lt;author&gt;&lt;firstName&gt;William&lt;/firstName&gt;&lt;middleNames&gt;R&lt;/middleNames&gt;&lt;lastName&gt;Schief&lt;/lastName&gt;&lt;/author&gt;&lt;/authors&gt;&lt;/publication&gt;&lt;publication&gt;&lt;uuid&gt;D42A6C88-530D-453C-AC0E-30E6DBABB829&lt;/uuid&gt;&lt;volume&gt;405&lt;/volume&gt;&lt;accepted_date&gt;99201009271200000000222000&lt;/accepted_date&gt;&lt;doi&gt;10.1016/j.jmb.2010.09.061&lt;/doi&gt;&lt;startpage&gt;284&lt;/startpage&gt;&lt;publication_date&gt;99201101071200000000222000&lt;/publication_date&gt;&lt;url&gt;http://eutils.ncbi.nlm.nih.gov/entrez/eutils/elink.fcgi?dbfrom=pubmed&amp;amp;id=20969873&amp;amp;retmode=ref&amp;amp;cmd=prlinks&lt;/url&gt;&lt;type&gt;400&lt;/type&gt;&lt;title&gt;Computational protein design using flexible backbone remodeling and resurfacing: case studies in structure-based antigen design.&lt;/title&gt;&lt;location&gt;200,9,47.6516448,-122.3081762&lt;/location&gt;&lt;submission_date&gt;99201008121200000000222000&lt;/submission_date&gt;&lt;number&gt;1&lt;/number&gt;&lt;institution&gt;Department of Biochemistry, University of Washington, Seattle, WA 98195, USA.&lt;/institution&gt;&lt;subtype&gt;400&lt;/subtype&gt;&lt;endpage&gt;297&lt;/endpage&gt;&lt;bundle&gt;&lt;publication&gt;&lt;publisher&gt;Elsevier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Bruno&lt;/firstName&gt;&lt;middleNames&gt;E&lt;/middleNames&gt;&lt;lastName&gt;Correia&lt;/lastName&gt;&lt;/author&gt;&lt;author&gt;&lt;firstName&gt;Yih-En&lt;/firstName&gt;&lt;middleNames&gt;Andrew&lt;/middleNames&gt;&lt;lastName&gt;Ban&lt;/lastName&gt;&lt;/author&gt;&lt;author&gt;&lt;firstName&gt;Della&lt;/firstName&gt;&lt;middleNames&gt;J&lt;/middleNames&gt;&lt;lastName&gt;Friend&lt;/lastName&gt;&lt;/author&gt;&lt;author&gt;&lt;firstName&gt;Katharine&lt;/firstName&gt;&lt;lastName&gt;Ellingson&lt;/lastName&gt;&lt;/author&gt;&lt;author&gt;&lt;firstName&gt;Hengyu&lt;/firstName&gt;&lt;lastName&gt;Xu&lt;/lastName&gt;&lt;/author&gt;&lt;author&gt;&lt;firstName&gt;Erica&lt;/firstName&gt;&lt;lastName&gt;Boni&lt;/lastName&gt;&lt;/author&gt;&lt;author&gt;&lt;firstName&gt;Tyler&lt;/firstName&gt;&lt;lastName&gt;Bradley-Hewitt&lt;/lastName&gt;&lt;/author&gt;&lt;author&gt;&lt;firstName&gt;Jessica&lt;/firstName&gt;&lt;middleNames&gt;F&lt;/middleNames&gt;&lt;lastName&gt;Bruhn-Johannsen&lt;/lastName&gt;&lt;/author&gt;&lt;author&gt;&lt;firstName&gt;Leonidas&lt;/firstName&gt;&lt;lastName&gt;Stamatatos&lt;/lastName&gt;&lt;/author&gt;&lt;author&gt;&lt;firstName&gt;Roland&lt;/firstName&gt;&lt;middleNames&gt;K&lt;/middleNames&gt;&lt;lastName&gt;Strong&lt;/lastName&gt;&lt;/author&gt;&lt;author&gt;&lt;firstName&gt;William&lt;/firstName&gt;&lt;middleNames&gt;R&lt;/middleNames&gt;&lt;lastName&gt;Schief&lt;/lastName&gt;&lt;/author&gt;&lt;/authors&gt;&lt;/publication&gt;&lt;publication&gt;&lt;uuid&gt;A9747E6A-9D31-42BF-9E57-C7D9A71F5175&lt;/uuid&gt;&lt;volume&gt;20&lt;/volume&gt;&lt;accepted_date&gt;99201108121200000000222000&lt;/accepted_date&gt;&lt;doi&gt;10.1002/pro.725&lt;/doi&gt;&lt;startpage&gt;1929&lt;/startpage&gt;&lt;revision_date&gt;99201108101200000000222000&lt;/revision_date&gt;&lt;publication_date&gt;99201111001200000000220000&lt;/publication_date&gt;&lt;url&gt;http://eutils.ncbi.nlm.nih.gov/entrez/eutils/elink.fcgi?dbfrom=pubmed&amp;amp;id=21898647&amp;amp;retmode=ref&amp;amp;cmd=prlinks&lt;/url&gt;&lt;type&gt;400&lt;/type&gt;&lt;title&gt;High-resolution structure prediction of a circular permutation loop.&lt;/title&gt;&lt;location&gt;200,9,47.6516448,-122.3081762&lt;/location&gt;&lt;submission_date&gt;99201106241200000000222000&lt;/submission_date&gt;&lt;number&gt;11&lt;/number&gt;&lt;institution&gt;Department of Biochemistry, University of Washington, Seattle, Washington 98195, USA.&lt;/institution&gt;&lt;subtype&gt;400&lt;/subtype&gt;&lt;endpage&gt;1934&lt;/endpage&gt;&lt;bundle&gt;&lt;publication&gt;&lt;publisher&gt;Cold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Bruno&lt;/firstName&gt;&lt;middleNames&gt;E&lt;/middleNames&gt;&lt;lastName&gt;Correia&lt;/lastName&gt;&lt;/author&gt;&lt;author&gt;&lt;firstName&gt;Margaret&lt;/firstName&gt;&lt;middleNames&gt;A&lt;/middleNames&gt;&lt;lastName&gt;Holmes&lt;/lastName&gt;&lt;/author&gt;&lt;author&gt;&lt;firstName&gt;Po-Ssu&lt;/firstName&gt;&lt;lastName&gt;Huang&lt;/lastName&gt;&lt;/author&gt;&lt;author&gt;&lt;firstName&gt;Roland&lt;/firstName&gt;&lt;middleNames&gt;K&lt;/middleNames&gt;&lt;lastName&gt;Strong&lt;/lastName&gt;&lt;/author&gt;&lt;author&gt;&lt;firstName&gt;William&lt;/firstName&gt;&lt;middleNames&gt;R&lt;/middleNames&gt;&lt;lastName&gt;Schief&lt;/lastName&gt;&lt;/author&gt;&lt;/authors&gt;&lt;/publication&gt;&lt;publication&gt;&lt;uuid&gt;5B1920FB-549A-48DF-9A80-5C0E10A0267C&lt;/uuid&gt;&lt;volume&gt;4&lt;/volume&gt;&lt;doi&gt;10.1097/COH.0b013e32832e6184&lt;/doi&gt;&lt;startpage&gt;431&lt;/startpage&gt;&lt;publication_date&gt;99200909001200000000220000&lt;/publication_date&gt;&lt;url&gt;http://eutils.ncbi.nlm.nih.gov/entrez/eutils/elink.fcgi?dbfrom=pubmed&amp;amp;id=20048708&amp;amp;retmode=ref&amp;amp;cmd=prlinks&lt;/url&gt;&lt;type&gt;400&lt;/type&gt;&lt;title&gt;Challenges for structure-based HIV vaccine design.&lt;/title&gt;&lt;location&gt;200,9,47.6516448,-122.3081762&lt;/location&gt;&lt;institution&gt;Department of Biochemistry, University of Washington, Seattle, USA. schief@u.washington.edu&lt;/institution&gt;&lt;number&gt;5&lt;/number&gt;&lt;subtype&gt;400&lt;/subtype&gt;&lt;endpage&gt;440&lt;/endpage&gt;&lt;bundle&gt;&lt;publication&gt;&lt;title&gt;Current opinion in HIV and AIDS&lt;/title&gt;&lt;type&gt;-100&lt;/type&gt;&lt;subtype&gt;-100&lt;/subtype&gt;&lt;uuid&gt;C46BCCBF-D8D8-4191-A094-938357AE76AE&lt;/uuid&gt;&lt;/publication&gt;&lt;/bundle&gt;&lt;authors&gt;&lt;author&gt;&lt;firstName&gt;William&lt;/firstName&gt;&lt;middleNames&gt;R&lt;/middleNames&gt;&lt;lastName&gt;Schief&lt;/lastName&gt;&lt;/author&gt;&lt;author&gt;&lt;firstName&gt;Yih-En&lt;/firstName&gt;&lt;middleNames&gt;Andrew&lt;/middleNames&gt;&lt;lastName&gt;Ban&lt;/lastName&gt;&lt;/author&gt;&lt;author&gt;&lt;firstName&gt;Leonidas&lt;/firstName&gt;&lt;lastName&gt;Stamatatos&lt;/lastName&gt;&lt;/author&gt;&lt;/authors&gt;&lt;/publication&gt;&lt;/publications&gt;&lt;cites&gt;&lt;/cites&gt;&lt;/citation&gt;</w:instrText>
      </w:r>
      <w:r w:rsidR="00E76CB2">
        <w:fldChar w:fldCharType="separate"/>
      </w:r>
      <w:r w:rsidR="00FD7265">
        <w:rPr>
          <w:rFonts w:cs="Arial"/>
          <w:vertAlign w:val="superscript"/>
        </w:rPr>
        <w:t>115-119</w:t>
      </w:r>
      <w:r w:rsidR="00E76CB2">
        <w:fldChar w:fldCharType="end"/>
      </w:r>
      <w:r w:rsidR="00E76CB2">
        <w:t>, determining thermostable proteins</w:t>
      </w:r>
      <w:r w:rsidR="00E76CB2">
        <w:fldChar w:fldCharType="begin"/>
      </w:r>
      <w:r w:rsidR="00FD7265">
        <w:instrText xml:space="preserve"> ADDIN PAPERS2_CITATIONS &lt;citation&gt;&lt;uuid&gt;4DBADE28-5D81-4196-9C08-4C5768A2D4F8&lt;/uuid&gt;&lt;priority&gt;59&lt;/priority&gt;&lt;publications&gt;&lt;publication&gt;&lt;uuid&gt;FE977B37-33F5-411D-B39D-8E7BE7A641C1&lt;/uuid&gt;&lt;volume&gt;22&lt;/volume&gt;&lt;accepted_date&gt;99201210231200000000222000&lt;/accepted_date&gt;&lt;doi&gt;10.1002/pro.2187&lt;/doi&gt;&lt;startpage&gt;74&lt;/startpage&gt;&lt;revision_date&gt;99201209031200000000222000&lt;/revision_date&gt;&lt;publication_date&gt;99201301001200000000220000&lt;/publication_date&gt;&lt;url&gt;http://eutils.ncbi.nlm.nih.gov/entrez/eutils/elink.fcgi?dbfrom=pubmed&amp;amp;id=23139141&amp;amp;retmode=ref&amp;amp;cmd=prlinks&lt;/url&gt;&lt;type&gt;400&lt;/type&gt;&lt;title&gt;A comparison of successful and failed protein interface designs highlights the challenges of designing buried hydrogen bonds.&lt;/title&gt;&lt;institution&gt;Department of Biochemistry and Biophysics, University of North Carolina at Chapel Hill, Chapel Hill, North Carolina 27599, USA.&lt;/institution&gt;&lt;number&gt;1&lt;/number&gt;&lt;subtype&gt;400&lt;/subtype&gt;&lt;endpage&gt;82&lt;/endpage&gt;&lt;bundle&gt;&lt;publication&gt;&lt;publisher&gt;Cold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P&lt;/firstName&gt;&lt;middleNames&gt;Benjamin&lt;/middleNames&gt;&lt;lastName&gt;Stranges&lt;/lastName&gt;&lt;/author&gt;&lt;author&gt;&lt;firstName&gt;Brian&lt;/firstName&gt;&lt;lastName&gt;Kuhlman&lt;/lastName&gt;&lt;/author&gt;&lt;/authors&gt;&lt;/publication&gt;&lt;publication&gt;&lt;uuid&gt;7E7D0AE9-88FE-4553-9DFE-D102DE6CE505&lt;/uuid&gt;&lt;volume&gt;315&lt;/volume&gt;&lt;doi&gt;10.1006/jmbi.2001.5229&lt;/doi&gt;&lt;startpage&gt;471&lt;/startpage&gt;&lt;publication_date&gt;99200201181200000000222000&lt;/publication_date&gt;&lt;url&gt;http://eutils.ncbi.nlm.nih.gov/entrez/eutils/elink.fcgi?dbfrom=pubmed&amp;amp;id=11786026&amp;amp;retmode=ref&amp;amp;cmd=prlinks&lt;/url&gt;&lt;type&gt;400&lt;/type&gt;&lt;title&gt;Accurate computer-based design of a new backbone conformation in the second turn of protein L.&lt;/title&gt;&lt;institution&gt;Department of Biochemistry, University of Washington, Seattle, WA 98195, USA.&lt;/institution&gt;&lt;number&gt;3&lt;/number&gt;&lt;subtype&gt;400&lt;/subtype&gt;&lt;endpage&gt;477&lt;/endpage&gt;&lt;bundle&gt;&lt;publication&gt;&lt;publisher&gt;Elsevier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Brian&lt;/firstName&gt;&lt;lastName&gt;Kuhlman&lt;/lastName&gt;&lt;/author&gt;&lt;author&gt;&lt;firstName&gt;Jason&lt;/firstName&gt;&lt;middleNames&gt;W&lt;/middleNames&gt;&lt;lastName&gt;O'Neill&lt;/lastName&gt;&lt;/author&gt;&lt;author&gt;&lt;firstName&gt;David&lt;/firstName&gt;&lt;middleNames&gt;E&lt;/middleNames&gt;&lt;lastName&gt;Kim&lt;/lastName&gt;&lt;/author&gt;&lt;author&gt;&lt;firstName&gt;Kam&lt;/firstName&gt;&lt;middleNames&gt;Y J&lt;/middleNames&gt;&lt;lastName&gt;Zhang&lt;/lastName&gt;&lt;/author&gt;&lt;author&gt;&lt;firstName&gt;David&lt;/firstName&gt;&lt;lastName&gt;Baker&lt;/lastName&gt;&lt;/author&gt;&lt;/authors&gt;&lt;/publication&gt;&lt;publication&gt;&lt;uuid&gt;514CB9EB-BA92-4898-A511-EF9C091C6E73&lt;/uuid&gt;&lt;volume&gt;332&lt;/volume&gt;&lt;doi&gt;10.1126/science.1207082&lt;/doi&gt;&lt;startpage&gt;801&lt;/startpage&gt;&lt;publication_date&gt;99201105131200000000222000&lt;/publication_date&gt;&lt;url&gt;http://eutils.ncbi.nlm.nih.gov/entrez/eutils/elink.fcgi?dbfrom=pubmed&amp;amp;id=21566181&amp;amp;retmode=ref&amp;amp;cmd=prlinks&lt;/url&gt;&lt;type&gt;400&lt;/type&gt;&lt;title&gt;Biochemistry. From computational design to a protein that binds.&lt;/title&gt;&lt;location&gt;200,9,35.9052082,-79.0503810&lt;/location&gt;&lt;institution&gt;Department of Biochemistry and Biophysics, University of North Carolina, Chapel Hill, NC 27599, USA. bder@email.unc.edu&lt;/institution&gt;&lt;number&gt;6031&lt;/number&gt;&lt;subtype&gt;400&lt;/subtype&gt;&lt;endpage&gt;802&lt;/endpage&gt;&lt;bundle&gt;&lt;publication&gt;&lt;title&gt;Science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yan&lt;/firstName&gt;&lt;middleNames&gt;S&lt;/middleNames&gt;&lt;lastName&gt;Der&lt;/lastName&gt;&lt;/author&gt;&lt;author&gt;&lt;firstName&gt;Brian&lt;/firstName&gt;&lt;lastName&gt;Kuhlman&lt;/lastName&gt;&lt;/author&gt;&lt;/authors&gt;&lt;/publication&gt;&lt;/publications&gt;&lt;cites&gt;&lt;/cites&gt;&lt;/citation&gt;</w:instrText>
      </w:r>
      <w:r w:rsidR="00E76CB2">
        <w:fldChar w:fldCharType="separate"/>
      </w:r>
      <w:r w:rsidR="00FD7265">
        <w:rPr>
          <w:rFonts w:cs="Arial"/>
          <w:vertAlign w:val="superscript"/>
        </w:rPr>
        <w:t>120-122</w:t>
      </w:r>
      <w:r w:rsidR="00E76CB2">
        <w:fldChar w:fldCharType="end"/>
      </w:r>
      <w:r w:rsidR="00E76CB2">
        <w:t>,</w:t>
      </w:r>
      <w:r w:rsidR="00096D2D">
        <w:t>and aid in the determination of target residues for site-directed mutagenesis</w:t>
      </w:r>
      <w:r w:rsidR="00E76CB2">
        <w:fldChar w:fldCharType="begin"/>
      </w:r>
      <w:r w:rsidR="00FD7265">
        <w:instrText xml:space="preserve"> ADDIN PAPERS2_CITATIONS &lt;citation&gt;&lt;uuid&gt;509674E9-4584-49B3-AF03-84BABFDE3B26&lt;/uuid&gt;&lt;priority&gt;60&lt;/priority&gt;&lt;publications&gt;&lt;publication&gt;&lt;uuid&gt;EF70DADD-C54D-4FA6-BD0C-0DB66C0A1FB1&lt;/uuid&gt;&lt;volume&gt;379&lt;/volume&gt;&lt;accepted_date&gt;99200803251200000000222000&lt;/accepted_date&gt;&lt;doi&gt;10.1016/j.jmb.2008.03.055&lt;/doi&gt;&lt;startpage&gt;745&lt;/startpage&gt;&lt;revision_date&gt;99200803191200000000222000&lt;/revision_date&gt;&lt;publication_date&gt;99200806131200000000222000&lt;/publication_date&gt;&lt;url&gt;http://eutils.ncbi.nlm.nih.gov/entrez/eutils/elink.fcgi?dbfrom=pubmed&amp;amp;id=18471830&amp;amp;retmode=ref&amp;amp;cmd=prlinks&lt;/url&gt;&lt;type&gt;400&lt;/type&gt;&lt;title&gt;Experimental and computational analyses of the energetic basis for dual recognition of immunity proteins by colicin endonucleases.&lt;/title&gt;&lt;location&gt;200,9,53.9476460,-1.0571812&lt;/location&gt;&lt;submission_date&gt;99200802131200000000222000&lt;/submission_date&gt;&lt;number&gt;4&lt;/number&gt;&lt;institution&gt;Department of Biology, University of York, Heslington, York YO10 5YW, UK.&lt;/institution&gt;&lt;subtype&gt;400&lt;/subtype&gt;&lt;endpage&gt;759&lt;/endpage&gt;&lt;bundle&gt;&lt;publication&gt;&lt;publisher&gt;Elsevier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Anthony&lt;/firstName&gt;&lt;middleNames&gt;H&lt;/middleNames&gt;&lt;lastName&gt;Keeble&lt;/lastName&gt;&lt;/author&gt;&lt;author&gt;&lt;firstName&gt;Lukasz&lt;/firstName&gt;&lt;middleNames&gt;A&lt;/middleNames&gt;&lt;lastName&gt;Joachimiak&lt;/lastName&gt;&lt;/author&gt;&lt;author&gt;&lt;firstName&gt;María&lt;/firstName&gt;&lt;middleNames&gt;Jesus&lt;/middleNames&gt;&lt;lastName&gt;Maté&lt;/lastName&gt;&lt;/author&gt;&lt;author&gt;&lt;firstName&gt;Nicola&lt;/firstName&gt;&lt;lastName&gt;Meenan&lt;/lastName&gt;&lt;/author&gt;&lt;author&gt;&lt;firstName&gt;Nadine&lt;/firstName&gt;&lt;lastName&gt;Kirkpatrick&lt;/lastName&gt;&lt;/author&gt;&lt;author&gt;&lt;firstName&gt;David&lt;/firstName&gt;&lt;lastName&gt;Baker&lt;/lastName&gt;&lt;/author&gt;&lt;author&gt;&lt;firstName&gt;Colin&lt;/firstName&gt;&lt;lastName&gt;Kleanthous&lt;/lastName&gt;&lt;/author&gt;&lt;/authors&gt;&lt;/publication&gt;&lt;publication&gt;&lt;uuid&gt;0519C174-7A74-4B73-A748-B0CAB5AABA7B&lt;/uuid&gt;&lt;volume&gt;133&lt;/volume&gt;&lt;doi&gt;10.1021/ja2051217&lt;/doi&gt;&lt;startpage&gt;18026&lt;/startpage&gt;&lt;publication_date&gt;99201111161200000000222000&lt;/publication_date&gt;&lt;url&gt;http://eutils.ncbi.nlm.nih.gov/entrez/eutils/elink.fcgi?dbfrom=pubmed&amp;amp;id=21978247&amp;amp;retmode=ref&amp;amp;cmd=prlinks&lt;/url&gt;&lt;type&gt;400&lt;/type&gt;&lt;title&gt;Exploring symmetry as an avenue to the computational design of large protein domains.&lt;/title&gt;&lt;location&gt;200,5,36.1489935,-86.8041151&lt;/location&gt;&lt;institution&gt;Department of Chemistry, Vanderbilt University, Nashville, Tennessee 37235, United States.&lt;/institution&gt;&lt;number&gt;45&lt;/number&gt;&lt;subtype&gt;400&lt;/subtype&gt;&lt;endpage&gt;18029&lt;/endpage&gt;&lt;bundle&gt;&lt;publication&gt;&lt;title&gt;Journal of the American Chemical Society&lt;/title&gt;&lt;type&gt;-100&lt;/type&gt;&lt;subtype&gt;-100&lt;/subtype&gt;&lt;uuid&gt;3B39C940-DDFB-45CB-B2C5-F138C77BCB99&lt;/uuid&gt;&lt;/publication&gt;&lt;/bundle&gt;&lt;authors&gt;&lt;author&gt;&lt;firstName&gt;Carie&lt;/firstName&gt;&lt;lastName&gt;Fortenberry&lt;/lastName&gt;&lt;/author&gt;&lt;author&gt;&lt;firstName&gt;Elizabeth Anne&lt;/firstName&gt;&lt;lastName&gt;Bowman&lt;/lastName&gt;&lt;/author&gt;&lt;author&gt;&lt;firstName&gt;Will&lt;/firstName&gt;&lt;lastName&gt;Proffitt&lt;/lastName&gt;&lt;/author&gt;&lt;author&gt;&lt;firstName&gt;Brent&lt;/firstName&gt;&lt;lastName&gt;Dorr&lt;/lastName&gt;&lt;/author&gt;&lt;author&gt;&lt;firstName&gt;Steven&lt;/firstName&gt;&lt;lastName&gt;Combs&lt;/lastName&gt;&lt;/author&gt;&lt;author&gt;&lt;firstName&gt;Joel&lt;/firstName&gt;&lt;lastName&gt;Harp&lt;/lastName&gt;&lt;/author&gt;&lt;author&gt;&lt;firstName&gt;Laura&lt;/firstName&gt;&lt;lastName&gt;Mizoue&lt;/lastName&gt;&lt;/author&gt;&lt;author&gt;&lt;firstName&gt;Jens&lt;/firstName&gt;&lt;lastName&gt;Meiler&lt;/lastName&gt;&lt;/author&gt;&lt;/authors&gt;&lt;/publication&gt;&lt;/publications&gt;&lt;cites&gt;&lt;/cites&gt;&lt;/citation&gt;</w:instrText>
      </w:r>
      <w:r w:rsidR="00E76CB2">
        <w:fldChar w:fldCharType="separate"/>
      </w:r>
      <w:r w:rsidR="00FD7265">
        <w:rPr>
          <w:rFonts w:cs="Arial"/>
          <w:vertAlign w:val="superscript"/>
        </w:rPr>
        <w:t>123,124</w:t>
      </w:r>
      <w:r w:rsidR="00E76CB2">
        <w:fldChar w:fldCharType="end"/>
      </w:r>
      <w:r w:rsidR="00096D2D">
        <w:t xml:space="preserve">. </w:t>
      </w:r>
    </w:p>
    <w:p w14:paraId="4B00123F" w14:textId="77777777" w:rsidR="0071240D" w:rsidRPr="0071240D" w:rsidRDefault="0071240D" w:rsidP="0071240D">
      <w:pPr>
        <w:pStyle w:val="Text"/>
      </w:pPr>
    </w:p>
    <w:p w14:paraId="37323EFE" w14:textId="315F219B" w:rsidR="00096D2D" w:rsidRDefault="00096D2D" w:rsidP="00096D2D">
      <w:pPr>
        <w:pStyle w:val="doublesub"/>
      </w:pPr>
      <w:bookmarkStart w:id="26" w:name="_Toc256399033"/>
      <w:r>
        <w:t xml:space="preserve">The Rosetta </w:t>
      </w:r>
      <w:r w:rsidR="00CC3601">
        <w:t>E</w:t>
      </w:r>
      <w:r>
        <w:t xml:space="preserve">nergy </w:t>
      </w:r>
      <w:r w:rsidR="00CC3601">
        <w:t>F</w:t>
      </w:r>
      <w:r>
        <w:t>unction</w:t>
      </w:r>
      <w:bookmarkEnd w:id="26"/>
    </w:p>
    <w:p w14:paraId="1E704911" w14:textId="01BC1334" w:rsidR="00096D2D" w:rsidRDefault="00E76CB2" w:rsidP="00096D2D">
      <w:pPr>
        <w:pStyle w:val="Text"/>
      </w:pPr>
      <w:r>
        <w:t>All of the applications described above rely on a metric to score p</w:t>
      </w:r>
      <w:r w:rsidR="00E61297">
        <w:t>redictive models. This metric in</w:t>
      </w:r>
      <w:r>
        <w:t xml:space="preserve"> Rosetta is referred to as the Rosetta energy function. The </w:t>
      </w:r>
      <w:r w:rsidR="005646D6">
        <w:t>scoring</w:t>
      </w:r>
      <w:r>
        <w:t xml:space="preserve"> </w:t>
      </w:r>
      <w:r w:rsidR="00096D2D">
        <w:t>function in Rosetta is derived empirically through analysis of observed geometries of a subset of proteins in the PDB.</w:t>
      </w:r>
      <w:r w:rsidR="006953E3">
        <w:t xml:space="preserve"> We call this scoring function a knowledge-based scoring function, since it relies on previous knowledge of observed structures.</w:t>
      </w:r>
      <w:r w:rsidR="00096D2D">
        <w:t xml:space="preserve"> The measurements include, but are not limited to, radius of gyration, packing density, distance/angle between hydrogen bonds and distance between two polar atoms. The measurements are converted into an energy function through Bayesian statistics</w:t>
      </w:r>
      <w:r w:rsidR="006953E3">
        <w:fldChar w:fldCharType="begin"/>
      </w:r>
      <w:r w:rsidR="00FD7265">
        <w:instrText xml:space="preserve"> ADDIN PAPERS2_CITATIONS &lt;citation&gt;&lt;uuid&gt;5B7AB61B-6F2B-44DC-AE8D-7FE7EEF9E69E&lt;/uuid&gt;&lt;priority&gt;61&lt;/priority&gt;&lt;publications&gt;&lt;publication&gt;&lt;uuid&gt;B33A52E9-0332-481B-89A0-4000E3A18750&lt;/uuid&gt;&lt;volume&gt;268&lt;/volume&gt;&lt;doi&gt;10.1006/jmbi.1997.0959&lt;/doi&gt;&lt;startpage&gt;209&lt;/startpage&gt;&lt;publication_date&gt;99199704251200000000222000&lt;/publication_date&gt;&lt;url&gt;http://eutils.ncbi.nlm.nih.gov/entrez/eutils/elink.fcgi?dbfrom=pubmed&amp;amp;id=9149153&amp;amp;retmode=ref&amp;amp;cmd=prlinks&lt;/url&gt;&lt;type&gt;400&lt;/type&gt;&lt;title&gt;Assembly of protein tertiary structures from fragments with similar local sequences using simulated annealing and Bayesian scoring functions.&lt;/title&gt;&lt;location&gt;200,9,40.8423530,-73.9424300&lt;/location&gt;&lt;institution&gt;Department of Biochemistry, University of Washington, Seattle 98195, USA.&lt;/institution&gt;&lt;number&gt;1&lt;/number&gt;&lt;subtype&gt;400&lt;/subtype&gt;&lt;endpage&gt;225&lt;/endpage&gt;&lt;bundle&gt;&lt;publication&gt;&lt;publisher&gt;Elsevier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K&lt;/firstName&gt;&lt;middleNames&gt;T&lt;/middleNames&gt;&lt;lastName&gt;Simons&lt;/lastName&gt;&lt;/author&gt;&lt;author&gt;&lt;firstName&gt;C&lt;/firstName&gt;&lt;lastName&gt;Kooperberg&lt;/lastName&gt;&lt;/author&gt;&lt;author&gt;&lt;firstName&gt;E&lt;/firstName&gt;&lt;lastName&gt;Huang&lt;/lastName&gt;&lt;/author&gt;&lt;author&gt;&lt;firstName&gt;D&lt;/firstName&gt;&lt;lastName&gt;Baker&lt;/lastName&gt;&lt;/author&gt;&lt;/authors&gt;&lt;/publication&gt;&lt;publication&gt;&lt;volume&gt;21&lt;/volume&gt;&lt;publication_date&gt;99195300001200000000200000&lt;/publication_date&gt;&lt;startpage&gt;1087&lt;/startpage&gt;&lt;title&gt;Equation of state calculations by fast computing machines&lt;/title&gt;&lt;uuid&gt;BE428AB1-BA4E-4BC0-81FF-739FFAF2B87D&lt;/uuid&gt;&lt;subtype&gt;400&lt;/subtype&gt;&lt;type&gt;400&lt;/type&gt;&lt;url&gt;http://link.aip.org/link/%3FJCPSA6/21/1087/1&lt;/url&gt;&lt;bundle&gt;&lt;publication&gt;&lt;url&gt;http://jcp.aip.org/&lt;/url&gt;&lt;title&gt;The Journal of chemical physics&lt;/title&gt;&lt;type&gt;-100&lt;/type&gt;&lt;subtype&gt;-100&lt;/subtype&gt;&lt;uuid&gt;62ACE948-0BDF-4BEF-BA50-B2E21F48777C&lt;/uuid&gt;&lt;/publication&gt;&lt;/bundle&gt;&lt;authors&gt;&lt;author&gt;&lt;firstName&gt;N&lt;/firstName&gt;&lt;lastName&gt;Metropolis&lt;/lastName&gt;&lt;/author&gt;&lt;author&gt;&lt;firstName&gt;A&lt;/firstName&gt;&lt;middleNames&gt;W&lt;/middleNames&gt;&lt;lastName&gt;Rosenbluth&lt;/lastName&gt;&lt;/author&gt;&lt;author&gt;&lt;firstName&gt;M&lt;/firstName&gt;&lt;middleNames&gt;N&lt;/middleNames&gt;&lt;lastName&gt;Rosenbluth&lt;/lastName&gt;&lt;/author&gt;&lt;author&gt;&lt;firstName&gt;A&lt;/firstName&gt;&lt;middleNames&gt;H&lt;/middleNames&gt;&lt;lastName&gt;Teller&lt;/lastName&gt;&lt;/author&gt;&lt;author&gt;&lt;firstName&gt;E&lt;/firstName&gt;&lt;lastName&gt;Teller&lt;/lastName&gt;&lt;/author&gt;&lt;/authors&gt;&lt;/publication&gt;&lt;/publications&gt;&lt;cites&gt;&lt;/cites&gt;&lt;/citation&gt;</w:instrText>
      </w:r>
      <w:r w:rsidR="006953E3">
        <w:fldChar w:fldCharType="separate"/>
      </w:r>
      <w:r w:rsidR="00FD7265">
        <w:rPr>
          <w:rFonts w:cs="Arial"/>
          <w:vertAlign w:val="superscript"/>
        </w:rPr>
        <w:t>125,126</w:t>
      </w:r>
      <w:r w:rsidR="006953E3">
        <w:fldChar w:fldCharType="end"/>
      </w:r>
      <w:r w:rsidR="00096D2D">
        <w:t>.</w:t>
      </w:r>
    </w:p>
    <w:p w14:paraId="54AFC420" w14:textId="48DB1088" w:rsidR="00096D2D" w:rsidRDefault="00096D2D" w:rsidP="00096D2D">
      <w:pPr>
        <w:pStyle w:val="Text"/>
      </w:pPr>
      <w:r>
        <w:t xml:space="preserve">The scoring function in Rosetta can be separated into two main categories: centroid-based scoring and all-atom scoring. The former is used for </w:t>
      </w:r>
      <w:r w:rsidRPr="00E61297">
        <w:rPr>
          <w:i/>
        </w:rPr>
        <w:t>de novo</w:t>
      </w:r>
      <w:r>
        <w:t xml:space="preserve"> folding and initial rounds of loop building</w:t>
      </w:r>
      <w:r w:rsidR="006953E3">
        <w:fldChar w:fldCharType="begin"/>
      </w:r>
      <w:r w:rsidR="00FD7265">
        <w:instrText xml:space="preserve"> ADDIN PAPERS2_CITATIONS &lt;citation&gt;&lt;uuid&gt;37E902EB-D8E9-4726-A12D-181620729DE9&lt;/uuid&gt;&lt;priority&gt;62&lt;/priority&gt;&lt;publications&gt;&lt;publication&gt;&lt;uuid&gt;B33A52E9-0332-481B-89A0-4000E3A18750&lt;/uuid&gt;&lt;volume&gt;268&lt;/volume&gt;&lt;doi&gt;10.1006/jmbi.1997.0959&lt;/doi&gt;&lt;startpage&gt;209&lt;/startpage&gt;&lt;publication_date&gt;99199704251200000000222000&lt;/publication_date&gt;&lt;url&gt;http://eutils.ncbi.nlm.nih.gov/entrez/eutils/elink.fcgi?dbfrom=pubmed&amp;amp;id=9149153&amp;amp;retmode=ref&amp;amp;cmd=prlinks&lt;/url&gt;&lt;type&gt;400&lt;/type&gt;&lt;title&gt;Assembly of protein tertiary structures from fragments with similar local sequences using simulated annealing and Bayesian scoring functions.&lt;/title&gt;&lt;location&gt;200,9,40.8423530,-73.9424300&lt;/location&gt;&lt;institution&gt;Department of Biochemistry, University of Washington, Seattle 98195, USA.&lt;/institution&gt;&lt;number&gt;1&lt;/number&gt;&lt;subtype&gt;400&lt;/subtype&gt;&lt;endpage&gt;225&lt;/endpage&gt;&lt;bundle&gt;&lt;publication&gt;&lt;publisher&gt;Elsevier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K&lt;/firstName&gt;&lt;middleNames&gt;T&lt;/middleNames&gt;&lt;lastName&gt;Simons&lt;/lastName&gt;&lt;/author&gt;&lt;author&gt;&lt;firstName&gt;C&lt;/firstName&gt;&lt;lastName&gt;Kooperberg&lt;/lastName&gt;&lt;/author&gt;&lt;author&gt;&lt;firstName&gt;E&lt;/firstName&gt;&lt;lastName&gt;Huang&lt;/lastName&gt;&lt;/author&gt;&lt;author&gt;&lt;firstName&gt;D&lt;/firstName&gt;&lt;lastName&gt;Baker&lt;/lastName&gt;&lt;/author&gt;&lt;/authors&gt;&lt;/publication&gt;&lt;publication&gt;&lt;uuid&gt;0E578F0B-1D84-41E2-96BA-C0BDB716342C&lt;/uuid&gt;&lt;volume&gt;34&lt;/volume&gt;&lt;startpage&gt;82&lt;/startpage&gt;&lt;publication_date&gt;99199901011200000000222000&lt;/publication_date&gt;&lt;url&gt;http://eutils.ncbi.nlm.nih.gov/entrez/eutils/elink.fcgi?dbfrom=pubmed&amp;amp;id=10336385&amp;amp;retmode=ref&amp;amp;cmd=prlinks&lt;/url&gt;&lt;type&gt;400&lt;/type&gt;&lt;title&gt;Improved recognition of native-like protein structures using a combination of sequence-dependent and sequence-independent features of proteins.&lt;/title&gt;&lt;location&gt;200,9,40.8423530,-73.9424300&lt;/location&gt;&lt;institution&gt;Department of Biochemistry, University of Washington, Seattle 98195, USA.&lt;/institution&gt;&lt;number&gt;1&lt;/number&gt;&lt;subtype&gt;400&lt;/subtype&gt;&lt;endpage&gt;95&lt;/endpage&gt;&lt;bundle&gt;&lt;publication&gt;&lt;publisher&gt;Wiley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K&lt;/firstName&gt;&lt;middleNames&gt;T&lt;/middleNames&gt;&lt;lastName&gt;Simons&lt;/lastName&gt;&lt;/author&gt;&lt;author&gt;&lt;firstName&gt;I&lt;/firstName&gt;&lt;lastName&gt;Ruczinski&lt;/lastName&gt;&lt;/author&gt;&lt;author&gt;&lt;firstName&gt;C&lt;/firstName&gt;&lt;lastName&gt;Kooperberg&lt;/lastName&gt;&lt;/author&gt;&lt;author&gt;&lt;firstName&gt;B&lt;/firstName&gt;&lt;middleNames&gt;A&lt;/middleNames&gt;&lt;lastName&gt;Fox&lt;/lastName&gt;&lt;/author&gt;&lt;author&gt;&lt;firstName&gt;C&lt;/firstName&gt;&lt;lastName&gt;Bystroff&lt;/lastName&gt;&lt;/author&gt;&lt;author&gt;&lt;firstName&gt;D&lt;/firstName&gt;&lt;lastName&gt;Baker&lt;/lastName&gt;&lt;/author&gt;&lt;/authors&gt;&lt;/publication&gt;&lt;publication&gt;&lt;uuid&gt;495C0A69-08BF-4BD0-86EF-C2FF91232363&lt;/uuid&gt;&lt;volume&gt;383&lt;/volume&gt;&lt;doi&gt;10.1016/S0076-6879(04)83004-0&lt;/doi&gt;&lt;startpage&gt;66&lt;/startpage&gt;&lt;publication_date&gt;99200400001200000000200000&lt;/publication_date&gt;&lt;url&gt;http://eutils.ncbi.nlm.nih.gov/entrez/eutils/elink.fcgi?dbfrom=pubmed&amp;amp;id=15063647&amp;amp;retmode=ref&amp;amp;cmd=prlinks&lt;/url&gt;&lt;type&gt;400&lt;/type&gt;&lt;title&gt;Protein structure prediction using Rosetta.&lt;/title&gt;&lt;location&gt;200,9,47.6516448,-122.3081762&lt;/location&gt;&lt;institution&gt;Department of Biochemistry and Howard Hughes Medical Institute, University of Washington, Seattle, Washington 98195, USA.&lt;/institution&gt;&lt;subtype&gt;400&lt;/subtype&gt;&lt;endpage&gt;93&lt;/endpage&gt;&lt;bundle&gt;&lt;publication&gt;&lt;url&gt;http://www.sciencedirect.com/science/journal/00766879&lt;/url&gt;&lt;title&gt;Methods in enzymology&lt;/title&gt;&lt;type&gt;-100&lt;/type&gt;&lt;subtype&gt;-100&lt;/subtype&gt;&lt;uuid&gt;9C9D3079-7C4B-4600-8049-96F6D941910B&lt;/uuid&gt;&lt;/publication&gt;&lt;/bundle&gt;&lt;authors&gt;&lt;author&gt;&lt;firstName&gt;Carol&lt;/firstName&gt;&lt;middleNames&gt;A&lt;/middleNames&gt;&lt;lastName&gt;Rohl&lt;/lastName&gt;&lt;/author&gt;&lt;author&gt;&lt;firstName&gt;Charlie&lt;/firstName&gt;&lt;middleNames&gt;E M&lt;/middleNames&gt;&lt;lastName&gt;Strauss&lt;/lastName&gt;&lt;/author&gt;&lt;author&gt;&lt;firstName&gt;Kira&lt;/firstName&gt;&lt;middleNames&gt;M S&lt;/middleNames&gt;&lt;lastName&gt;Misura&lt;/lastName&gt;&lt;/author&gt;&lt;author&gt;&lt;firstName&gt;David&lt;/firstName&gt;&lt;lastName&gt;Baker&lt;/lastName&gt;&lt;/author&gt;&lt;/authors&gt;&lt;/publication&gt;&lt;/publications&gt;&lt;cites&gt;&lt;/cites&gt;&lt;/citation&gt;</w:instrText>
      </w:r>
      <w:r w:rsidR="006953E3">
        <w:fldChar w:fldCharType="separate"/>
      </w:r>
      <w:r w:rsidR="00FD7265">
        <w:rPr>
          <w:rFonts w:cs="Arial"/>
          <w:vertAlign w:val="superscript"/>
        </w:rPr>
        <w:t>97,125,127</w:t>
      </w:r>
      <w:r w:rsidR="006953E3">
        <w:fldChar w:fldCharType="end"/>
      </w:r>
      <w:r>
        <w:t>. The side chains are represented as ‘super-atoms,’ or ‘centroids,’ which limit the degrees of freedom to be sampled while preserving some of the chemical and physical properties of the side chain. Although this centroid-based scoring function is important for de novo folding, the folding protocol is not covered within the scope of this article.</w:t>
      </w:r>
    </w:p>
    <w:p w14:paraId="7603ED3E" w14:textId="29BB7B80" w:rsidR="00096D2D" w:rsidRDefault="00096D2D" w:rsidP="00096D2D">
      <w:pPr>
        <w:pStyle w:val="Text"/>
      </w:pPr>
      <w:r>
        <w:t>The all-atom scoring function represents side chains in atomic detail. Similarly to the centroid-based scoring function, the all-atom scoring function comprises weighted individual terms that are summed to create a total energy for a protein. Most of the scoring terms are derived from knowledge-based potentials. The scoring function contains Newtonian physics–based terms, including a 6–1</w:t>
      </w:r>
      <w:r w:rsidR="006953E3">
        <w:t>2 Lennard-</w:t>
      </w:r>
      <w:r>
        <w:t>Jones potential and a solvation potential. The 6–12 Lennard-Jones potential is split into two terms, an attractive term (</w:t>
      </w:r>
      <w:r>
        <w:rPr>
          <w:rFonts w:ascii="Courier" w:hAnsi="Courier" w:cs="Courier"/>
        </w:rPr>
        <w:t>fa_atr</w:t>
      </w:r>
      <w:r>
        <w:t>) and a repulsive term (</w:t>
      </w:r>
      <w:r>
        <w:rPr>
          <w:rFonts w:ascii="Courier" w:hAnsi="Courier" w:cs="Courier"/>
        </w:rPr>
        <w:t>fa_rep</w:t>
      </w:r>
      <w:r>
        <w:t>), for all van der Waals interactions</w:t>
      </w:r>
      <w:r w:rsidR="006953E3">
        <w:fldChar w:fldCharType="begin"/>
      </w:r>
      <w:r w:rsidR="00FD7265">
        <w:instrText xml:space="preserve"> ADDIN PAPERS2_CITATIONS &lt;citation&gt;&lt;uuid&gt;F12AD39F-EBF6-4BB8-9640-1F0131BCAF77&lt;/uuid&gt;&lt;priority&gt;63&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gt;&lt;uuid&gt;415B895A-C591-4698-89EB-5167BDE2FCED&lt;/uuid&gt;&lt;volume&gt;105&lt;/volume&gt;&lt;startpage&gt;1902&lt;/startpage&gt;&lt;publication_date&gt;99199600001200000000200000&lt;/publication_date&gt;&lt;url&gt;http://gateway.webofknowledge.com/gateway/Gateway.cgi?GWVersion=2&amp;amp;SrcAuth=mekentosj&amp;amp;SrcApp=Papers&amp;amp;DestLinkType=FullRecord&amp;amp;DestApp=WOS&amp;amp;KeyUT=A1996UZ52500017&lt;/url&gt;&lt;type&gt;400&lt;/type&gt;&lt;title&gt;Simulation of activation free energies in molecular systems&lt;/title&gt;&lt;location&gt;200,5,48.6019858,7.7835217&lt;/location&gt;&lt;institution&gt;Univ Strasbourg 1,Inst Le Bel,Lab Chim Biophys,F-67000 Strasbourg,France&lt;/institution&gt;&lt;number&gt;5&lt;/number&gt;&lt;subtype&gt;400&lt;/subtype&gt;&lt;endpage&gt;1921&lt;/endpage&gt;&lt;bundle&gt;&lt;publication&gt;&lt;url&gt;http://jcp.aip.org/&lt;/url&gt;&lt;title&gt;The Journal of chemical physics&lt;/title&gt;&lt;type&gt;-100&lt;/type&gt;&lt;subtype&gt;-100&lt;/subtype&gt;&lt;uuid&gt;62ACE948-0BDF-4BEF-BA50-B2E21F48777C&lt;/uuid&gt;&lt;/publication&gt;&lt;/bundle&gt;&lt;authors&gt;&lt;author&gt;&lt;firstName&gt;E&lt;/firstName&gt;&lt;lastName&gt;Neria&lt;/lastName&gt;&lt;/author&gt;&lt;author&gt;&lt;firstName&gt;S&lt;/firstName&gt;&lt;lastName&gt;Fischer&lt;/lastName&gt;&lt;/author&gt;&lt;author&gt;&lt;firstName&gt;M&lt;/firstName&gt;&lt;lastName&gt;Karplus&lt;/lastName&gt;&lt;/author&gt;&lt;/authors&gt;&lt;/publication&gt;&lt;/publications&gt;&lt;cites&gt;&lt;/cites&gt;&lt;/citation&gt;</w:instrText>
      </w:r>
      <w:r w:rsidR="006953E3">
        <w:fldChar w:fldCharType="separate"/>
      </w:r>
      <w:r w:rsidR="00FD7265">
        <w:rPr>
          <w:rFonts w:cs="Arial"/>
          <w:vertAlign w:val="superscript"/>
        </w:rPr>
        <w:t>128,129</w:t>
      </w:r>
      <w:r w:rsidR="006953E3">
        <w:fldChar w:fldCharType="end"/>
      </w:r>
      <w:r>
        <w:t>. The solvation potential (</w:t>
      </w:r>
      <w:r>
        <w:rPr>
          <w:rFonts w:ascii="Courier" w:hAnsi="Courier" w:cs="Courier"/>
        </w:rPr>
        <w:t>fa_sol</w:t>
      </w:r>
      <w:r>
        <w:t>) models water implicitly and penalizes the burial of polar atoms</w:t>
      </w:r>
      <w:r w:rsidR="006953E3">
        <w:fldChar w:fldCharType="begin"/>
      </w:r>
      <w:r w:rsidR="00FD7265">
        <w:instrText xml:space="preserve"> ADDIN PAPERS2_CITATIONS &lt;citation&gt;&lt;uuid&gt;60252CB5-55F1-4364-B084-F65BF54A41F9&lt;/uuid&gt;&lt;priority&gt;64&lt;/priority&gt;&lt;publications&gt;&lt;publication&gt;&lt;location&gt;200,9,42.3735739,-71.1192686&lt;/location&gt;&lt;volume&gt;35&lt;/volume&gt;&lt;number&gt;2&lt;/number&gt;&lt;institution&gt;Department of Chemistry and Chemical Biology, Harvard University, Cambridge, Massachusetts 02138, USA.&lt;/institution&gt;&lt;startpage&gt;133&lt;/startpage&gt;&lt;title&gt;Effective energy function for proteins in solution&lt;/title&gt;&lt;uuid&gt;359AEC87-58BB-4550-8BAC-E55F0D060F30&lt;/uuid&gt;&lt;subtype&gt;400&lt;/subtype&gt;&lt;endpage&gt;152&lt;/endpage&gt;&lt;type&gt;400&lt;/type&gt;&lt;publication_date&gt;99199905011200000000222000&lt;/publication_dat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T&lt;/firstName&gt;&lt;lastName&gt;Lazaridis&lt;/lastName&gt;&lt;/author&gt;&lt;author&gt;&lt;firstName&gt;M&lt;/firstName&gt;&lt;lastName&gt;Karplus&lt;/lastName&gt;&lt;/author&gt;&lt;/authors&gt;&lt;/publication&gt;&lt;/publications&gt;&lt;cites&gt;&lt;/cites&gt;&lt;/citation&gt;</w:instrText>
      </w:r>
      <w:r w:rsidR="006953E3">
        <w:fldChar w:fldCharType="separate"/>
      </w:r>
      <w:r w:rsidR="00FD7265">
        <w:rPr>
          <w:rFonts w:cs="Arial"/>
          <w:vertAlign w:val="superscript"/>
        </w:rPr>
        <w:t>130</w:t>
      </w:r>
      <w:r w:rsidR="006953E3">
        <w:fldChar w:fldCharType="end"/>
      </w:r>
      <w:r>
        <w:t xml:space="preserve">. Interatomic electrostatic interactions are captured through a pair potential </w:t>
      </w:r>
      <w:r>
        <w:rPr>
          <w:rFonts w:ascii="Courier" w:hAnsi="Courier" w:cs="Courier"/>
        </w:rPr>
        <w:t>(fa_pair</w:t>
      </w:r>
      <w:r>
        <w:t>)</w:t>
      </w:r>
      <w:r w:rsidR="006953E3">
        <w:fldChar w:fldCharType="begin"/>
      </w:r>
      <w:r w:rsidR="00FD7265">
        <w:instrText xml:space="preserve"> ADDIN PAPERS2_CITATIONS &lt;citation&gt;&lt;uuid&gt;4D0E8279-64F8-4D30-835A-BA238C4C1C2B&lt;/uuid&gt;&lt;priority&gt;65&lt;/priority&gt;&lt;publications&gt;&lt;publication&gt;&lt;uuid&gt;0E578F0B-1D84-41E2-96BA-C0BDB716342C&lt;/uuid&gt;&lt;volume&gt;34&lt;/volume&gt;&lt;startpage&gt;82&lt;/startpage&gt;&lt;publication_date&gt;99199901011200000000222000&lt;/publication_date&gt;&lt;url&gt;http://eutils.ncbi.nlm.nih.gov/entrez/eutils/elink.fcgi?dbfrom=pubmed&amp;amp;id=10336385&amp;amp;retmode=ref&amp;amp;cmd=prlinks&lt;/url&gt;&lt;type&gt;400&lt;/type&gt;&lt;title&gt;Improved recognition of native-like protein structures using a combination of sequence-dependent and sequence-independent features of proteins.&lt;/title&gt;&lt;location&gt;200,9,40.8423530,-73.9424300&lt;/location&gt;&lt;institution&gt;Department of Biochemistry, University of Washington, Seattle 98195, USA.&lt;/institution&gt;&lt;number&gt;1&lt;/number&gt;&lt;subtype&gt;400&lt;/subtype&gt;&lt;endpage&gt;95&lt;/endpage&gt;&lt;bundle&gt;&lt;publication&gt;&lt;publisher&gt;Wiley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K&lt;/firstName&gt;&lt;middleNames&gt;T&lt;/middleNames&gt;&lt;lastName&gt;Simons&lt;/lastName&gt;&lt;/author&gt;&lt;author&gt;&lt;firstName&gt;I&lt;/firstName&gt;&lt;lastName&gt;Ruczinski&lt;/lastName&gt;&lt;/author&gt;&lt;author&gt;&lt;firstName&gt;C&lt;/firstName&gt;&lt;lastName&gt;Kooperberg&lt;/lastName&gt;&lt;/author&gt;&lt;author&gt;&lt;firstName&gt;B&lt;/firstName&gt;&lt;middleNames&gt;A&lt;/middleNames&gt;&lt;lastName&gt;Fox&lt;/lastName&gt;&lt;/author&gt;&lt;author&gt;&lt;firstName&gt;C&lt;/firstName&gt;&lt;lastName&gt;Bystroff&lt;/lastName&gt;&lt;/author&gt;&lt;author&gt;&lt;firstName&gt;D&lt;/firstName&gt;&lt;lastName&gt;Baker&lt;/lastName&gt;&lt;/author&gt;&lt;/authors&gt;&lt;/publication&gt;&lt;/publications&gt;&lt;cites&gt;&lt;/cites&gt;&lt;/citation&gt;</w:instrText>
      </w:r>
      <w:r w:rsidR="006953E3">
        <w:fldChar w:fldCharType="separate"/>
      </w:r>
      <w:r w:rsidR="00FD7265">
        <w:rPr>
          <w:rFonts w:cs="Arial"/>
          <w:vertAlign w:val="superscript"/>
        </w:rPr>
        <w:t>127</w:t>
      </w:r>
      <w:r w:rsidR="006953E3">
        <w:fldChar w:fldCharType="end"/>
      </w:r>
      <w:r>
        <w:t>, and an orientation-dependent hydrogen bond potential for long-range and short-range hydrogen bonding (</w:t>
      </w:r>
      <w:r>
        <w:rPr>
          <w:rFonts w:ascii="Courier" w:hAnsi="Courier" w:cs="Courier"/>
        </w:rPr>
        <w:t xml:space="preserve">hbond_sc, </w:t>
      </w:r>
      <w:r>
        <w:rPr>
          <w:rFonts w:ascii="Courier" w:hAnsi="Courier" w:cs="Courier"/>
        </w:rPr>
        <w:lastRenderedPageBreak/>
        <w:t>hbond_lr_bb, hbond_sr_bb</w:t>
      </w:r>
      <w:r>
        <w:t xml:space="preserve">, and </w:t>
      </w:r>
      <w:r>
        <w:rPr>
          <w:rFonts w:ascii="Courier" w:hAnsi="Courier" w:cs="Courier"/>
        </w:rPr>
        <w:t>hbond_bb_sc</w:t>
      </w:r>
      <w:r>
        <w:t>, respectively)</w:t>
      </w:r>
      <w:r w:rsidR="00E96515">
        <w:fldChar w:fldCharType="begin"/>
      </w:r>
      <w:r w:rsidR="00FD7265">
        <w:instrText xml:space="preserve"> ADDIN PAPERS2_CITATIONS &lt;citation&gt;&lt;uuid&gt;071709A1-6D20-4621-A98C-B97EBA7AA399&lt;/uuid&gt;&lt;priority&gt;66&lt;/priority&gt;&lt;publications&gt;&lt;publication&gt;&lt;uuid&gt;1D169B71-1C93-4890-B5AA-279D98A45B38&lt;/uuid&gt;&lt;volume&gt;9&lt;/volume&gt;&lt;startpage&gt;509&lt;/startpage&gt;&lt;publication_date&gt;99199908001200000000220000&lt;/publication_date&gt;&lt;url&gt;http://eutils.ncbi.nlm.nih.gov/entrez/eutils/elink.fcgi?dbfrom=pubmed&amp;amp;id=10449371&amp;amp;retmode=ref&amp;amp;cmd=prlinks&lt;/url&gt;&lt;type&gt;400&lt;/type&gt;&lt;title&gt;Energy functions for protein design.&lt;/title&gt;&lt;location&gt;200,5,34.1378866,-118.1247032&lt;/location&gt;&lt;institution&gt;Division of Chemistry and Chemical Engineering, California Institute of Technology, MC 147-75, Pasadena, CA 91125, USA.&lt;/institution&gt;&lt;number&gt;4&lt;/number&gt;&lt;subtype&gt;400&lt;/subtype&gt;&lt;endpage&gt;513&lt;/endpage&gt;&lt;bundle&gt;&lt;publication&gt;&lt;title&gt;Current opinion in structural biology&lt;/title&gt;&lt;type&gt;-100&lt;/type&gt;&lt;subtype&gt;-100&lt;/subtype&gt;&lt;uuid&gt;6EE257CF-EF63-4D72-9DD3-BFABA0E6BDDC&lt;/uuid&gt;&lt;/publication&gt;&lt;/bundle&gt;&lt;authors&gt;&lt;author&gt;&lt;firstName&gt;D&lt;/firstName&gt;&lt;middleNames&gt;B&lt;/middleNames&gt;&lt;lastName&gt;Gordon&lt;/lastName&gt;&lt;/author&gt;&lt;author&gt;&lt;firstName&gt;S&lt;/firstName&gt;&lt;middleNames&gt;A&lt;/middleNames&gt;&lt;lastName&gt;Marshall&lt;/lastName&gt;&lt;/author&gt;&lt;author&gt;&lt;firstName&gt;S&lt;/firstName&gt;&lt;middleNames&gt;L&lt;/middleNames&gt;&lt;lastName&gt;Mayo&lt;/lastName&gt;&lt;/author&gt;&lt;/authors&gt;&lt;/publication&gt;&lt;publication&gt;&lt;uuid&gt;03934EB6-D97F-4F35-A2C5-BCA79ED04547&lt;/uuid&gt;&lt;volume&gt;53&lt;/volume&gt;&lt;doi&gt;10.1002/prot.10525&lt;/doi&gt;&lt;startpage&gt;262&lt;/startpage&gt;&lt;publication_date&gt;99200311011200000000222000&lt;/publication_date&gt;&lt;url&gt;http://eutils.ncbi.nlm.nih.gov/entrez/eutils/elink.fcgi?dbfrom=pubmed&amp;amp;id=14517977&amp;amp;retmode=ref&amp;amp;cmd=prlinks&lt;/url&gt;&lt;type&gt;400&lt;/type&gt;&lt;title&gt;Efficient minimization of angle-dependent potentials for polypeptides in internal coordinates.&lt;/title&gt;&lt;location&gt;200,9,47.6495250,-122.3065210&lt;/location&gt;&lt;institution&gt;University of Washington, Seattle, Washington, USA. bill_wedemeyer@usa.net&lt;/institution&gt;&lt;number&gt;2&lt;/number&gt;&lt;subtype&gt;400&lt;/subtype&gt;&lt;endpage&gt;272&lt;/endpage&gt;&lt;bundle&gt;&lt;publication&gt;&lt;publisher&gt;Wiley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William&lt;/firstName&gt;&lt;middleNames&gt;J&lt;/middleNames&gt;&lt;lastName&gt;Wedemeyer&lt;/lastName&gt;&lt;/author&gt;&lt;author&gt;&lt;firstName&gt;David&lt;/firstName&gt;&lt;lastName&gt;Baker&lt;/lastName&gt;&lt;/author&gt;&lt;/authors&gt;&lt;/publication&gt;&lt;/publications&gt;&lt;cites&gt;&lt;/cites&gt;&lt;/citation&gt;</w:instrText>
      </w:r>
      <w:r w:rsidR="00E96515">
        <w:fldChar w:fldCharType="separate"/>
      </w:r>
      <w:r w:rsidR="00FD7265">
        <w:rPr>
          <w:rFonts w:cs="Arial"/>
          <w:vertAlign w:val="superscript"/>
        </w:rPr>
        <w:t>131,132</w:t>
      </w:r>
      <w:r w:rsidR="00E96515">
        <w:fldChar w:fldCharType="end"/>
      </w:r>
      <w:r>
        <w:t>. In addition to the electrostatic terms, the Rosetta all-atom scoring function contains terms that dictate side chain conformations according to the Dunbrack rotamer library (</w:t>
      </w:r>
      <w:r>
        <w:rPr>
          <w:rFonts w:ascii="Courier" w:hAnsi="Courier" w:cs="Courier"/>
        </w:rPr>
        <w:t>fa_dun</w:t>
      </w:r>
      <w:r>
        <w:t>)</w:t>
      </w:r>
      <w:r w:rsidR="00E96515">
        <w:fldChar w:fldCharType="begin"/>
      </w:r>
      <w:r w:rsidR="00FD7265">
        <w:instrText xml:space="preserve"> ADDIN PAPERS2_CITATIONS &lt;citation&gt;&lt;uuid&gt;8217BD4A-8364-4A6A-837B-81E2EA164649&lt;/uuid&gt;&lt;priority&gt;67&lt;/priority&gt;&lt;publications&gt;&lt;publication&gt;&lt;uuid&gt;4BD96E5A-D405-4F79-AA2E-39AC72A23C71&lt;/uuid&gt;&lt;volume&gt;230&lt;/volume&gt;&lt;doi&gt;10.1006/jmbi.1993.1170&lt;/doi&gt;&lt;startpage&gt;543&lt;/startpage&gt;&lt;publication_date&gt;99199303201200000000222000&lt;/publication_date&gt;&lt;url&gt;http://www.sciencedirect.com/science?_ob=ArticleURL&amp;amp;_udi=B6WK7-45PTKG4-4G&amp;amp;_user=86629&amp;amp;_coverDate=03%2F20%2F1993&amp;amp;_rdoc=1&amp;amp;_fmt=high&amp;amp;_orig=search&amp;amp;_origin=search&amp;amp;_sort=d&amp;amp;_docanchor=&amp;amp;view=c&amp;amp;_acct=C000006878&amp;amp;_version=1&amp;amp;_urlVersion=0&amp;amp;_userid=86629&amp;amp;md5=7d17f7fd52ea576b98445adc03878dab&amp;amp;searchtype=a&lt;/url&gt;&lt;type&gt;400&lt;/type&gt;&lt;title&gt;Backbone-dependent rotamer library for proteins. Application to side-chain prediction&lt;/title&gt;&lt;location&gt;200,9,42.3735739,-71.1192686&lt;/location&gt;&lt;institution&gt;Department of Chemistry, Harvard University, Cambridge, MA 02138.&lt;/institution&gt;&lt;number&gt;2&lt;/number&gt;&lt;subtype&gt;400&lt;/subtype&gt;&lt;endpage&gt;574&lt;/endpage&gt;&lt;bundle&gt;&lt;publication&gt;&lt;publisher&gt;Elsevier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R&lt;/firstName&gt;&lt;middleNames&gt;L&lt;/middleNames&gt;&lt;lastName&gt;Dunbrack&lt;/lastName&gt;&lt;/author&gt;&lt;author&gt;&lt;firstName&gt;M&lt;/firstName&gt;&lt;lastName&gt;Karplus&lt;/lastName&gt;&lt;/author&gt;&lt;/authors&gt;&lt;/publication&gt;&lt;publication&gt;&lt;uuid&gt;CAB0CBEA-6488-4A79-A855-C0DE3B5BF9E2&lt;/uuid&gt;&lt;volume&gt;6&lt;/volume&gt;&lt;doi&gt;10.1002/pro.5560060807&lt;/doi&gt;&lt;startpage&gt;1661&lt;/startpage&gt;&lt;publication_date&gt;99199708001200000000220000&lt;/publication_date&gt;&lt;url&gt;http://eutils.ncbi.nlm.nih.gov/entrez/eutils/elink.fcgi?dbfrom=pubmed&amp;amp;id=9260279&amp;amp;retmode=ref&amp;amp;cmd=prlinks&lt;/url&gt;&lt;type&gt;400&lt;/type&gt;&lt;title&gt;Bayesian statistical analysis of protein side-chain rotamer preferences.&lt;/title&gt;&lt;location&gt;200,5,37.7642093,-122.4571623&lt;/location&gt;&lt;institution&gt;Department of Cellular and Molecular Pharmacology, University of California, San Francisco 94143-0450, USA. dunbrack@cmpharm.ucsf.edu&lt;/institution&gt;&lt;number&gt;8&lt;/number&gt;&lt;subtype&gt;400&lt;/subtype&gt;&lt;endpage&gt;1681&lt;/endpage&gt;&lt;bundle&gt;&lt;publication&gt;&lt;publisher&gt;Cold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R&lt;/firstName&gt;&lt;middleNames&gt;L&lt;/middleNames&gt;&lt;lastName&gt;Dunbrack&lt;/lastName&gt;&lt;/author&gt;&lt;author&gt;&lt;firstName&gt;F&lt;/firstName&gt;&lt;middleNames&gt;E&lt;/middleNames&gt;&lt;lastName&gt;Cohen&lt;/lastName&gt;&lt;/author&gt;&lt;/authors&gt;&lt;/publication&gt;&lt;/publications&gt;&lt;cites&gt;&lt;/cites&gt;&lt;/citation&gt;</w:instrText>
      </w:r>
      <w:r w:rsidR="00E96515">
        <w:fldChar w:fldCharType="separate"/>
      </w:r>
      <w:r w:rsidR="00FD7265">
        <w:rPr>
          <w:rFonts w:cs="Arial"/>
          <w:vertAlign w:val="superscript"/>
        </w:rPr>
        <w:t>133,134</w:t>
      </w:r>
      <w:r w:rsidR="00E96515">
        <w:fldChar w:fldCharType="end"/>
      </w:r>
      <w:r>
        <w:rPr>
          <w:position w:val="5"/>
          <w:sz w:val="18"/>
          <w:szCs w:val="18"/>
        </w:rPr>
        <w:t xml:space="preserve"> </w:t>
      </w:r>
      <w:r>
        <w:t>preference for a specific amino acid given a pair of phi/psi angles (</w:t>
      </w:r>
      <w:r>
        <w:rPr>
          <w:rFonts w:ascii="Courier" w:hAnsi="Courier" w:cs="Courier"/>
        </w:rPr>
        <w:t>p_aa_pp</w:t>
      </w:r>
      <w:r>
        <w:t>), and preference for the phi/psi angles in a Ramachandran plot (</w:t>
      </w:r>
      <w:r>
        <w:rPr>
          <w:rFonts w:ascii="Courier" w:hAnsi="Courier" w:cs="Courier"/>
        </w:rPr>
        <w:t>rama</w:t>
      </w:r>
      <w:r>
        <w:t>)</w:t>
      </w:r>
      <w:r w:rsidR="00E96515">
        <w:fldChar w:fldCharType="begin"/>
      </w:r>
      <w:r w:rsidR="00FD7265">
        <w:instrText xml:space="preserve"> ADDIN PAPERS2_CITATIONS &lt;citation&gt;&lt;uuid&gt;ABAD9982-4358-4D2E-91AF-A1D2472B4C05&lt;/uuid&gt;&lt;priority&gt;68&lt;/priority&gt;&lt;publications&gt;&lt;publication&gt;&lt;uuid&gt;D0D9A77F-FD36-4A38-8B9E-2E905FFDE51C&lt;/uuid&gt;&lt;volume&gt;55&lt;/volume&gt;&lt;doi&gt;10.1002/prot.10629&lt;/doi&gt;&lt;startpage&gt;656&lt;/startpage&gt;&lt;publication_date&gt;99200405151200000000222000&lt;/publication_date&gt;&lt;url&gt;http://eutils.ncbi.nlm.nih.gov/entrez/eutils/elink.fcgi?dbfrom=pubmed&amp;amp;id=15103629&amp;amp;retmode=ref&amp;amp;cmd=prlinks&lt;/url&gt;&lt;type&gt;400&lt;/type&gt;&lt;title&gt;Modeling structurally variable regions in homologous proteins with rosetta.&lt;/title&gt;&lt;institution&gt;Department of Biomolecular Engineering, University of California, Santa Cruz 95064, USA. rohl@ucsc.edu&lt;/institution&gt;&lt;number&gt;3&lt;/number&gt;&lt;subtype&gt;400&lt;/subtype&gt;&lt;endpage&gt;677&lt;/endpage&gt;&lt;bundle&gt;&lt;publication&gt;&lt;publisher&gt;Wiley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Carol&lt;/firstName&gt;&lt;middleNames&gt;A&lt;/middleNames&gt;&lt;lastName&gt;Rohl&lt;/lastName&gt;&lt;/author&gt;&lt;author&gt;&lt;firstName&gt;Charlie&lt;/firstName&gt;&lt;middleNames&gt;E M&lt;/middleNames&gt;&lt;lastName&gt;Strauss&lt;/lastName&gt;&lt;/author&gt;&lt;author&gt;&lt;firstName&gt;Dylan&lt;/firstName&gt;&lt;lastName&gt;Chivian&lt;/lastName&gt;&lt;/author&gt;&lt;author&gt;&lt;firstName&gt;David&lt;/firstName&gt;&lt;lastName&gt;Baker&lt;/lastName&gt;&lt;/author&gt;&lt;/authors&gt;&lt;/publication&gt;&lt;publication&gt;&lt;uuid&gt;03934EB6-D97F-4F35-A2C5-BCA79ED04547&lt;/uuid&gt;&lt;volume&gt;53&lt;/volume&gt;&lt;doi&gt;10.1002/prot.10525&lt;/doi&gt;&lt;startpage&gt;262&lt;/startpage&gt;&lt;publication_date&gt;99200311011200000000222000&lt;/publication_date&gt;&lt;url&gt;http://eutils.ncbi.nlm.nih.gov/entrez/eutils/elink.fcgi?dbfrom=pubmed&amp;amp;id=14517977&amp;amp;retmode=ref&amp;amp;cmd=prlinks&lt;/url&gt;&lt;type&gt;400&lt;/type&gt;&lt;title&gt;Efficient minimization of angle-dependent potentials for polypeptides in internal coordinates.&lt;/title&gt;&lt;location&gt;200,9,47.6495250,-122.3065210&lt;/location&gt;&lt;institution&gt;University of Washington, Seattle, Washington, USA. bill_wedemeyer@usa.net&lt;/institution&gt;&lt;number&gt;2&lt;/number&gt;&lt;subtype&gt;400&lt;/subtype&gt;&lt;endpage&gt;272&lt;/endpage&gt;&lt;bundle&gt;&lt;publication&gt;&lt;publisher&gt;Wiley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William&lt;/firstName&gt;&lt;middleNames&gt;J&lt;/middleNames&gt;&lt;lastName&gt;Wedemeyer&lt;/lastName&gt;&lt;/author&gt;&lt;author&gt;&lt;firstName&gt;David&lt;/firstName&gt;&lt;lastName&gt;Baker&lt;/lastName&gt;&lt;/author&gt;&lt;/authors&gt;&lt;/publication&gt;&lt;publication&gt;&lt;volume&gt;7&lt;/volume&gt;&lt;publication_date&gt;99196307001200000000220000&lt;/publication_date&gt;&lt;startpage&gt;95&lt;/startpage&gt;&lt;title&gt;Stereochemistry of polypeptide chain configurations.&lt;/title&gt;&lt;uuid&gt;BF0E32DF-564B-4AB2-AE84-DCB6D3DC4B09&lt;/uuid&gt;&lt;subtype&gt;400&lt;/subtype&gt;&lt;endpage&gt;99&lt;/endpage&gt;&lt;type&gt;400&lt;/type&gt;&lt;url&gt;http://eutils.ncbi.nlm.nih.gov/entrez/eutils/elink.fcgi?dbfrom=pubmed&amp;amp;id=13990617&amp;amp;retmode=ref&amp;amp;cmd=prlinks&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G&lt;/firstName&gt;&lt;middleNames&gt;N&lt;/middleNames&gt;&lt;lastName&gt;RAMACHANDRAN&lt;/lastName&gt;&lt;/author&gt;&lt;author&gt;&lt;firstName&gt;C&lt;/firstName&gt;&lt;lastName&gt;RAMAKRISHNAN&lt;/lastName&gt;&lt;/author&gt;&lt;author&gt;&lt;firstName&gt;V&lt;/firstName&gt;&lt;lastName&gt;SASISEKHARAN&lt;/lastName&gt;&lt;/author&gt;&lt;/authors&gt;&lt;/publication&gt;&lt;/publications&gt;&lt;cites&gt;&lt;/cites&gt;&lt;/citation&gt;</w:instrText>
      </w:r>
      <w:r w:rsidR="00E96515">
        <w:fldChar w:fldCharType="separate"/>
      </w:r>
      <w:r w:rsidR="00FD7265">
        <w:rPr>
          <w:rFonts w:cs="Arial"/>
          <w:vertAlign w:val="superscript"/>
        </w:rPr>
        <w:t>105,132,135</w:t>
      </w:r>
      <w:r w:rsidR="00E96515">
        <w:fldChar w:fldCharType="end"/>
      </w:r>
      <w:r>
        <w:t>.</w:t>
      </w:r>
    </w:p>
    <w:p w14:paraId="6283DD69" w14:textId="77777777" w:rsidR="00F21F09" w:rsidRDefault="00F21F09" w:rsidP="00096D2D">
      <w:pPr>
        <w:pStyle w:val="Text"/>
      </w:pPr>
    </w:p>
    <w:p w14:paraId="0FB159C3" w14:textId="32D26506" w:rsidR="00096D2D" w:rsidRDefault="00096D2D" w:rsidP="00096D2D">
      <w:pPr>
        <w:pStyle w:val="doublesub"/>
      </w:pPr>
      <w:bookmarkStart w:id="27" w:name="_Toc256399034"/>
      <w:r>
        <w:t>Rosetta Minimization</w:t>
      </w:r>
      <w:bookmarkEnd w:id="27"/>
    </w:p>
    <w:p w14:paraId="0C94496E" w14:textId="20FBCB52" w:rsidR="00096D2D" w:rsidRDefault="00CC3601" w:rsidP="00096D2D">
      <w:pPr>
        <w:pStyle w:val="Text"/>
      </w:pPr>
      <w:r>
        <w:rPr>
          <w:noProof/>
          <w:lang w:eastAsia="en-US"/>
        </w:rPr>
        <mc:AlternateContent>
          <mc:Choice Requires="wps">
            <w:drawing>
              <wp:anchor distT="0" distB="0" distL="114300" distR="114300" simplePos="0" relativeHeight="251623424" behindDoc="0" locked="0" layoutInCell="1" allowOverlap="1" wp14:anchorId="131A2D4B" wp14:editId="697A8752">
                <wp:simplePos x="0" y="0"/>
                <wp:positionH relativeFrom="margin">
                  <wp:posOffset>2959100</wp:posOffset>
                </wp:positionH>
                <wp:positionV relativeFrom="margin">
                  <wp:posOffset>4978400</wp:posOffset>
                </wp:positionV>
                <wp:extent cx="2971800" cy="3225800"/>
                <wp:effectExtent l="0" t="0" r="25400" b="25400"/>
                <wp:wrapSquare wrapText="bothSides"/>
                <wp:docPr id="13" name="Text Box 13"/>
                <wp:cNvGraphicFramePr/>
                <a:graphic xmlns:a="http://schemas.openxmlformats.org/drawingml/2006/main">
                  <a:graphicData uri="http://schemas.microsoft.com/office/word/2010/wordprocessingShape">
                    <wps:wsp>
                      <wps:cNvSpPr txBox="1"/>
                      <wps:spPr>
                        <a:xfrm>
                          <a:off x="0" y="0"/>
                          <a:ext cx="2971800" cy="32258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75B1C4D" w14:textId="24B45632" w:rsidR="00FB6290" w:rsidRDefault="00FB6290" w:rsidP="003335FD">
                            <w:pPr>
                              <w:pStyle w:val="FigureHeading"/>
                            </w:pPr>
                            <w:bookmarkStart w:id="28" w:name="_Toc382537708"/>
                            <w:r>
                              <w:t xml:space="preserve">Figure 1.9 </w:t>
                            </w:r>
                            <w:proofErr w:type="gramStart"/>
                            <w:r>
                              <w:t>Refinement</w:t>
                            </w:r>
                            <w:proofErr w:type="gramEnd"/>
                            <w:r>
                              <w:t xml:space="preserve"> via Relax.</w:t>
                            </w:r>
                            <w:bookmarkEnd w:id="28"/>
                            <w:r>
                              <w:t xml:space="preserve"> </w:t>
                            </w:r>
                          </w:p>
                          <w:p w14:paraId="49B240E5" w14:textId="74A185B7" w:rsidR="00FB6290" w:rsidRDefault="00FB6290" w:rsidP="003335FD">
                            <w:pPr>
                              <w:pStyle w:val="figurecaptiontext"/>
                            </w:pPr>
                            <w:r>
                              <w:t>Simplified energy landscape of a protein structure. The relax protocol combines small backbone perturbations with side-chain repacking. The coupling of Monte Carlo sampling with the Metropolis selection criterion</w:t>
                            </w:r>
                            <w:r>
                              <w:rPr>
                                <w:position w:val="5"/>
                                <w:sz w:val="16"/>
                                <w:szCs w:val="16"/>
                              </w:rPr>
                              <w:t xml:space="preserve"> </w:t>
                            </w:r>
                            <w:r>
                              <w:t>allows for sampling of diverse conformations on the energy landscape. The final step is a gradient-based minimization of all torsion angles to move the model into the closest local energy minimum (A). Comparison of structural perturbations introduced by the repack and minimization steps. During repacking, the backbone of the input models fixed, whereas side-chain conformations from the rotamer library</w:t>
                            </w:r>
                            <w:r>
                              <w:rPr>
                                <w:position w:val="5"/>
                                <w:sz w:val="16"/>
                                <w:szCs w:val="16"/>
                              </w:rPr>
                              <w:t xml:space="preserve">33 </w:t>
                            </w:r>
                            <w:r>
                              <w:t>are sampled. Comparison of the initial (transparent yellow) and final (light blue) models reveals conservation of the R135 rotamer but changes to the R11 and E15 rotamers. Minimization affects all angles and changes the backbone conformation (B).</w:t>
                            </w:r>
                          </w:p>
                          <w:p w14:paraId="2F2B6D6D" w14:textId="77777777" w:rsidR="00FB6290" w:rsidRDefault="00FB6290" w:rsidP="00C15925">
                            <w:pPr>
                              <w:pStyle w:val="FigureHead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31A2D4B" id="Text Box 13" o:spid="_x0000_s1051" type="#_x0000_t202" style="position:absolute;left:0;text-align:left;margin-left:233pt;margin-top:392pt;width:234pt;height:254pt;z-index:25162342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" fillcolor="white [3201]" strokecolor="white" strokeweight="2pt">
                <v:textbox>
                  <w:txbxContent>
                    <w:p w14:paraId="075B1C4D" w14:textId="24B45632" w:rsidR="00FB6290" w:rsidRDefault="00FB6290" w:rsidP="003335FD">
                      <w:pPr>
                        <w:pStyle w:val="FigureHeading"/>
                      </w:pPr>
                      <w:bookmarkStart w:id="37" w:name="_Toc382537708"/>
                      <w:r>
                        <w:t>Figure 1.9 Refinement via Relax.</w:t>
                      </w:r>
                      <w:bookmarkEnd w:id="37"/>
                      <w:r>
                        <w:t xml:space="preserve"> </w:t>
                      </w:r>
                    </w:p>
                    <w:p w14:paraId="49B240E5" w14:textId="74A185B7" w:rsidR="00FB6290" w:rsidRDefault="00FB6290" w:rsidP="003335FD">
                      <w:pPr>
                        <w:pStyle w:val="figurecaptiontext"/>
                      </w:pPr>
                      <w:r>
                        <w:t>Simplified energy landscape of a protein structure. The relax protocol combines small backbone perturbations with side-chain repacking. The coupling of Monte Carlo sampling with the Metropolis selection criterion</w:t>
                      </w:r>
                      <w:r>
                        <w:rPr>
                          <w:position w:val="5"/>
                          <w:sz w:val="16"/>
                          <w:szCs w:val="16"/>
                        </w:rPr>
                        <w:t xml:space="preserve"> </w:t>
                      </w:r>
                      <w:r>
                        <w:t>allows for sampling of diverse conformations on the energy landscape. The final step is a gradient-based minimization of all torsion angles to move the model into the closest local energy minimum (A). Comparison of structural perturbations introduced by the repack and minimization steps. During repacking, the backbone of the input models fixed, whereas side-chain conformations from the rotamer library</w:t>
                      </w:r>
                      <w:r>
                        <w:rPr>
                          <w:position w:val="5"/>
                          <w:sz w:val="16"/>
                          <w:szCs w:val="16"/>
                        </w:rPr>
                        <w:t xml:space="preserve">33 </w:t>
                      </w:r>
                      <w:r>
                        <w:t>are sampled. Comparison of the initial (transparent yellow) and final (light blue) models reveals conservation of the R135 rotamer but changes to the R11 and E15 rotamers. Minimization affects all angles and changes the backbone conformation (B).</w:t>
                      </w:r>
                    </w:p>
                    <w:p w14:paraId="2F2B6D6D" w14:textId="77777777" w:rsidR="00FB6290" w:rsidRDefault="00FB6290" w:rsidP="00C15925">
                      <w:pPr>
                        <w:pStyle w:val="FigureHeading"/>
                      </w:pPr>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21376" behindDoc="0" locked="0" layoutInCell="1" allowOverlap="1" wp14:anchorId="6BFF8E95" wp14:editId="1CA64077">
                <wp:simplePos x="0" y="0"/>
                <wp:positionH relativeFrom="margin">
                  <wp:align>left</wp:align>
                </wp:positionH>
                <wp:positionV relativeFrom="margin">
                  <wp:align>bottom</wp:align>
                </wp:positionV>
                <wp:extent cx="2971800" cy="3657600"/>
                <wp:effectExtent l="0" t="0" r="25400" b="25400"/>
                <wp:wrapSquare wrapText="bothSides"/>
                <wp:docPr id="9" name="Text Box 9"/>
                <wp:cNvGraphicFramePr/>
                <a:graphic xmlns:a="http://schemas.openxmlformats.org/drawingml/2006/main">
                  <a:graphicData uri="http://schemas.microsoft.com/office/word/2010/wordprocessingShape">
                    <wps:wsp>
                      <wps:cNvSpPr txBox="1"/>
                      <wps:spPr>
                        <a:xfrm>
                          <a:off x="0" y="0"/>
                          <a:ext cx="2971800" cy="3657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B2B2CA4" w14:textId="7CA03335" w:rsidR="00FB6290" w:rsidRDefault="00FB6290" w:rsidP="003335FD">
                            <w:pPr>
                              <w:jc w:val="center"/>
                            </w:pPr>
                            <w:r>
                              <w:rPr>
                                <w:noProof/>
                                <w:lang w:eastAsia="en-US"/>
                              </w:rPr>
                              <w:drawing>
                                <wp:inline distT="0" distB="0" distL="0" distR="0" wp14:anchorId="28D9820C" wp14:editId="0E2EB8A8">
                                  <wp:extent cx="2763520" cy="3500755"/>
                                  <wp:effectExtent l="0" t="0" r="508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ization.pdf"/>
                                          <pic:cNvPicPr/>
                                        </pic:nvPicPr>
                                        <pic:blipFill>
                                          <a:blip r:embed="rId79">
                                            <a:extLst>
                                              <a:ext uri="{28A0092B-C50C-407E-A947-70E740481C1C}">
                                                <a14:useLocalDpi xmlns:a14="http://schemas.microsoft.com/office/drawing/2010/main" val="0"/>
                                              </a:ext>
                                            </a:extLst>
                                          </a:blip>
                                          <a:stretch>
                                            <a:fillRect/>
                                          </a:stretch>
                                        </pic:blipFill>
                                        <pic:spPr>
                                          <a:xfrm>
                                            <a:off x="0" y="0"/>
                                            <a:ext cx="2763520" cy="35007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BFF8E95" id="Text Box 9" o:spid="_x0000_s1052" type="#_x0000_t202" style="position:absolute;left:0;text-align:left;margin-left:0;margin-top:0;width:234pt;height:4in;z-index:251621376;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" fillcolor="white [3201]" strokecolor="white" strokeweight="2pt">
                <v:textbox>
                  <w:txbxContent>
                    <w:p w14:paraId="0B2B2CA4" w14:textId="7CA03335" w:rsidR="00FB6290" w:rsidRDefault="00FB6290" w:rsidP="003335FD">
                      <w:pPr>
                        <w:jc w:val="center"/>
                      </w:pPr>
                      <w:r>
                        <w:rPr>
                          <w:noProof/>
                          <w:lang w:eastAsia="en-US"/>
                        </w:rPr>
                        <w:drawing>
                          <wp:inline distT="0" distB="0" distL="0" distR="0" wp14:anchorId="28D9820C" wp14:editId="0E2EB8A8">
                            <wp:extent cx="2763520" cy="3500755"/>
                            <wp:effectExtent l="0" t="0" r="508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ization.pdf"/>
                                    <pic:cNvPicPr/>
                                  </pic:nvPicPr>
                                  <pic:blipFill>
                                    <a:blip r:embed="rId80">
                                      <a:extLst>
                                        <a:ext uri="{28A0092B-C50C-407E-A947-70E740481C1C}">
                                          <a14:useLocalDpi xmlns:a14="http://schemas.microsoft.com/office/drawing/2010/main" val="0"/>
                                        </a:ext>
                                      </a:extLst>
                                    </a:blip>
                                    <a:stretch>
                                      <a:fillRect/>
                                    </a:stretch>
                                  </pic:blipFill>
                                  <pic:spPr>
                                    <a:xfrm>
                                      <a:off x="0" y="0"/>
                                      <a:ext cx="2763520" cy="3500755"/>
                                    </a:xfrm>
                                    <a:prstGeom prst="rect">
                                      <a:avLst/>
                                    </a:prstGeom>
                                  </pic:spPr>
                                </pic:pic>
                              </a:graphicData>
                            </a:graphic>
                          </wp:inline>
                        </w:drawing>
                      </w:r>
                    </w:p>
                  </w:txbxContent>
                </v:textbox>
                <w10:wrap type="square" anchorx="margin" anchory="margin"/>
              </v:shape>
            </w:pict>
          </mc:Fallback>
        </mc:AlternateContent>
      </w:r>
      <w:r w:rsidR="00D56F9F">
        <w:t>When new sequences are threaded, or rebuilt onto target protein structures, it is often necessary to go through a round of energetic minimization.</w:t>
      </w:r>
      <w:r w:rsidR="00096D2D">
        <w:t xml:space="preserve"> </w:t>
      </w:r>
      <w:r w:rsidR="00D56F9F">
        <w:t xml:space="preserve">The </w:t>
      </w:r>
      <w:r w:rsidR="00096D2D">
        <w:t xml:space="preserve">protein undergoes refinement using the Rosetta all-atom scoring function to yield an all-atom protein </w:t>
      </w:r>
      <w:r w:rsidR="00096D2D" w:rsidRPr="00A5783C">
        <w:t>model</w:t>
      </w:r>
      <w:r w:rsidR="00D56F9F" w:rsidRPr="00A5783C">
        <w:rPr>
          <w:position w:val="5"/>
          <w:szCs w:val="18"/>
        </w:rPr>
        <w:fldChar w:fldCharType="begin"/>
      </w:r>
      <w:r w:rsidR="00FD7265">
        <w:rPr>
          <w:position w:val="5"/>
          <w:szCs w:val="18"/>
        </w:rPr>
        <w:instrText xml:space="preserve"> ADDIN PAPERS2_CITATIONS &lt;citation&gt;&lt;uuid&gt;4C2DB980-9A97-4BD6-9B53-91D5833512C9&lt;/uuid&gt;&lt;priority&gt;69&lt;/priority&gt;&lt;publications&gt;&lt;publication&gt;&lt;uuid&gt;DC69477D-F8B9-4588-8A0E-0BE699D0C3B4&lt;/uuid&gt;&lt;volume&gt;61 Suppl 7&lt;/volume&gt;&lt;doi&gt;10.1002/prot.20729&lt;/doi&gt;&lt;startpage&gt;128&lt;/startpage&gt;&lt;publication_date&gt;99200500001200000000200000&lt;/publication_date&gt;&lt;url&gt;http://eutils.ncbi.nlm.nih.gov/entrez/eutils/elink.fcgi?dbfrom=pubmed&amp;amp;id=16187354&amp;amp;retmode=ref&amp;amp;cmd=prlinks&lt;/url&gt;&lt;type&gt;400&lt;/type&gt;&lt;title&gt;Free modeling with Rosetta in CASP6.&lt;/title&gt;&lt;location&gt;200,5,47.6556674,-122.3190743&lt;/location&gt;&lt;institution&gt;University of Washington, Seattle, Washington 98195, USA.&lt;/institution&gt;&lt;subtype&gt;400&lt;/subtype&gt;&lt;endpage&gt;134&lt;/endpage&gt;&lt;bundle&gt;&lt;publication&gt;&lt;publisher&gt;Wiley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Philip&lt;/firstName&gt;&lt;lastName&gt;Bradley&lt;/lastName&gt;&lt;/author&gt;&lt;author&gt;&lt;firstName&gt;Lars&lt;/firstName&gt;&lt;lastName&gt;Malmström&lt;/lastName&gt;&lt;/author&gt;&lt;author&gt;&lt;firstName&gt;Bin&lt;/firstName&gt;&lt;lastName&gt;Qian&lt;/lastName&gt;&lt;/author&gt;&lt;author&gt;&lt;firstName&gt;Jack&lt;/firstName&gt;&lt;lastName&gt;Schonbrun&lt;/lastName&gt;&lt;/author&gt;&lt;author&gt;&lt;firstName&gt;Dylan&lt;/firstName&gt;&lt;lastName&gt;Chivian&lt;/lastName&gt;&lt;/author&gt;&lt;author&gt;&lt;firstName&gt;David&lt;/firstName&gt;&lt;middleNames&gt;E&lt;/middleNames&gt;&lt;lastName&gt;Kim&lt;/lastName&gt;&lt;/author&gt;&lt;author&gt;&lt;firstName&gt;Jens&lt;/firstName&gt;&lt;lastName&gt;Meiler&lt;/lastName&gt;&lt;/author&gt;&lt;author&gt;&lt;firstName&gt;Kira&lt;/firstName&gt;&lt;middleNames&gt;M S&lt;/middleNames&gt;&lt;lastName&gt;Misura&lt;/lastName&gt;&lt;/author&gt;&lt;author&gt;&lt;firstName&gt;David&lt;/firstName&gt;&lt;lastName&gt;Baker&lt;/lastName&gt;&lt;/author&gt;&lt;/authors&gt;&lt;/publication&gt;&lt;/publications&gt;&lt;cites&gt;&lt;/cites&gt;&lt;/citation&gt;</w:instrText>
      </w:r>
      <w:r w:rsidR="00D56F9F" w:rsidRPr="00A5783C">
        <w:rPr>
          <w:position w:val="5"/>
          <w:szCs w:val="18"/>
        </w:rPr>
        <w:fldChar w:fldCharType="separate"/>
      </w:r>
      <w:r w:rsidR="00FD7265">
        <w:rPr>
          <w:rFonts w:cs="Arial"/>
          <w:vertAlign w:val="superscript"/>
        </w:rPr>
        <w:t>108</w:t>
      </w:r>
      <w:r w:rsidR="00D56F9F" w:rsidRPr="00A5783C">
        <w:rPr>
          <w:position w:val="5"/>
          <w:szCs w:val="18"/>
        </w:rPr>
        <w:fldChar w:fldCharType="end"/>
      </w:r>
      <w:r w:rsidR="00096D2D">
        <w:t xml:space="preserve">. Both </w:t>
      </w:r>
      <w:r w:rsidR="00E61297">
        <w:t xml:space="preserve">threading and </w:t>
      </w:r>
      <w:r w:rsidR="00096D2D">
        <w:t xml:space="preserve">docking in Rosetta involve an all-atom refinement of the protein. The protocol used for structural refinement, visually described in </w:t>
      </w:r>
      <w:r w:rsidR="00E61297">
        <w:rPr>
          <w:bCs/>
        </w:rPr>
        <w:t>1.9</w:t>
      </w:r>
      <w:r w:rsidR="00096D2D">
        <w:t>, is often referred to as ‘rel</w:t>
      </w:r>
      <w:r w:rsidR="0071240D">
        <w:t>ax.’ The goal of the relax pro</w:t>
      </w:r>
      <w:r w:rsidR="00096D2D">
        <w:t>tocol is to explore the local confor</w:t>
      </w:r>
      <w:r w:rsidR="0071240D">
        <w:t>mational space and to energeti</w:t>
      </w:r>
      <w:r w:rsidR="00096D2D">
        <w:t>cally minimize the protein. During this process, local interactions are improved by iterative side-chain repacking, in which new side chain conformations, or ‘rotamers,’ are selected from the Dunbrack library</w:t>
      </w:r>
      <w:r w:rsidR="00D56F9F" w:rsidRPr="00A5783C">
        <w:rPr>
          <w:position w:val="5"/>
          <w:szCs w:val="18"/>
          <w:vertAlign w:val="superscript"/>
        </w:rPr>
        <w:fldChar w:fldCharType="begin"/>
      </w:r>
      <w:r w:rsidR="00FD7265">
        <w:rPr>
          <w:position w:val="5"/>
          <w:szCs w:val="18"/>
          <w:vertAlign w:val="superscript"/>
        </w:rPr>
        <w:instrText xml:space="preserve"> ADDIN PAPERS2_CITATIONS &lt;citation&gt;&lt;uuid&gt;A8852886-9A19-49D0-BBAE-9A4452C42C7E&lt;/uuid&gt;&lt;priority&gt;70&lt;/priority&gt;&lt;publications&gt;&lt;publication&gt;&lt;uuid&gt;4BD96E5A-D405-4F79-AA2E-39AC72A23C71&lt;/uuid&gt;&lt;volume&gt;230&lt;/volume&gt;&lt;doi&gt;10.1006/jmbi.1993.1170&lt;/doi&gt;&lt;startpage&gt;543&lt;/startpage&gt;&lt;publication_date&gt;99199303201200000000222000&lt;/publication_date&gt;&lt;url&gt;http://www.sciencedirect.com/science?_ob=ArticleURL&amp;amp;_udi=B6WK7-45PTKG4-4G&amp;amp;_user=86629&amp;amp;_coverDate=03%2F20%2F1993&amp;amp;_rdoc=1&amp;amp;_fmt=high&amp;amp;_orig=search&amp;amp;_origin=search&amp;amp;_sort=d&amp;amp;_docanchor=&amp;amp;view=c&amp;amp;_acct=C000006878&amp;amp;_version=1&amp;amp;_urlVersion=0&amp;amp;_userid=86629&amp;amp;md5=7d17f7fd52ea576b98445adc03878dab&amp;amp;searchtype=a&lt;/url&gt;&lt;type&gt;400&lt;/type&gt;&lt;title&gt;Backbone-dependent rotamer library for proteins. Application to side-chain prediction&lt;/title&gt;&lt;location&gt;200,9,42.3735739,-71.1192686&lt;/location&gt;&lt;institution&gt;Department of Chemistry, Harvard University, Cambridge, MA 02138.&lt;/institution&gt;&lt;number&gt;2&lt;/number&gt;&lt;subtype&gt;400&lt;/subtype&gt;&lt;endpage&gt;574&lt;/endpage&gt;&lt;bundle&gt;&lt;publication&gt;&lt;publisher&gt;Elsevier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R&lt;/firstName&gt;&lt;middleNames&gt;L&lt;/middleNames&gt;&lt;lastName&gt;Dunbrack&lt;/lastName&gt;&lt;/author&gt;&lt;author&gt;&lt;firstName&gt;M&lt;/firstName&gt;&lt;lastName&gt;Karplus&lt;/lastName&gt;&lt;/author&gt;&lt;/authors&gt;&lt;/publication&gt;&lt;/publications&gt;&lt;cites&gt;&lt;/cites&gt;&lt;/citation&gt;</w:instrText>
      </w:r>
      <w:r w:rsidR="00D56F9F" w:rsidRPr="00A5783C">
        <w:rPr>
          <w:position w:val="5"/>
          <w:szCs w:val="18"/>
          <w:vertAlign w:val="superscript"/>
        </w:rPr>
        <w:fldChar w:fldCharType="separate"/>
      </w:r>
      <w:r w:rsidR="00FD7265">
        <w:rPr>
          <w:rFonts w:cs="Arial"/>
          <w:vertAlign w:val="superscript"/>
        </w:rPr>
        <w:t>133</w:t>
      </w:r>
      <w:r w:rsidR="00D56F9F" w:rsidRPr="00A5783C">
        <w:rPr>
          <w:position w:val="5"/>
          <w:szCs w:val="18"/>
          <w:vertAlign w:val="superscript"/>
        </w:rPr>
        <w:fldChar w:fldCharType="end"/>
      </w:r>
      <w:r w:rsidR="00096D2D">
        <w:t xml:space="preserve">; and by gradient-based minimization of the entire model, in which the energy of the model is minimized as a </w:t>
      </w:r>
      <w:r w:rsidR="00096D2D">
        <w:lastRenderedPageBreak/>
        <w:t>function of the score. These small structural changes are evaluated according to the all-atom scoring function and are sampled in a Metropolis Monte Carlo</w:t>
      </w:r>
      <w:r w:rsidR="00D56F9F">
        <w:rPr>
          <w:position w:val="5"/>
          <w:sz w:val="18"/>
          <w:szCs w:val="18"/>
        </w:rPr>
        <w:fldChar w:fldCharType="begin"/>
      </w:r>
      <w:r w:rsidR="00FD7265">
        <w:rPr>
          <w:position w:val="5"/>
          <w:sz w:val="18"/>
          <w:szCs w:val="18"/>
        </w:rPr>
        <w:instrText xml:space="preserve"> ADDIN PAPERS2_CITATIONS &lt;citation&gt;&lt;uuid&gt;E637DAE8-8DE0-4439-B643-E0EB19E0DE65&lt;/uuid&gt;&lt;priority&gt;71&lt;/priority&gt;&lt;publications&gt;&lt;publication&gt;&lt;volume&gt;21&lt;/volume&gt;&lt;publication_date&gt;99195300001200000000200000&lt;/publication_date&gt;&lt;startpage&gt;1087&lt;/startpage&gt;&lt;title&gt;Equation of state calculations by fast computing machines&lt;/title&gt;&lt;uuid&gt;BE428AB1-BA4E-4BC0-81FF-739FFAF2B87D&lt;/uuid&gt;&lt;subtype&gt;400&lt;/subtype&gt;&lt;type&gt;400&lt;/type&gt;&lt;url&gt;http://link.aip.org/link/%3FJCPSA6/21/1087/1&lt;/url&gt;&lt;bundle&gt;&lt;publication&gt;&lt;url&gt;http://jcp.aip.org/&lt;/url&gt;&lt;title&gt;The Journal of chemical physics&lt;/title&gt;&lt;type&gt;-100&lt;/type&gt;&lt;subtype&gt;-100&lt;/subtype&gt;&lt;uuid&gt;62ACE948-0BDF-4BEF-BA50-B2E21F48777C&lt;/uuid&gt;&lt;/publication&gt;&lt;/bundle&gt;&lt;authors&gt;&lt;author&gt;&lt;firstName&gt;N&lt;/firstName&gt;&lt;lastName&gt;Metropolis&lt;/lastName&gt;&lt;/author&gt;&lt;author&gt;&lt;firstName&gt;A&lt;/firstName&gt;&lt;middleNames&gt;W&lt;/middleNames&gt;&lt;lastName&gt;Rosenbluth&lt;/lastName&gt;&lt;/author&gt;&lt;author&gt;&lt;firstName&gt;M&lt;/firstName&gt;&lt;middleNames&gt;N&lt;/middleNames&gt;&lt;lastName&gt;Rosenbluth&lt;/lastName&gt;&lt;/author&gt;&lt;author&gt;&lt;firstName&gt;A&lt;/firstName&gt;&lt;middleNames&gt;H&lt;/middleNames&gt;&lt;lastName&gt;Teller&lt;/lastName&gt;&lt;/author&gt;&lt;author&gt;&lt;firstName&gt;E&lt;/firstName&gt;&lt;lastName&gt;Teller&lt;/lastName&gt;&lt;/author&gt;&lt;/authors&gt;&lt;/publication&gt;&lt;/publications&gt;&lt;cites&gt;&lt;/cites&gt;&lt;/citation&gt;</w:instrText>
      </w:r>
      <w:r w:rsidR="00D56F9F">
        <w:rPr>
          <w:position w:val="5"/>
          <w:sz w:val="18"/>
          <w:szCs w:val="18"/>
        </w:rPr>
        <w:fldChar w:fldCharType="separate"/>
      </w:r>
      <w:r w:rsidR="00FD7265">
        <w:rPr>
          <w:rFonts w:cs="Arial"/>
          <w:sz w:val="18"/>
          <w:szCs w:val="18"/>
          <w:vertAlign w:val="superscript"/>
        </w:rPr>
        <w:t>126</w:t>
      </w:r>
      <w:r w:rsidR="00D56F9F">
        <w:rPr>
          <w:position w:val="5"/>
          <w:sz w:val="18"/>
          <w:szCs w:val="18"/>
        </w:rPr>
        <w:fldChar w:fldCharType="end"/>
      </w:r>
      <w:r w:rsidR="00096D2D">
        <w:rPr>
          <w:position w:val="5"/>
          <w:sz w:val="18"/>
          <w:szCs w:val="18"/>
        </w:rPr>
        <w:t xml:space="preserve"> </w:t>
      </w:r>
      <w:r w:rsidR="00096D2D">
        <w:t>method. The relax protocol has been shown to markedly lower the overall energy of the Rosetta model and is essential to achieving atomic detail accuracy</w:t>
      </w:r>
      <w:r w:rsidR="00D56F9F" w:rsidRPr="00A5783C">
        <w:rPr>
          <w:position w:val="5"/>
          <w:szCs w:val="18"/>
        </w:rPr>
        <w:fldChar w:fldCharType="begin"/>
      </w:r>
      <w:r w:rsidR="00FD7265">
        <w:rPr>
          <w:position w:val="5"/>
          <w:szCs w:val="18"/>
        </w:rPr>
        <w:instrText xml:space="preserve"> ADDIN PAPERS2_CITATIONS &lt;citation&gt;&lt;uuid&gt;A602F03D-760E-4C57-A223-1078D16FA51A&lt;/uuid&gt;&lt;priority&gt;72&lt;/priority&gt;&lt;publications&gt;&lt;publication&gt;&lt;uuid&gt;9A099295-E328-4BC7-90CE-024F20D1AEA1&lt;/uuid&gt;&lt;volume&gt;77&lt;/volume&gt;&lt;doi&gt;10.1146/annurev.biochem.77.062906.171838&lt;/doi&gt;&lt;startpage&gt;363&lt;/startpage&gt;&lt;publication_date&gt;99200800001200000000200000&lt;/publication_date&gt;&lt;url&gt;http://eutils.ncbi.nlm.nih.gov/entrez/eutils/elink.fcgi?dbfrom=pubmed&amp;amp;id=18410248&amp;amp;retmode=ref&amp;amp;cmd=prlinks&lt;/url&gt;&lt;type&gt;400&lt;/type&gt;&lt;title&gt;Macromolecular modeling with rosetta.&lt;/title&gt;&lt;location&gt;200,5,47.6508882,-122.3084023&lt;/location&gt;&lt;institution&gt;Department of Biochemistry, University of Washington, Seattle, WA 98195, USA. rhiju@u.washington.edu&lt;/institution&gt;&lt;subtype&gt;400&lt;/subtype&gt;&lt;endpage&gt;382&lt;/endpage&gt;&lt;bundle&gt;&lt;publication&gt;&lt;url&gt;http://biochem.annualreviews.org/&lt;/url&gt;&lt;title&gt;Annual review of biochemistry&lt;/title&gt;&lt;type&gt;-100&lt;/type&gt;&lt;subtype&gt;-100&lt;/subtype&gt;&lt;uuid&gt;BED38279-A4F6-4339-9A41-23DFE9A24B71&lt;/uuid&gt;&lt;/publication&gt;&lt;/bundle&gt;&lt;authors&gt;&lt;author&gt;&lt;firstName&gt;Rhiju&lt;/firstName&gt;&lt;lastName&gt;Das&lt;/lastName&gt;&lt;/author&gt;&lt;author&gt;&lt;firstName&gt;David&lt;/firstName&gt;&lt;lastName&gt;Baker&lt;/lastName&gt;&lt;/author&gt;&lt;/authors&gt;&lt;/publication&gt;&lt;publication&gt;&lt;uuid&gt;AE208CDE-4BC9-4E19-844E-65213D6472CD&lt;/uuid&gt;&lt;volume&gt;394&lt;/volume&gt;&lt;doi&gt;10.1016/S0076-6879(05)94009-3&lt;/doi&gt;&lt;startpage&gt;244&lt;/startpage&gt;&lt;publication_date&gt;99200500001200000000200000&lt;/publication_date&gt;&lt;url&gt;http://eutils.ncbi.nlm.nih.gov/entrez/eutils/elink.fcgi?dbfrom=pubmed&amp;amp;id=15808223&amp;amp;retmode=ref&amp;amp;cmd=prlinks&lt;/url&gt;&lt;type&gt;400&lt;/type&gt;&lt;title&gt;Protein structure estimation from minimal restraints using Rosetta.&lt;/title&gt;&lt;location&gt;200,9,36.9915297,-122.0607067&lt;/location&gt;&lt;institution&gt;Department of Biomolecular Engineering, University of California, Santa Cruz 95064, USA.&lt;/institution&gt;&lt;subtype&gt;400&lt;/subtype&gt;&lt;endpage&gt;260&lt;/endpage&gt;&lt;bundle&gt;&lt;publication&gt;&lt;url&gt;http://www.sciencedirect.com/science/journal/00766879&lt;/url&gt;&lt;title&gt;Methods in enzymology&lt;/title&gt;&lt;type&gt;-100&lt;/type&gt;&lt;subtype&gt;-100&lt;/subtype&gt;&lt;uuid&gt;9C9D3079-7C4B-4600-8049-96F6D941910B&lt;/uuid&gt;&lt;/publication&gt;&lt;/bundle&gt;&lt;authors&gt;&lt;author&gt;&lt;firstName&gt;Carol&lt;/firstName&gt;&lt;middleNames&gt;A&lt;/middleNames&gt;&lt;lastName&gt;Rohl&lt;/lastName&gt;&lt;/author&gt;&lt;/authors&gt;&lt;/publication&gt;&lt;publication&gt;&lt;uuid&gt;8EB945D4-2E59-4F8C-BB9A-3A082C9072C5&lt;/uuid&gt;&lt;volume&gt;309&lt;/volume&gt;&lt;doi&gt;10.1126/science.1113801&lt;/doi&gt;&lt;startpage&gt;1868&lt;/startpage&gt;&lt;publication_date&gt;99200509161200000000222000&lt;/publication_date&gt;&lt;url&gt;http://eutils.ncbi.nlm.nih.gov/entrez/eutils/elink.fcgi?dbfrom=pubmed&amp;amp;id=16166519&amp;amp;retmode=ref&amp;amp;cmd=prlinks&lt;/url&gt;&lt;type&gt;400&lt;/type&gt;&lt;title&gt;Toward high-resolution de novo structure prediction for small proteins.&lt;/title&gt;&lt;location&gt;200,5,47.6518674,-122.3096461&lt;/location&gt;&lt;institution&gt;University of Washington, Department of Biochemistry, and Howard Hughes Medical Institute, Box 357350, Seattle, WA 98195, USA.&lt;/institution&gt;&lt;number&gt;5742&lt;/number&gt;&lt;subtype&gt;400&lt;/subtype&gt;&lt;endpage&gt;1871&lt;/endpage&gt;&lt;bundle&gt;&lt;publication&gt;&lt;title&gt;Science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Philip&lt;/firstName&gt;&lt;lastName&gt;Bradley&lt;/lastName&gt;&lt;/author&gt;&lt;author&gt;&lt;firstName&gt;Kira&lt;/firstName&gt;&lt;middleNames&gt;M S&lt;/middleNames&gt;&lt;lastName&gt;Misura&lt;/lastName&gt;&lt;/author&gt;&lt;author&gt;&lt;firstName&gt;David&lt;/firstName&gt;&lt;lastName&gt;Baker&lt;/lastName&gt;&lt;/author&gt;&lt;/authors&gt;&lt;/publication&gt;&lt;/publications&gt;&lt;cites&gt;&lt;/cites&gt;&lt;/citation&gt;</w:instrText>
      </w:r>
      <w:r w:rsidR="00D56F9F" w:rsidRPr="00A5783C">
        <w:rPr>
          <w:position w:val="5"/>
          <w:szCs w:val="18"/>
        </w:rPr>
        <w:fldChar w:fldCharType="separate"/>
      </w:r>
      <w:r w:rsidR="00FD7265">
        <w:rPr>
          <w:rFonts w:cs="Arial"/>
          <w:vertAlign w:val="superscript"/>
        </w:rPr>
        <w:t>103,109,111</w:t>
      </w:r>
      <w:r w:rsidR="00D56F9F" w:rsidRPr="00A5783C">
        <w:rPr>
          <w:position w:val="5"/>
          <w:szCs w:val="18"/>
        </w:rPr>
        <w:fldChar w:fldCharType="end"/>
      </w:r>
      <w:r w:rsidR="00096D2D">
        <w:t>.</w:t>
      </w:r>
    </w:p>
    <w:p w14:paraId="19045562" w14:textId="503579E4" w:rsidR="00096D2D" w:rsidRDefault="00096D2D" w:rsidP="00096D2D">
      <w:pPr>
        <w:pStyle w:val="Text"/>
      </w:pPr>
    </w:p>
    <w:p w14:paraId="564C4846" w14:textId="7E7E3258" w:rsidR="00096D2D" w:rsidRDefault="007B302F" w:rsidP="00DB54AE">
      <w:pPr>
        <w:pStyle w:val="SectionHeading"/>
      </w:pPr>
      <w:bookmarkStart w:id="29" w:name="_Toc256399035"/>
      <w:r>
        <w:t>Rosetta</w:t>
      </w:r>
      <w:r w:rsidR="00096D2D">
        <w:t>Design</w:t>
      </w:r>
      <w:bookmarkEnd w:id="29"/>
    </w:p>
    <w:p w14:paraId="0374625C" w14:textId="6A7E4AF8" w:rsidR="007F14E0" w:rsidRDefault="007F14E0" w:rsidP="007F14E0">
      <w:pPr>
        <w:pStyle w:val="Text"/>
      </w:pPr>
      <w:r>
        <w:t xml:space="preserve">Protein design, seeks to determine an amino acid sequence that folds into a given protein structure or performs a given function. The </w:t>
      </w:r>
      <w:r w:rsidR="007B302F">
        <w:t>RosettaD</w:t>
      </w:r>
      <w:r w:rsidR="00D1592B">
        <w:t xml:space="preserve">esign </w:t>
      </w:r>
      <w:r>
        <w:t>algorithm is an iterative process that energetically optimizes both the structure and sequence of a protein</w:t>
      </w:r>
      <w:r w:rsidR="00D1592B">
        <w:fldChar w:fldCharType="begin"/>
      </w:r>
      <w:r w:rsidR="00FD7265">
        <w:instrText xml:space="preserve"> ADDIN PAPERS2_CITATIONS &lt;citation&gt;&lt;uuid&gt;3B3344B6-9A0F-4896-A4D6-87034210AC6F&lt;/uuid&gt;&lt;priority&gt;73&lt;/priority&gt;&lt;publications&gt;&lt;publication&gt;&lt;uuid&gt;6845F9B4-03DB-4A22-B1EE-94403DF25F32&lt;/uuid&gt;&lt;volume&gt;302&lt;/volume&gt;&lt;doi&gt;10.1126/science.1089427&lt;/doi&gt;&lt;startpage&gt;1364&lt;/startpage&gt;&lt;publication_date&gt;99200311211200000000222000&lt;/publication_date&gt;&lt;url&gt;http://eutils.ncbi.nlm.nih.gov/entrez/eutils/elink.fcgi?dbfrom=pubmed&amp;amp;id=14631033&amp;amp;retmode=ref&amp;amp;cmd=prlinks&lt;/url&gt;&lt;type&gt;400&lt;/type&gt;&lt;title&gt;Design of a novel globular protein fold with atomic-level accuracy.&lt;/title&gt;&lt;location&gt;200,5,47.6508882,-122.3084023&lt;/location&gt;&lt;institution&gt;Department of Biochemistry, University of Washington, Seattle, WA 98195, USA.&lt;/institution&gt;&lt;number&gt;5649&lt;/number&gt;&lt;subtype&gt;400&lt;/subtype&gt;&lt;endpage&gt;1368&lt;/endpage&gt;&lt;bundle&gt;&lt;publication&gt;&lt;title&gt;Science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ian&lt;/firstName&gt;&lt;lastName&gt;Kuhlman&lt;/lastName&gt;&lt;/author&gt;&lt;author&gt;&lt;firstName&gt;Gautam&lt;/firstName&gt;&lt;lastName&gt;Dantas&lt;/lastName&gt;&lt;/author&gt;&lt;author&gt;&lt;firstName&gt;Gregory&lt;/firstName&gt;&lt;middleNames&gt;C&lt;/middleNames&gt;&lt;lastName&gt;Ireton&lt;/lastName&gt;&lt;/author&gt;&lt;author&gt;&lt;firstName&gt;Gabriele&lt;/firstName&gt;&lt;lastName&gt;Varani&lt;/lastName&gt;&lt;/author&gt;&lt;author&gt;&lt;firstName&gt;Barry&lt;/firstName&gt;&lt;middleNames&gt;L&lt;/middleNames&gt;&lt;lastName&gt;Stoddard&lt;/lastName&gt;&lt;/author&gt;&lt;author&gt;&lt;firstName&gt;David&lt;/firstName&gt;&lt;lastName&gt;Baker&lt;/lastName&gt;&lt;/author&gt;&lt;/authors&gt;&lt;/publication&gt;&lt;/publications&gt;&lt;cites&gt;&lt;/cites&gt;&lt;/citation&gt;</w:instrText>
      </w:r>
      <w:r w:rsidR="00D1592B">
        <w:fldChar w:fldCharType="separate"/>
      </w:r>
      <w:r w:rsidR="00FD7265">
        <w:rPr>
          <w:rFonts w:cs="Arial"/>
          <w:vertAlign w:val="superscript"/>
        </w:rPr>
        <w:t>99</w:t>
      </w:r>
      <w:r w:rsidR="00D1592B">
        <w:fldChar w:fldCharType="end"/>
      </w:r>
      <w:r>
        <w:t xml:space="preserve">. </w:t>
      </w:r>
      <w:r w:rsidR="00F57E4D">
        <w:t>RosettaDesign</w:t>
      </w:r>
      <w:r w:rsidR="00D1592B">
        <w:t xml:space="preserve"> </w:t>
      </w:r>
      <w:r>
        <w:t xml:space="preserve">alternates between rounds of fixed backbone sequence optimization and flexible </w:t>
      </w:r>
      <w:r w:rsidR="00D1592B">
        <w:t>backbone energy minimization</w:t>
      </w:r>
      <w:r>
        <w:t xml:space="preserve">. During the sequence optimization step, a Monte Carlo simulated annealing search is used to sample the sequence space. Every amino acid is considered at each position in the sequence, and rotamers are </w:t>
      </w:r>
      <w:r w:rsidR="00D1592B">
        <w:t>picked from to the Dunbrack library</w:t>
      </w:r>
      <w:r w:rsidR="00D1592B">
        <w:fldChar w:fldCharType="begin"/>
      </w:r>
      <w:r w:rsidR="00FD7265">
        <w:instrText xml:space="preserve"> ADDIN PAPERS2_CITATIONS &lt;citation&gt;&lt;uuid&gt;50813547-BAA0-429F-BBCA-1EBA55103D5A&lt;/uuid&gt;&lt;priority&gt;74&lt;/priority&gt;&lt;publications&gt;&lt;publication&gt;&lt;uuid&gt;4BD96E5A-D405-4F79-AA2E-39AC72A23C71&lt;/uuid&gt;&lt;volume&gt;230&lt;/volume&gt;&lt;doi&gt;10.1006/jmbi.1993.1170&lt;/doi&gt;&lt;startpage&gt;543&lt;/startpage&gt;&lt;publication_date&gt;99199303201200000000222000&lt;/publication_date&gt;&lt;url&gt;http://www.sciencedirect.com/science?_ob=ArticleURL&amp;amp;_udi=B6WK7-45PTKG4-4G&amp;amp;_user=86629&amp;amp;_coverDate=03%2F20%2F1993&amp;amp;_rdoc=1&amp;amp;_fmt=high&amp;amp;_orig=search&amp;amp;_origin=search&amp;amp;_sort=d&amp;amp;_docanchor=&amp;amp;view=c&amp;amp;_acct=C000006878&amp;amp;_version=1&amp;amp;_urlVersion=0&amp;amp;_userid=86629&amp;amp;md5=7d17f7fd52ea576b98445adc03878dab&amp;amp;searchtype=a&lt;/url&gt;&lt;type&gt;400&lt;/type&gt;&lt;title&gt;Backbone-dependent rotamer library for proteins. Application to side-chain prediction&lt;/title&gt;&lt;location&gt;200,9,42.3735739,-71.1192686&lt;/location&gt;&lt;institution&gt;Department of Chemistry, Harvard University, Cambridge, MA 02138.&lt;/institution&gt;&lt;number&gt;2&lt;/number&gt;&lt;subtype&gt;400&lt;/subtype&gt;&lt;endpage&gt;574&lt;/endpage&gt;&lt;bundle&gt;&lt;publication&gt;&lt;publisher&gt;Elsevier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R&lt;/firstName&gt;&lt;middleNames&gt;L&lt;/middleNames&gt;&lt;lastName&gt;Dunbrack&lt;/lastName&gt;&lt;/author&gt;&lt;author&gt;&lt;firstName&gt;M&lt;/firstName&gt;&lt;lastName&gt;Karplus&lt;/lastName&gt;&lt;/author&gt;&lt;/authors&gt;&lt;/publication&gt;&lt;/publications&gt;&lt;cites&gt;&lt;/cites&gt;&lt;/citation&gt;</w:instrText>
      </w:r>
      <w:r w:rsidR="00D1592B">
        <w:fldChar w:fldCharType="separate"/>
      </w:r>
      <w:r w:rsidR="00FD7265">
        <w:rPr>
          <w:rFonts w:cs="Arial"/>
          <w:vertAlign w:val="superscript"/>
        </w:rPr>
        <w:t>133</w:t>
      </w:r>
      <w:r w:rsidR="00D1592B">
        <w:fldChar w:fldCharType="end"/>
      </w:r>
      <w:r w:rsidR="00D1592B">
        <w:t xml:space="preserve">. </w:t>
      </w:r>
      <w:r>
        <w:t>After each round of Monte Carlo sequence op</w:t>
      </w:r>
      <w:r w:rsidR="00D1592B">
        <w:t>timi</w:t>
      </w:r>
      <w:r>
        <w:t>zation, the backbone is relaxed to accommodate</w:t>
      </w:r>
      <w:r w:rsidR="00D1592B">
        <w:t xml:space="preserve"> the designed amino acids. </w:t>
      </w:r>
      <w:r>
        <w:t xml:space="preserve">The practical uses of </w:t>
      </w:r>
      <w:r w:rsidR="00F57E4D">
        <w:t>RosettaDesign</w:t>
      </w:r>
      <w:r>
        <w:rPr>
          <w:sz w:val="18"/>
          <w:szCs w:val="18"/>
        </w:rPr>
        <w:t xml:space="preserve"> </w:t>
      </w:r>
      <w:r>
        <w:t>can be divided into five basic categories: design of novel f</w:t>
      </w:r>
      <w:r w:rsidR="00A5783C">
        <w:t xml:space="preserve">olds. </w:t>
      </w:r>
      <w:r w:rsidR="004D6C4B">
        <w:t>R</w:t>
      </w:r>
      <w:r>
        <w:t xml:space="preserve">edesign of existing proteins, </w:t>
      </w:r>
      <w:r w:rsidR="00A5783C">
        <w:t xml:space="preserve">design to enhance knowledge of structure, </w:t>
      </w:r>
      <w:r w:rsidR="00D1592B">
        <w:t>enzyme design</w:t>
      </w:r>
      <w:r w:rsidR="00A5783C">
        <w:t>, and design applied to translational medicine</w:t>
      </w:r>
      <w:r w:rsidR="00D1592B">
        <w:t xml:space="preserve">. </w:t>
      </w:r>
    </w:p>
    <w:p w14:paraId="24051AE2" w14:textId="77777777" w:rsidR="00A5783C" w:rsidRDefault="00A5783C" w:rsidP="007F14E0">
      <w:pPr>
        <w:pStyle w:val="Text"/>
      </w:pPr>
    </w:p>
    <w:p w14:paraId="72E515A2" w14:textId="597BD745" w:rsidR="00A5783C" w:rsidRDefault="00A5783C" w:rsidP="00A5783C">
      <w:pPr>
        <w:pStyle w:val="doublesub"/>
      </w:pPr>
      <w:bookmarkStart w:id="30" w:name="_Toc256399036"/>
      <w:r>
        <w:t>Design of Novel Folds</w:t>
      </w:r>
      <w:bookmarkEnd w:id="30"/>
    </w:p>
    <w:p w14:paraId="22EE1999" w14:textId="559B15D3" w:rsidR="007F14E0" w:rsidRDefault="007F14E0" w:rsidP="007F14E0">
      <w:pPr>
        <w:pStyle w:val="Text"/>
        <w:rPr>
          <w:position w:val="5"/>
        </w:rPr>
      </w:pPr>
      <w:r>
        <w:t xml:space="preserve">The </w:t>
      </w:r>
      <w:r w:rsidR="00F57E4D">
        <w:t>RosettaDesign</w:t>
      </w:r>
      <w:r w:rsidR="00D1592B">
        <w:t xml:space="preserve"> method was implemented by Kuhlman and colleagues</w:t>
      </w:r>
      <w:r w:rsidR="00D1592B">
        <w:fldChar w:fldCharType="begin"/>
      </w:r>
      <w:r w:rsidR="00FD7265">
        <w:instrText xml:space="preserve"> ADDIN PAPERS2_CITATIONS &lt;citation&gt;&lt;uuid&gt;E929B3EE-0F1A-4048-96B1-C37314316B25&lt;/uuid&gt;&lt;priority&gt;75&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rsidR="00D1592B">
        <w:fldChar w:fldCharType="separate"/>
      </w:r>
      <w:r w:rsidR="00FD7265">
        <w:rPr>
          <w:rFonts w:cs="Arial"/>
          <w:vertAlign w:val="superscript"/>
        </w:rPr>
        <w:t>128</w:t>
      </w:r>
      <w:r w:rsidR="00D1592B">
        <w:fldChar w:fldCharType="end"/>
      </w:r>
      <w:r w:rsidR="0085759D">
        <w:t>. The</w:t>
      </w:r>
      <w:r>
        <w:rPr>
          <w:sz w:val="18"/>
          <w:szCs w:val="18"/>
        </w:rPr>
        <w:t xml:space="preserve"> </w:t>
      </w:r>
      <w:r>
        <w:t xml:space="preserve">method has been used for the </w:t>
      </w:r>
      <w:r w:rsidRPr="00D1592B">
        <w:rPr>
          <w:i/>
        </w:rPr>
        <w:t>de novo</w:t>
      </w:r>
      <w:r>
        <w:t xml:space="preserve"> design of a fold that was not (yet) represented in the PDB</w:t>
      </w:r>
      <w:r w:rsidR="00D1592B">
        <w:fldChar w:fldCharType="begin"/>
      </w:r>
      <w:r w:rsidR="00FD7265">
        <w:instrText xml:space="preserve"> ADDIN PAPERS2_CITATIONS &lt;citation&gt;&lt;uuid&gt;97807A49-3C60-4B5B-AA19-2062ED1148C1&lt;/uuid&gt;&lt;priority&gt;76&lt;/priority&gt;&lt;publications&gt;&lt;publication&gt;&lt;uuid&gt;6845F9B4-03DB-4A22-B1EE-94403DF25F32&lt;/uuid&gt;&lt;volume&gt;302&lt;/volume&gt;&lt;doi&gt;10.1126/science.1089427&lt;/doi&gt;&lt;startpage&gt;1364&lt;/startpage&gt;&lt;publication_date&gt;99200311211200000000222000&lt;/publication_date&gt;&lt;url&gt;http://eutils.ncbi.nlm.nih.gov/entrez/eutils/elink.fcgi?dbfrom=pubmed&amp;amp;id=14631033&amp;amp;retmode=ref&amp;amp;cmd=prlinks&lt;/url&gt;&lt;type&gt;400&lt;/type&gt;&lt;title&gt;Design of a novel globular protein fold with atomic-level accuracy.&lt;/title&gt;&lt;location&gt;200,5,47.6508882,-122.3084023&lt;/location&gt;&lt;institution&gt;Department of Biochemistry, University of Washington, Seattle, WA 98195, USA.&lt;/institution&gt;&lt;number&gt;5649&lt;/number&gt;&lt;subtype&gt;400&lt;/subtype&gt;&lt;endpage&gt;1368&lt;/endpage&gt;&lt;bundle&gt;&lt;publication&gt;&lt;title&gt;Science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ian&lt;/firstName&gt;&lt;lastName&gt;Kuhlman&lt;/lastName&gt;&lt;/author&gt;&lt;author&gt;&lt;firstName&gt;Gautam&lt;/firstName&gt;&lt;lastName&gt;Dantas&lt;/lastName&gt;&lt;/author&gt;&lt;author&gt;&lt;firstName&gt;Gregory&lt;/firstName&gt;&lt;middleNames&gt;C&lt;/middleNames&gt;&lt;lastName&gt;Ireton&lt;/lastName&gt;&lt;/author&gt;&lt;author&gt;&lt;firstName&gt;Gabriele&lt;/firstName&gt;&lt;lastName&gt;Varani&lt;/lastName&gt;&lt;/author&gt;&lt;author&gt;&lt;firstName&gt;Barry&lt;/firstName&gt;&lt;middleNames&gt;L&lt;/middleNames&gt;&lt;lastName&gt;Stoddard&lt;/lastName&gt;&lt;/author&gt;&lt;author&gt;&lt;firstName&gt;David&lt;/firstName&gt;&lt;lastName&gt;Baker&lt;/lastName&gt;&lt;/author&gt;&lt;/authors&gt;&lt;/publication&gt;&lt;/publications&gt;&lt;cites&gt;&lt;/cites&gt;&lt;/citation&gt;</w:instrText>
      </w:r>
      <w:r w:rsidR="00D1592B">
        <w:fldChar w:fldCharType="separate"/>
      </w:r>
      <w:r w:rsidR="00FD7265">
        <w:rPr>
          <w:rFonts w:cs="Arial"/>
          <w:vertAlign w:val="superscript"/>
        </w:rPr>
        <w:t>99</w:t>
      </w:r>
      <w:r w:rsidR="00D1592B">
        <w:fldChar w:fldCharType="end"/>
      </w:r>
      <w:r>
        <w:t>.</w:t>
      </w:r>
      <w:r w:rsidR="00D1592B">
        <w:t xml:space="preserve"> This was arguably the start of the ‘golden a</w:t>
      </w:r>
      <w:r w:rsidR="0085759D">
        <w:t xml:space="preserve">ge’ of protein design and gave </w:t>
      </w:r>
      <w:r w:rsidR="00D1592B">
        <w:t xml:space="preserve">in credibility to the algorithm. </w:t>
      </w:r>
      <w:r>
        <w:t>A starting backbone mode</w:t>
      </w:r>
      <w:r w:rsidR="00D1592B">
        <w:t>l consisting of a five-strand β-</w:t>
      </w:r>
      <w:r>
        <w:t xml:space="preserve">sheet and two packed helices was constructed with the </w:t>
      </w:r>
      <w:r w:rsidR="00D1592B">
        <w:t xml:space="preserve">Rosetta </w:t>
      </w:r>
      <w:r w:rsidR="00D1592B">
        <w:rPr>
          <w:i/>
        </w:rPr>
        <w:t xml:space="preserve">de </w:t>
      </w:r>
      <w:r w:rsidR="00D1592B" w:rsidRPr="00D1592B">
        <w:rPr>
          <w:i/>
        </w:rPr>
        <w:t>novo</w:t>
      </w:r>
      <w:r w:rsidR="00D1592B">
        <w:t xml:space="preserve"> </w:t>
      </w:r>
      <w:r w:rsidRPr="00D1592B">
        <w:t>protocol</w:t>
      </w:r>
      <w:r>
        <w:t xml:space="preserve"> using distance constraints derived from a two-dimensio</w:t>
      </w:r>
      <w:r w:rsidR="00D1592B">
        <w:t xml:space="preserve">nal sketch. </w:t>
      </w:r>
      <w:r>
        <w:t>The sequence was iteratively designed with five simulation trials of 15 cycles each. The final sequence was expresse</w:t>
      </w:r>
      <w:r w:rsidR="00D1592B">
        <w:t>d, and the structure was deter</w:t>
      </w:r>
      <w:r>
        <w:t>mined using X-ray crystallography. Th</w:t>
      </w:r>
      <w:r w:rsidR="00C345AD">
        <w:t>e experimental structure has a deviation to the predicted structure of</w:t>
      </w:r>
      <w:r>
        <w:t xml:space="preserve"> &lt;1.1 </w:t>
      </w:r>
      <w:r w:rsidR="00D607C9">
        <w:t>angstroms</w:t>
      </w:r>
      <w:r w:rsidR="00C345AD" w:rsidRPr="00D607C9">
        <w:rPr>
          <w:position w:val="5"/>
          <w:vertAlign w:val="superscript"/>
        </w:rPr>
        <w:fldChar w:fldCharType="begin"/>
      </w:r>
      <w:r w:rsidR="00FD7265" w:rsidRPr="00D607C9">
        <w:rPr>
          <w:position w:val="5"/>
          <w:vertAlign w:val="superscript"/>
        </w:rPr>
        <w:instrText xml:space="preserve"> ADDIN PAPERS2_CITATIONS &lt;citation&gt;&lt;uuid&gt;D40E2656-1A89-4766-9C29-7BA5450C5E77&lt;/uuid&gt;&lt;priority&gt;77&lt;/priority&gt;&lt;publications&gt;&lt;publication&gt;&lt;uuid&gt;6845F9B4-03DB-4A22-B1EE-94403DF25F32&lt;/uuid&gt;&lt;volume&gt;302&lt;/volume&gt;&lt;doi&gt;10.1126/science.1089427&lt;/doi&gt;&lt;startpage&gt;1364&lt;/startpage&gt;&lt;publication_date&gt;99200311211200000000222000&lt;/publication_date&gt;&lt;url&gt;http://eutils.ncbi.nlm.nih.gov/entrez/eutils/elink.fcgi?dbfrom=pubmed&amp;amp;id=14631033&amp;amp;retmode=ref&amp;amp;cmd=prlinks&lt;/url&gt;&lt;type&gt;400&lt;/type&gt;&lt;title&gt;Design of a novel globular protein fold with atomic-level accuracy.&lt;/title&gt;&lt;location&gt;200,5,47.6508882,-122.3084023&lt;/location&gt;&lt;institution&gt;Department of Biochemistry, University of Washington, Seattle, WA 98195, USA.&lt;/institution&gt;&lt;number&gt;5649&lt;/number&gt;&lt;subtype&gt;400&lt;/subtype&gt;&lt;endpage&gt;1368&lt;/endpage&gt;&lt;bundle&gt;&lt;publication&gt;&lt;title&gt;Science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ian&lt;/firstName&gt;&lt;lastName&gt;Kuhlman&lt;/lastName&gt;&lt;/author&gt;&lt;author&gt;&lt;firstName&gt;Gautam&lt;/firstName&gt;&lt;lastName&gt;Dantas&lt;/lastName&gt;&lt;/author&gt;&lt;author&gt;&lt;firstName&gt;Gregory&lt;/firstName&gt;&lt;middleNames&gt;C&lt;/middleNames&gt;&lt;lastName&gt;Ireton&lt;/lastName&gt;&lt;/author&gt;&lt;author&gt;&lt;firstName&gt;Gabriele&lt;/firstName&gt;&lt;lastName&gt;Varani&lt;/lastName&gt;&lt;/author&gt;&lt;author&gt;&lt;firstName&gt;Barry&lt;/firstName&gt;&lt;middleNames&gt;L&lt;/middleNames&gt;&lt;lastName&gt;Stoddard&lt;/lastName&gt;&lt;/author&gt;&lt;author&gt;&lt;firstName&gt;David&lt;/firstName&gt;&lt;lastName&gt;Baker&lt;/lastName&gt;&lt;/author&gt;&lt;/authors&gt;&lt;/publication&gt;&lt;/publications&gt;&lt;cites&gt;&lt;/cites&gt;&lt;/citation&gt;</w:instrText>
      </w:r>
      <w:r w:rsidR="00C345AD" w:rsidRPr="00D607C9">
        <w:rPr>
          <w:position w:val="5"/>
          <w:vertAlign w:val="superscript"/>
        </w:rPr>
        <w:fldChar w:fldCharType="separate"/>
      </w:r>
      <w:r w:rsidR="00FD7265" w:rsidRPr="00D607C9">
        <w:rPr>
          <w:rFonts w:cs="Arial"/>
          <w:vertAlign w:val="superscript"/>
        </w:rPr>
        <w:t>99</w:t>
      </w:r>
      <w:r w:rsidR="00C345AD" w:rsidRPr="00D607C9">
        <w:rPr>
          <w:position w:val="5"/>
          <w:vertAlign w:val="superscript"/>
        </w:rPr>
        <w:fldChar w:fldCharType="end"/>
      </w:r>
      <w:r w:rsidR="00C345AD">
        <w:rPr>
          <w:position w:val="5"/>
        </w:rPr>
        <w:t>.</w:t>
      </w:r>
    </w:p>
    <w:p w14:paraId="717CDEAC" w14:textId="77777777" w:rsidR="00C345AD" w:rsidRDefault="00C345AD" w:rsidP="007F14E0">
      <w:pPr>
        <w:pStyle w:val="Text"/>
      </w:pPr>
    </w:p>
    <w:p w14:paraId="6C34C1F7" w14:textId="1149D202" w:rsidR="00C345AD" w:rsidRDefault="00CC3601" w:rsidP="004D6C4B">
      <w:pPr>
        <w:pStyle w:val="doublesub"/>
      </w:pPr>
      <w:bookmarkStart w:id="31" w:name="_Toc256399037"/>
      <w:r>
        <w:t>Redesign of E</w:t>
      </w:r>
      <w:r w:rsidR="004D6C4B">
        <w:t xml:space="preserve">xisting </w:t>
      </w:r>
      <w:r>
        <w:t>P</w:t>
      </w:r>
      <w:r w:rsidR="007F14E0">
        <w:t>roteins</w:t>
      </w:r>
      <w:bookmarkEnd w:id="31"/>
      <w:r w:rsidR="004D6C4B">
        <w:t xml:space="preserve"> </w:t>
      </w:r>
      <w:r w:rsidR="007F14E0">
        <w:t xml:space="preserve"> </w:t>
      </w:r>
    </w:p>
    <w:p w14:paraId="4A673381" w14:textId="43914E7C" w:rsidR="007F14E0" w:rsidRDefault="00C345AD" w:rsidP="007F14E0">
      <w:pPr>
        <w:pStyle w:val="Text"/>
      </w:pPr>
      <w:r>
        <w:t>When nine globular pro</w:t>
      </w:r>
      <w:r w:rsidR="007F14E0">
        <w:t>teins were stripped of all side chains and then redesigned using R</w:t>
      </w:r>
      <w:r w:rsidR="007F14E0">
        <w:rPr>
          <w:sz w:val="18"/>
          <w:szCs w:val="18"/>
        </w:rPr>
        <w:t>OSETTA</w:t>
      </w:r>
      <w:r w:rsidR="007F14E0">
        <w:t>D</w:t>
      </w:r>
      <w:r w:rsidR="007F14E0">
        <w:rPr>
          <w:sz w:val="18"/>
          <w:szCs w:val="18"/>
        </w:rPr>
        <w:t>ESIGN</w:t>
      </w:r>
      <w:r w:rsidR="007F14E0">
        <w:t xml:space="preserve">, the average sequence recovery was </w:t>
      </w:r>
      <w:r>
        <w:t>35% for all residues</w:t>
      </w:r>
      <w:r>
        <w:fldChar w:fldCharType="begin"/>
      </w:r>
      <w:r w:rsidR="00FD7265">
        <w:instrText xml:space="preserve"> ADDIN PAPERS2_CITATIONS &lt;citation&gt;&lt;uuid&gt;618FA28B-A23E-445E-A788-58D2104D8021&lt;/uuid&gt;&lt;priority&gt;78&lt;/priority&gt;&lt;publications&gt;&lt;publication&gt;&lt;volume&gt;332&lt;/volume&gt;&lt;publication_date&gt;99200309121200000000222000&lt;/publication_date&gt;&lt;number&gt;2&lt;/number&gt;&lt;institution&gt;Department of Biochemistry, University of Washington, Seattle, WA 98195, USA.&lt;/institution&gt;&lt;startpage&gt;449&lt;/startpage&gt;&lt;title&gt;A large scale test of computational protein design: folding and stability of nine completely redesigned globular proteins.&lt;/title&gt;&lt;uuid&gt;15B61F4B-FD6A-43A4-8752-E8CD8CAEF237&lt;/uuid&gt;&lt;subtype&gt;400&lt;/subtype&gt;&lt;endpage&gt;460&lt;/endpage&gt;&lt;type&gt;400&lt;/type&gt;&lt;url&gt;http://eutils.ncbi.nlm.nih.gov/entrez/eutils/elink.fcgi?dbfrom=pubmed&amp;amp;id=12948494&amp;amp;retmode=ref&amp;amp;cmd=prlinks&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Gautam&lt;/firstName&gt;&lt;lastName&gt;Dantas&lt;/lastName&gt;&lt;/author&gt;&lt;author&gt;&lt;firstName&gt;Brian&lt;/firstName&gt;&lt;lastName&gt;Kuhlman&lt;/lastName&gt;&lt;/author&gt;&lt;author&gt;&lt;firstName&gt;David&lt;/firstName&gt;&lt;lastName&gt;Callender&lt;/lastName&gt;&lt;/author&gt;&lt;author&gt;&lt;firstName&gt;Michelle&lt;/firstName&gt;&lt;lastName&gt;Wong&lt;/lastName&gt;&lt;/author&gt;&lt;author&gt;&lt;firstName&gt;David&lt;/firstName&gt;&lt;lastName&gt;Baker&lt;/lastName&gt;&lt;/author&gt;&lt;/authors&gt;&lt;/publication&gt;&lt;/publications&gt;&lt;cites&gt;&lt;/cites&gt;&lt;/citation&gt;</w:instrText>
      </w:r>
      <w:r>
        <w:fldChar w:fldCharType="separate"/>
      </w:r>
      <w:r w:rsidR="00FD7265">
        <w:rPr>
          <w:rFonts w:cs="Arial"/>
          <w:vertAlign w:val="superscript"/>
        </w:rPr>
        <w:t>136</w:t>
      </w:r>
      <w:r>
        <w:fldChar w:fldCharType="end"/>
      </w:r>
      <w:r w:rsidR="007F14E0">
        <w:t>. In four of nine cases, the protein stability improved as measured by chemical denatur</w:t>
      </w:r>
      <w:r>
        <w:t>ation. The structure of a rede</w:t>
      </w:r>
      <w:r w:rsidR="007F14E0">
        <w:t xml:space="preserve">signed human </w:t>
      </w:r>
      <w:r>
        <w:t xml:space="preserve">protein </w:t>
      </w:r>
      <w:r w:rsidR="007F14E0">
        <w:t xml:space="preserve">was determined experimentally. </w:t>
      </w:r>
      <w:r>
        <w:t xml:space="preserve"> </w:t>
      </w:r>
      <w:r w:rsidR="00F57E4D">
        <w:t>RosettaDesign</w:t>
      </w:r>
      <w:r w:rsidR="007F14E0">
        <w:rPr>
          <w:sz w:val="18"/>
          <w:szCs w:val="18"/>
        </w:rPr>
        <w:t xml:space="preserve"> </w:t>
      </w:r>
      <w:r>
        <w:t>was then used to syste</w:t>
      </w:r>
      <w:r w:rsidR="007F14E0">
        <w:t>matically identify mutations of carboxypeptidase that would improve the stability of the protein. All of the tested mutants were more stable than the wild-type protein, with the top-scoring mutant having a reduction</w:t>
      </w:r>
      <w:r w:rsidR="00964AB0">
        <w:t xml:space="preserve"> of free energy of 5.2 kcal/mol</w:t>
      </w:r>
      <w:r>
        <w:t>.</w:t>
      </w:r>
    </w:p>
    <w:p w14:paraId="3654042C" w14:textId="77777777" w:rsidR="00C345AD" w:rsidRDefault="00C345AD" w:rsidP="007F14E0">
      <w:pPr>
        <w:pStyle w:val="Text"/>
      </w:pPr>
    </w:p>
    <w:p w14:paraId="5030CD8C" w14:textId="138CFD1C" w:rsidR="00C345AD" w:rsidRDefault="00CC3601" w:rsidP="00C345AD">
      <w:pPr>
        <w:pStyle w:val="doublesub"/>
      </w:pPr>
      <w:bookmarkStart w:id="32" w:name="_Toc256399038"/>
      <w:r>
        <w:t>Design to Enhance K</w:t>
      </w:r>
      <w:r w:rsidR="003827C0">
        <w:t xml:space="preserve">nowledge of </w:t>
      </w:r>
      <w:r>
        <w:t>S</w:t>
      </w:r>
      <w:r w:rsidR="003827C0">
        <w:t>tructure</w:t>
      </w:r>
      <w:bookmarkEnd w:id="32"/>
    </w:p>
    <w:p w14:paraId="35421139" w14:textId="3F31A0BD" w:rsidR="007F14E0" w:rsidRDefault="007F14E0" w:rsidP="007F14E0">
      <w:pPr>
        <w:pStyle w:val="Text"/>
      </w:pPr>
      <w:r>
        <w:t>Protein design approaches have enhanced our knowledge of how protein sequence relates to protein structure. For instance, the finding that designed protein sequences are highly similar to the native sequence suggests that native protein sequences are optimal for their structure</w:t>
      </w:r>
      <w:r w:rsidR="009F49F6">
        <w:fldChar w:fldCharType="begin"/>
      </w:r>
      <w:r w:rsidR="00FD7265">
        <w:instrText xml:space="preserve"> ADDIN PAPERS2_CITATIONS &lt;citation&gt;&lt;uuid&gt;10442652-E0B7-44CB-AF2E-4CFA9AF8F164&lt;/uuid&gt;&lt;priority&gt;79&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rsidR="009F49F6">
        <w:fldChar w:fldCharType="separate"/>
      </w:r>
      <w:r w:rsidR="00FD7265">
        <w:rPr>
          <w:rFonts w:cs="Arial"/>
          <w:vertAlign w:val="superscript"/>
        </w:rPr>
        <w:t>128</w:t>
      </w:r>
      <w:r w:rsidR="009F49F6">
        <w:fldChar w:fldCharType="end"/>
      </w:r>
      <w:r w:rsidR="009F49F6">
        <w:t>.</w:t>
      </w:r>
      <w:r>
        <w:t xml:space="preserve"> Babor and Kortemme investigated the antibody sequence-structure relationship using R</w:t>
      </w:r>
      <w:r>
        <w:rPr>
          <w:sz w:val="18"/>
          <w:szCs w:val="18"/>
        </w:rPr>
        <w:t xml:space="preserve">OSETTA </w:t>
      </w:r>
      <w:r>
        <w:t>protein design. They demonstrated that native sequences of antibody H</w:t>
      </w:r>
      <w:r w:rsidR="009F49F6">
        <w:t>CDR</w:t>
      </w:r>
      <w:r>
        <w:t>3 loops are opti</w:t>
      </w:r>
      <w:r w:rsidR="009F49F6">
        <w:t>mal for conformational flexibility</w:t>
      </w:r>
      <w:r w:rsidR="009F49F6">
        <w:fldChar w:fldCharType="begin"/>
      </w:r>
      <w:r w:rsidR="00FD7265">
        <w:instrText xml:space="preserve"> ADDIN PAPERS2_CITATIONS &lt;citation&gt;&lt;uuid&gt;ADF58687-B1B1-4EDF-890D-B52C187DEB6F&lt;/uuid&gt;&lt;priority&gt;80&lt;/priority&gt;&lt;publications&gt;&lt;publication&gt;&lt;uuid&gt;DCBA0617-96F9-4D6A-AA75-8D77DA574F96&lt;/uuid&gt;&lt;volume&gt;75&lt;/volume&gt;&lt;doi&gt;10.1002/prot.22293&lt;/doi&gt;&lt;startpage&gt;846&lt;/startpage&gt;&lt;publication_date&gt;99200906001200000000220000&lt;/publication_date&gt;&lt;url&gt;http://eutils.ncbi.nlm.nih.gov/entrez/eutils/elink.fcgi?dbfrom=pubmed&amp;amp;id=19194863&amp;amp;retmode=ref&amp;amp;cmd=prlinks&lt;/url&gt;&lt;type&gt;400&lt;/type&gt;&lt;title&gt;Multi-constraint computational design suggests that native sequences of germline antibody H3 loops are nearly optimal for conformational flexibility.&lt;/title&gt;&lt;location&gt;200,5,37.7699570,-122.3915063&lt;/location&gt;&lt;institution&gt;California Institute for Quantitative Biosciences, University of California San Francisco, San Francisco, California 94158-2330, USA.&lt;/institution&gt;&lt;number&gt;4&lt;/number&gt;&lt;subtype&gt;400&lt;/subtype&gt;&lt;endpage&gt;858&lt;/endpage&gt;&lt;bundle&gt;&lt;publication&gt;&lt;publisher&gt;Wiley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Mariana&lt;/firstName&gt;&lt;lastName&gt;Babor&lt;/lastName&gt;&lt;/author&gt;&lt;author&gt;&lt;firstName&gt;Tanja&lt;/firstName&gt;&lt;lastName&gt;Kortemme&lt;/lastName&gt;&lt;/author&gt;&lt;/authors&gt;&lt;/publication&gt;&lt;/publications&gt;&lt;cites&gt;&lt;/cites&gt;&lt;/citation&gt;</w:instrText>
      </w:r>
      <w:r w:rsidR="009F49F6">
        <w:fldChar w:fldCharType="separate"/>
      </w:r>
      <w:r w:rsidR="00FD7265">
        <w:rPr>
          <w:rFonts w:cs="Arial"/>
          <w:vertAlign w:val="superscript"/>
        </w:rPr>
        <w:t>137</w:t>
      </w:r>
      <w:r w:rsidR="009F49F6">
        <w:fldChar w:fldCharType="end"/>
      </w:r>
      <w:r w:rsidR="009F49F6">
        <w:t xml:space="preserve">. </w:t>
      </w:r>
      <w:r>
        <w:t>The authors collecte</w:t>
      </w:r>
      <w:r w:rsidR="009F49F6">
        <w:t>d pairs of unbound and antigen-</w:t>
      </w:r>
      <w:r>
        <w:t xml:space="preserve">bound antibody structures. They used multiconstraint design to find low-scoring sequences that were consistent with both unbound and bound structures. The sequences predicted by multiconstraint design were more similar to the native sequences than the sequences predicted to preferentially bind either the unbound or bound conformations. </w:t>
      </w:r>
    </w:p>
    <w:p w14:paraId="4AE0F997" w14:textId="77777777" w:rsidR="00AB6BC5" w:rsidRDefault="00AB6BC5" w:rsidP="007F14E0">
      <w:pPr>
        <w:pStyle w:val="Text"/>
      </w:pPr>
    </w:p>
    <w:p w14:paraId="33D403A0" w14:textId="38A04706" w:rsidR="00AB6BC5" w:rsidRDefault="00CC3601" w:rsidP="004D6C4B">
      <w:pPr>
        <w:pStyle w:val="doublesub"/>
      </w:pPr>
      <w:bookmarkStart w:id="33" w:name="_Toc256399039"/>
      <w:r>
        <w:t>Enzyme D</w:t>
      </w:r>
      <w:r w:rsidR="00AB6BC5">
        <w:t>esign</w:t>
      </w:r>
      <w:bookmarkEnd w:id="33"/>
      <w:r w:rsidR="007F14E0">
        <w:t xml:space="preserve"> </w:t>
      </w:r>
    </w:p>
    <w:p w14:paraId="11FEA38E" w14:textId="2A13D1CE" w:rsidR="00AB6BC5" w:rsidRDefault="007F14E0" w:rsidP="007F14E0">
      <w:pPr>
        <w:pStyle w:val="Text"/>
      </w:pPr>
      <w:r>
        <w:t xml:space="preserve">The </w:t>
      </w:r>
      <w:r w:rsidR="0085759D">
        <w:t>RosettaMatch</w:t>
      </w:r>
      <w:r w:rsidR="00AB6BC5">
        <w:t xml:space="preserve"> </w:t>
      </w:r>
      <w:r>
        <w:t>algorithm starts from the protein backbone and attempts to build toward the specified transition state geometry</w:t>
      </w:r>
      <w:r w:rsidR="00AB6BC5">
        <w:fldChar w:fldCharType="begin"/>
      </w:r>
      <w:r w:rsidR="00FD7265">
        <w:instrText xml:space="preserve"> ADDIN PAPERS2_CITATIONS &lt;citation&gt;&lt;uuid&gt;CA17D640-F7F2-431D-AADD-4E2E8EBDD37D&lt;/uuid&gt;&lt;priority&gt;81&lt;/priority&gt;&lt;publications&gt;&lt;publication&gt;&lt;uuid&gt;E8BB5D4A-D6D9-4CF8-AA82-FC0CA918CC47&lt;/uuid&gt;&lt;volume&gt;15&lt;/volume&gt;&lt;doi&gt;10.1110/ps.062353106&lt;/doi&gt;&lt;startpage&gt;2785&lt;/startpage&gt;&lt;publication_date&gt;99200612001200000000220000&lt;/publication_date&gt;&lt;url&gt;http://eutils.ncbi.nlm.nih.gov/entrez/eutils/elink.fcgi?dbfrom=pubmed&amp;amp;id=17132862&amp;amp;retmode=ref&amp;amp;cmd=prlinks&lt;/url&gt;&lt;type&gt;400&lt;/type&gt;&lt;title&gt;New algorithms and an in silico benchmark for computational enzyme design.&lt;/title&gt;&lt;institution&gt;Department of Biochemistry, University of Washington, Seattle, Washington 98195, USA.&lt;/institution&gt;&lt;number&gt;12&lt;/number&gt;&lt;subtype&gt;400&lt;/subtype&gt;&lt;endpage&gt;2794&lt;/endpage&gt;&lt;bundle&gt;&lt;publication&gt;&lt;publisher&gt;Cold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Alexandre&lt;/firstName&gt;&lt;lastName&gt;Zanghellini&lt;/lastName&gt;&lt;/author&gt;&lt;author&gt;&lt;firstName&gt;Lin&lt;/firstName&gt;&lt;lastName&gt;Jiang&lt;/lastName&gt;&lt;/author&gt;&lt;author&gt;&lt;firstName&gt;Andrew&lt;/firstName&gt;&lt;middleNames&gt;M&lt;/middleNames&gt;&lt;lastName&gt;Wollacott&lt;/lastName&gt;&lt;/author&gt;&lt;author&gt;&lt;firstName&gt;Gong&lt;/firstName&gt;&lt;lastName&gt;Cheng&lt;/lastName&gt;&lt;/author&gt;&lt;author&gt;&lt;firstName&gt;Jens&lt;/firstName&gt;&lt;lastName&gt;Meiler&lt;/lastName&gt;&lt;/author&gt;&lt;author&gt;&lt;firstName&gt;Eric&lt;/firstName&gt;&lt;middleNames&gt;A&lt;/middleNames&gt;&lt;lastName&gt;Althoff&lt;/lastName&gt;&lt;/author&gt;&lt;author&gt;&lt;firstName&gt;Daniela&lt;/firstName&gt;&lt;lastName&gt;Röthlisberger&lt;/lastName&gt;&lt;/author&gt;&lt;author&gt;&lt;firstName&gt;David&lt;/firstName&gt;&lt;lastName&gt;Baker&lt;/lastName&gt;&lt;/author&gt;&lt;/authors&gt;&lt;/publication&gt;&lt;/publications&gt;&lt;cites&gt;&lt;/cites&gt;&lt;/citation&gt;</w:instrText>
      </w:r>
      <w:r w:rsidR="00AB6BC5">
        <w:fldChar w:fldCharType="separate"/>
      </w:r>
      <w:r w:rsidR="00FD7265">
        <w:rPr>
          <w:rFonts w:cs="Arial"/>
          <w:vertAlign w:val="superscript"/>
        </w:rPr>
        <w:t>138</w:t>
      </w:r>
      <w:r w:rsidR="00AB6BC5">
        <w:fldChar w:fldCharType="end"/>
      </w:r>
      <w:r>
        <w:t xml:space="preserve">. In this method, all possible active site positions are defined for the protein scaffold, and rotamers from the Dunbrack library </w:t>
      </w:r>
      <w:r>
        <w:lastRenderedPageBreak/>
        <w:t xml:space="preserve">are placed at each sequence position in the catalytic site. The sequence of the area surrounding the catalytic </w:t>
      </w:r>
      <w:r w:rsidR="00AB6BC5">
        <w:t>site is then designed</w:t>
      </w:r>
      <w:r>
        <w:t xml:space="preserve">. </w:t>
      </w:r>
    </w:p>
    <w:p w14:paraId="30F0980B" w14:textId="74FCC133" w:rsidR="007F14E0" w:rsidRDefault="007F14E0" w:rsidP="007F14E0">
      <w:pPr>
        <w:pStyle w:val="Text"/>
      </w:pPr>
      <w:r>
        <w:t xml:space="preserve">Recently, the </w:t>
      </w:r>
      <w:r w:rsidR="0085759D">
        <w:t>RosettaMatch</w:t>
      </w:r>
      <w:r>
        <w:rPr>
          <w:sz w:val="18"/>
          <w:szCs w:val="18"/>
        </w:rPr>
        <w:t xml:space="preserve"> </w:t>
      </w:r>
      <w:r>
        <w:t>algorithm was used to design enzymes that catalyze the retro</w:t>
      </w:r>
      <w:r w:rsidR="00FC1F2D">
        <w:t>-</w:t>
      </w:r>
      <w:r w:rsidR="00AB6BC5">
        <w:t>aldol reaction</w:t>
      </w:r>
      <w:r w:rsidR="00AB6BC5">
        <w:fldChar w:fldCharType="begin"/>
      </w:r>
      <w:r w:rsidR="00FD7265">
        <w:instrText xml:space="preserve"> ADDIN PAPERS2_CITATIONS &lt;citation&gt;&lt;uuid&gt;28146409-06FE-4D3B-98FB-1D4C9E96848B&lt;/uuid&gt;&lt;priority&gt;82&lt;/priority&gt;&lt;publications&gt;&lt;publication&gt;&lt;uuid&gt;752FFEE5-6074-4581-9F05-B6C530518D82&lt;/uuid&gt;&lt;volume&gt;319&lt;/volume&gt;&lt;doi&gt;10.1126/science.1152692&lt;/doi&gt;&lt;startpage&gt;1387&lt;/startpage&gt;&lt;publication_date&gt;99200803071200000000222000&lt;/publication_date&gt;&lt;url&gt;http://eutils.ncbi.nlm.nih.gov/entrez/eutils/elink.fcgi?dbfrom=pubmed&amp;amp;id=18323453&amp;amp;retmode=ref&amp;amp;cmd=prlinks&lt;/url&gt;&lt;type&gt;400&lt;/type&gt;&lt;title&gt;De novo computational design of retro-aldol enzymes.&lt;/title&gt;&lt;institution&gt;Department of Biochemistry, University of Washington, Seattle, WA 98195, USA.&lt;/institution&gt;&lt;number&gt;5868&lt;/number&gt;&lt;subtype&gt;400&lt;/subtype&gt;&lt;endpage&gt;1391&lt;/endpage&gt;&lt;bundle&gt;&lt;publication&gt;&lt;title&gt;Science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in&lt;/firstName&gt;&lt;lastName&gt;Jiang&lt;/lastName&gt;&lt;/author&gt;&lt;author&gt;&lt;firstName&gt;Eric&lt;/firstName&gt;&lt;middleNames&gt;A&lt;/middleNames&gt;&lt;lastName&gt;Althoff&lt;/lastName&gt;&lt;/author&gt;&lt;author&gt;&lt;firstName&gt;Fernando&lt;/firstName&gt;&lt;middleNames&gt;R&lt;/middleNames&gt;&lt;lastName&gt;Clemente&lt;/lastName&gt;&lt;/author&gt;&lt;author&gt;&lt;firstName&gt;Lindsey&lt;/firstName&gt;&lt;lastName&gt;Doyle&lt;/lastName&gt;&lt;/author&gt;&lt;author&gt;&lt;firstName&gt;Daniela&lt;/firstName&gt;&lt;lastName&gt;Röthlisberger&lt;/lastName&gt;&lt;/author&gt;&lt;author&gt;&lt;firstName&gt;Alexandre&lt;/firstName&gt;&lt;lastName&gt;Zanghellini&lt;/lastName&gt;&lt;/author&gt;&lt;author&gt;&lt;firstName&gt;Jasmine&lt;/firstName&gt;&lt;middleNames&gt;L&lt;/middleNames&gt;&lt;lastName&gt;Gallaher&lt;/lastName&gt;&lt;/author&gt;&lt;author&gt;&lt;firstName&gt;Jamie&lt;/firstName&gt;&lt;middleNames&gt;L&lt;/middleNames&gt;&lt;lastName&gt;Betker&lt;/lastName&gt;&lt;/author&gt;&lt;author&gt;&lt;firstName&gt;Fujie&lt;/firstName&gt;&lt;lastName&gt;Tanaka&lt;/lastName&gt;&lt;/author&gt;&lt;author&gt;&lt;firstName&gt;Carlos&lt;/firstName&gt;&lt;middleNames&gt;F&lt;/middleNames&gt;&lt;lastName&gt;Barbas&lt;/lastName&gt;&lt;/author&gt;&lt;author&gt;&lt;firstName&gt;Donald&lt;/firstName&gt;&lt;lastName&gt;Hilvert&lt;/lastName&gt;&lt;/author&gt;&lt;author&gt;&lt;firstName&gt;Kendall&lt;/firstName&gt;&lt;middleNames&gt;N&lt;/middleNames&gt;&lt;lastName&gt;Houk&lt;/lastName&gt;&lt;/author&gt;&lt;author&gt;&lt;firstName&gt;Barry&lt;/firstName&gt;&lt;middleNames&gt;L&lt;/middleNames&gt;&lt;lastName&gt;Stoddard&lt;/lastName&gt;&lt;/author&gt;&lt;author&gt;&lt;firstName&gt;David&lt;/firstName&gt;&lt;lastName&gt;Baker&lt;/lastName&gt;&lt;/author&gt;&lt;/authors&gt;&lt;/publication&gt;&lt;/publications&gt;&lt;cites&gt;&lt;/cites&gt;&lt;/citation&gt;</w:instrText>
      </w:r>
      <w:r w:rsidR="00AB6BC5">
        <w:fldChar w:fldCharType="separate"/>
      </w:r>
      <w:r w:rsidR="00FD7265">
        <w:rPr>
          <w:rFonts w:cs="Arial"/>
          <w:vertAlign w:val="superscript"/>
        </w:rPr>
        <w:t>139</w:t>
      </w:r>
      <w:r w:rsidR="00AB6BC5">
        <w:fldChar w:fldCharType="end"/>
      </w:r>
      <w:r w:rsidR="00AB6BC5">
        <w:t>.</w:t>
      </w:r>
      <w:r>
        <w:t>The degrees of freedom in the transition state, the orientation of the active site side chains, and the conformations of the active site side chains were simultaneously optimized. Of 72 models tested, a total of 32 were found to have catalytic activity as much as four orders of magnitude greater than that of an uncatalyzed reaction. Two of the active enzymes were crystallized. The experimental structures share a high degree of similarity with the computational design although the loop regions surrounding the catalytic site show sign</w:t>
      </w:r>
      <w:r w:rsidR="00FC1F2D">
        <w:t>ificant variance from the model.</w:t>
      </w:r>
    </w:p>
    <w:p w14:paraId="61F92B63" w14:textId="1C82234F" w:rsidR="003B5793" w:rsidRDefault="00FC1F2D" w:rsidP="003B5793">
      <w:pPr>
        <w:pStyle w:val="Text"/>
      </w:pPr>
      <w:r>
        <w:t>C</w:t>
      </w:r>
      <w:r w:rsidR="007F14E0">
        <w:t xml:space="preserve">omputationally designed functional Kemp elimination catalysts using </w:t>
      </w:r>
      <w:r w:rsidR="0085759D">
        <w:t>RosettaMatch</w:t>
      </w:r>
      <w:r>
        <w:t xml:space="preserve"> have also been designed</w:t>
      </w:r>
      <w:r w:rsidR="007F14E0">
        <w:t xml:space="preserve">. Quantum chemical predictions were used to generate an idealized transition state model, and </w:t>
      </w:r>
      <w:r w:rsidR="0085759D">
        <w:t>RosettaMatch</w:t>
      </w:r>
      <w:r w:rsidR="007F14E0">
        <w:rPr>
          <w:sz w:val="18"/>
          <w:szCs w:val="18"/>
        </w:rPr>
        <w:t xml:space="preserve"> </w:t>
      </w:r>
      <w:r>
        <w:t>was used to search for back</w:t>
      </w:r>
      <w:r w:rsidR="007F14E0">
        <w:t>bone configurations that would support the predicted transition sate</w:t>
      </w:r>
      <w:r>
        <w:fldChar w:fldCharType="begin"/>
      </w:r>
      <w:r w:rsidR="00FD7265">
        <w:instrText xml:space="preserve"> ADDIN PAPERS2_CITATIONS &lt;citation&gt;&lt;uuid&gt;0FDD1FE9-2CA7-467D-9916-8AE1BB2D217F&lt;/uuid&gt;&lt;priority&gt;83&lt;/priority&gt;&lt;publications&gt;&lt;publication&gt;&lt;uuid&gt;A556D57B-4225-4357-B404-D211C2608CDF&lt;/uuid&gt;&lt;volume&gt;453&lt;/volume&gt;&lt;accepted_date&gt;99200803031200000000222000&lt;/accepted_date&gt;&lt;doi&gt;10.1038/nature06879&lt;/doi&gt;&lt;startpage&gt;190&lt;/startpage&gt;&lt;publication_date&gt;99200805081200000000222000&lt;/publication_date&gt;&lt;url&gt;http://eutils.ncbi.nlm.nih.gov/entrez/eutils/elink.fcgi?dbfrom=pubmed&amp;amp;id=18354394&amp;amp;retmode=ref&amp;amp;cmd=prlinks&lt;/url&gt;&lt;type&gt;400&lt;/type&gt;&lt;title&gt;Kemp elimination catalysts by computational enzyme design.&lt;/title&gt;&lt;submission_date&gt;99200710251200000000222000&lt;/submission_date&gt;&lt;number&gt;7192&lt;/number&gt;&lt;institution&gt;Department of Biochemistry, University of Washington, Seattle, Washington 98195, USA.&lt;/institution&gt;&lt;subtype&gt;400&lt;/subtype&gt;&lt;endpage&gt;195&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Daniela&lt;/firstName&gt;&lt;lastName&gt;Röthlisberger&lt;/lastName&gt;&lt;/author&gt;&lt;author&gt;&lt;firstName&gt;Olga&lt;/firstName&gt;&lt;lastName&gt;Khersonsky&lt;/lastName&gt;&lt;/author&gt;&lt;author&gt;&lt;firstName&gt;Andrew&lt;/firstName&gt;&lt;middleNames&gt;M&lt;/middleNames&gt;&lt;lastName&gt;Wollacott&lt;/lastName&gt;&lt;/author&gt;&lt;author&gt;&lt;firstName&gt;Lin&lt;/firstName&gt;&lt;lastName&gt;Jiang&lt;/lastName&gt;&lt;/author&gt;&lt;author&gt;&lt;firstName&gt;Jason&lt;/firstName&gt;&lt;lastName&gt;DeChancie&lt;/lastName&gt;&lt;/author&gt;&lt;author&gt;&lt;firstName&gt;Jamie&lt;/firstName&gt;&lt;lastName&gt;Betker&lt;/lastName&gt;&lt;/author&gt;&lt;author&gt;&lt;firstName&gt;Jasmine&lt;/firstName&gt;&lt;middleNames&gt;L&lt;/middleNames&gt;&lt;lastName&gt;Gallaher&lt;/lastName&gt;&lt;/author&gt;&lt;author&gt;&lt;firstName&gt;Eric&lt;/firstName&gt;&lt;middleNames&gt;A&lt;/middleNames&gt;&lt;lastName&gt;Althoff&lt;/lastName&gt;&lt;/author&gt;&lt;author&gt;&lt;firstName&gt;Alexandre&lt;/firstName&gt;&lt;lastName&gt;Zanghellini&lt;/lastName&gt;&lt;/author&gt;&lt;author&gt;&lt;firstName&gt;Orly&lt;/firstName&gt;&lt;lastName&gt;Dym&lt;/lastName&gt;&lt;/author&gt;&lt;author&gt;&lt;firstName&gt;Shira&lt;/firstName&gt;&lt;lastName&gt;Albeck&lt;/lastName&gt;&lt;/author&gt;&lt;author&gt;&lt;firstName&gt;Kendall&lt;/firstName&gt;&lt;middleNames&gt;N&lt;/middleNames&gt;&lt;lastName&gt;Houk&lt;/lastName&gt;&lt;/author&gt;&lt;author&gt;&lt;firstName&gt;Dan&lt;/firstName&gt;&lt;middleNames&gt;S&lt;/middleNames&gt;&lt;lastName&gt;Tawfik&lt;/lastName&gt;&lt;/author&gt;&lt;author&gt;&lt;firstName&gt;David&lt;/firstName&gt;&lt;lastName&gt;Baker&lt;/lastName&gt;&lt;/author&gt;&lt;/authors&gt;&lt;/publication&gt;&lt;/publications&gt;&lt;cites&gt;&lt;/cites&gt;&lt;/citation&gt;</w:instrText>
      </w:r>
      <w:r>
        <w:fldChar w:fldCharType="separate"/>
      </w:r>
      <w:r w:rsidR="00FD7265">
        <w:rPr>
          <w:rFonts w:cs="Arial"/>
          <w:vertAlign w:val="superscript"/>
        </w:rPr>
        <w:t>140</w:t>
      </w:r>
      <w:r>
        <w:fldChar w:fldCharType="end"/>
      </w:r>
      <w:r w:rsidR="007F14E0">
        <w:t xml:space="preserve">. </w:t>
      </w:r>
    </w:p>
    <w:p w14:paraId="08C96D2A" w14:textId="77777777" w:rsidR="003B5793" w:rsidRDefault="003B5793" w:rsidP="00F21F09">
      <w:pPr>
        <w:pStyle w:val="Text"/>
      </w:pPr>
    </w:p>
    <w:p w14:paraId="50ABAC71" w14:textId="6BC3B353" w:rsidR="000012D0" w:rsidRDefault="004D6C4B" w:rsidP="004D6C4B">
      <w:pPr>
        <w:pStyle w:val="doublesub"/>
      </w:pPr>
      <w:bookmarkStart w:id="34" w:name="_Toc256399040"/>
      <w:r>
        <w:t xml:space="preserve">Design </w:t>
      </w:r>
      <w:r w:rsidR="00CC3601">
        <w:t>A</w:t>
      </w:r>
      <w:r>
        <w:t xml:space="preserve">pplied to </w:t>
      </w:r>
      <w:r w:rsidR="00CC3601">
        <w:t>T</w:t>
      </w:r>
      <w:r w:rsidR="00A5783C">
        <w:t xml:space="preserve">ranslational </w:t>
      </w:r>
      <w:r w:rsidR="00CC3601">
        <w:t>M</w:t>
      </w:r>
      <w:r w:rsidR="000012D0">
        <w:t>edicine</w:t>
      </w:r>
      <w:bookmarkEnd w:id="34"/>
    </w:p>
    <w:p w14:paraId="2BFC4924" w14:textId="2E4EDB8F" w:rsidR="000012D0" w:rsidRDefault="00A5783C" w:rsidP="000012D0">
      <w:pPr>
        <w:pStyle w:val="Text"/>
      </w:pPr>
      <w:r>
        <w:t>The successes</w:t>
      </w:r>
      <w:r w:rsidR="000012D0">
        <w:t xml:space="preserve"> of the </w:t>
      </w:r>
      <w:r w:rsidR="00F57E4D">
        <w:t>RosettaDesign</w:t>
      </w:r>
      <w:r w:rsidR="000012D0">
        <w:t xml:space="preserve"> algorithm in predicting new sequences that optimize binding and answer questions about protein structure lead to its application to more bio-medical applications such as vaccine design and protein therapeutics. Fleishman et al</w:t>
      </w:r>
      <w:r w:rsidR="000F4858">
        <w:t>.</w:t>
      </w:r>
      <w:r w:rsidR="000012D0">
        <w:t xml:space="preserve"> used the paratope of an antibody to find hotspot positions that neutralized influenza. Using these </w:t>
      </w:r>
      <w:r w:rsidR="004D6C4B">
        <w:t>positions</w:t>
      </w:r>
      <w:r w:rsidR="000012D0">
        <w:t>, they designed a protein that would properly present a mimic of the paratope. The crystal structure of the design indicated that it did indeed present mimicry while functional studies confirmed its neutralization capacity</w:t>
      </w:r>
      <w:r w:rsidR="000012D0">
        <w:fldChar w:fldCharType="begin"/>
      </w:r>
      <w:r w:rsidR="00FD7265">
        <w:instrText xml:space="preserve"> ADDIN PAPERS2_CITATIONS &lt;citation&gt;&lt;uuid&gt;BB592CCE-8055-465E-AA91-AAA50D0ADA18&lt;/uuid&gt;&lt;priority&gt;84&lt;/priority&gt;&lt;publications&gt;&lt;publication&gt;&lt;uuid&gt;D1F931C1-B6A5-4292-B746-C5EC45427807&lt;/uuid&gt;&lt;volume&gt;332&lt;/volume&gt;&lt;doi&gt;10.1126/science.1202617&lt;/doi&gt;&lt;startpage&gt;816&lt;/startpage&gt;&lt;publication_date&gt;99201105131200000000222000&lt;/publication_date&gt;&lt;url&gt;http://eutils.ncbi.nlm.nih.gov/entrez/eutils/elink.fcgi?dbfrom=pubmed&amp;amp;id=21566186&amp;amp;retmode=ref&amp;amp;cmd=prlinks&lt;/url&gt;&lt;type&gt;400&lt;/type&gt;&lt;title&gt;Computational design of proteins targeting the conserved stem region of influenza hemagglutinin.&lt;/title&gt;&lt;institution&gt;Department of Biochemistry, University of Washington, Seattle, WA 98195, USA.&lt;/institution&gt;&lt;number&gt;6031&lt;/number&gt;&lt;subtype&gt;400&lt;/subtype&gt;&lt;endpage&gt;821&lt;/endpage&gt;&lt;bundle&gt;&lt;publication&gt;&lt;title&gt;Science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Sarel&lt;/firstName&gt;&lt;middleNames&gt;J&lt;/middleNames&gt;&lt;lastName&gt;Fleishman&lt;/lastName&gt;&lt;/author&gt;&lt;author&gt;&lt;firstName&gt;Timothy&lt;/firstName&gt;&lt;middleNames&gt;A&lt;/middleNames&gt;&lt;lastName&gt;Whitehead&lt;/lastName&gt;&lt;/author&gt;&lt;author&gt;&lt;firstName&gt;Damian&lt;/firstName&gt;&lt;middleNames&gt;C&lt;/middleNames&gt;&lt;lastName&gt;Ekiert&lt;/lastName&gt;&lt;/author&gt;&lt;author&gt;&lt;firstName&gt;Cyrille&lt;/firstName&gt;&lt;lastName&gt;Dreyfus&lt;/lastName&gt;&lt;/author&gt;&lt;author&gt;&lt;firstName&gt;Jacob&lt;/firstName&gt;&lt;middleNames&gt;E&lt;/middleNames&gt;&lt;lastName&gt;Corn&lt;/lastName&gt;&lt;/author&gt;&lt;author&gt;&lt;firstName&gt;Eva-Maria&lt;/firstName&gt;&lt;lastName&gt;Strauch&lt;/lastName&gt;&lt;/author&gt;&lt;author&gt;&lt;firstName&gt;Ian&lt;/firstName&gt;&lt;middleNames&gt;A&lt;/middleNames&gt;&lt;lastName&gt;Wilson&lt;/lastName&gt;&lt;/author&gt;&lt;author&gt;&lt;firstName&gt;David&lt;/firstName&gt;&lt;lastName&gt;Baker&lt;/lastName&gt;&lt;/author&gt;&lt;/authors&gt;&lt;/publication&gt;&lt;/publications&gt;&lt;cites&gt;&lt;/cites&gt;&lt;/citation&gt;</w:instrText>
      </w:r>
      <w:r w:rsidR="000012D0">
        <w:fldChar w:fldCharType="separate"/>
      </w:r>
      <w:r w:rsidR="00FD7265">
        <w:rPr>
          <w:rFonts w:cs="Arial"/>
          <w:vertAlign w:val="superscript"/>
        </w:rPr>
        <w:t>141</w:t>
      </w:r>
      <w:r w:rsidR="000012D0">
        <w:fldChar w:fldCharType="end"/>
      </w:r>
      <w:r w:rsidR="000012D0">
        <w:t>.</w:t>
      </w:r>
    </w:p>
    <w:p w14:paraId="7085037E" w14:textId="2AC8E6AD" w:rsidR="000012D0" w:rsidRPr="000012D0" w:rsidRDefault="000012D0" w:rsidP="000012D0">
      <w:pPr>
        <w:pStyle w:val="Text"/>
      </w:pPr>
      <w:r>
        <w:t xml:space="preserve">The </w:t>
      </w:r>
      <w:r w:rsidR="002B36A7">
        <w:t>works of William Schief have</w:t>
      </w:r>
      <w:r>
        <w:t xml:space="preserve"> expanded design to explore novel “scaffolding” approaches to be used as </w:t>
      </w:r>
      <w:r w:rsidR="0009389F">
        <w:t>immunogens</w:t>
      </w:r>
      <w:r>
        <w:t xml:space="preserve">. Using </w:t>
      </w:r>
      <w:r w:rsidR="00F57E4D">
        <w:t>RosettaDesign</w:t>
      </w:r>
      <w:r>
        <w:t>, they presented the epitope to broadly neutralizing antibodies 2F5 and 4E10</w:t>
      </w:r>
      <w:r w:rsidR="0009389F">
        <w:t xml:space="preserve"> to HIV which elicited this class of antibody in animal models</w:t>
      </w:r>
      <w:r w:rsidR="0009389F">
        <w:fldChar w:fldCharType="begin"/>
      </w:r>
      <w:r w:rsidR="00FD7265">
        <w:instrText xml:space="preserve"> ADDIN PAPERS2_CITATIONS &lt;citation&gt;&lt;uuid&gt;EFAD12A4-C11C-4866-833D-DE5278BD47AA&lt;/uuid&gt;&lt;priority&gt;85&lt;/priority&gt;&lt;publications&gt;&lt;publication&gt;&lt;uuid&gt;5F28A674-310D-4B0E-AEA8-008EC62BFDD6&lt;/uuid&gt;&lt;volume&gt;18&lt;/volume&gt;&lt;accepted_date&gt;99201006011200000000222000&lt;/accepted_date&gt;&lt;doi&gt;10.1016/j.str.2010.06.010&lt;/doi&gt;&lt;startpage&gt;1116&lt;/startpage&gt;&lt;revision_date&gt;99201004181200000000222000&lt;/revision_date&gt;&lt;publication_date&gt;99201009081200000000222000&lt;/publication_date&gt;&lt;url&gt;http://eutils.ncbi.nlm.nih.gov/entrez/eutils/elink.fcgi?dbfrom=pubmed&amp;amp;id=20826338&amp;amp;retmode=ref&amp;amp;cmd=prlinks&lt;/url&gt;&lt;type&gt;400&lt;/type&gt;&lt;title&gt;Computational design of epitope-scaffolds allows induction of antibodies specific for a poorly immunogenic HIV vaccine epitope.&lt;/title&gt;&lt;location&gt;200,9,47.6516448,-122.3081762&lt;/location&gt;&lt;submission_date&gt;99201004181200000000222000&lt;/submission_date&gt;&lt;number&gt;9&lt;/number&gt;&lt;institution&gt;Department of Biochemistry, University of Washington, Seattle, WA 98195, USA.&lt;/institution&gt;&lt;subtype&gt;400&lt;/subtype&gt;&lt;endpage&gt;1126&lt;/endpage&gt;&lt;bundle&gt;&lt;publication&gt;&lt;publisher&gt;Elsevier&lt;/publisher&gt;&lt;url&gt;http://www.cell.com/structure/&lt;/url&gt;&lt;title&gt;Structure (London, England : 1993)&lt;/title&gt;&lt;type&gt;-100&lt;/type&gt;&lt;subtype&gt;-100&lt;/subtype&gt;&lt;uuid&gt;A8BEEE60-7A0A-4D9B-971C-C2190B548F02&lt;/uuid&gt;&lt;/publication&gt;&lt;/bundle&gt;&lt;authors&gt;&lt;author&gt;&lt;firstName&gt;Bruno&lt;/firstName&gt;&lt;middleNames&gt;E&lt;/middleNames&gt;&lt;lastName&gt;Correia&lt;/lastName&gt;&lt;/author&gt;&lt;author&gt;&lt;firstName&gt;Yih-En&lt;/firstName&gt;&lt;middleNames&gt;Andrew&lt;/middleNames&gt;&lt;lastName&gt;Ban&lt;/lastName&gt;&lt;/author&gt;&lt;author&gt;&lt;firstName&gt;Margaret&lt;/firstName&gt;&lt;middleNames&gt;A&lt;/middleNames&gt;&lt;lastName&gt;Holmes&lt;/lastName&gt;&lt;/author&gt;&lt;author&gt;&lt;firstName&gt;Hengyu&lt;/firstName&gt;&lt;lastName&gt;Xu&lt;/lastName&gt;&lt;/author&gt;&lt;author&gt;&lt;firstName&gt;Katharine&lt;/firstName&gt;&lt;lastName&gt;Ellingson&lt;/lastName&gt;&lt;/author&gt;&lt;author&gt;&lt;firstName&gt;Zane&lt;/firstName&gt;&lt;lastName&gt;Kraft&lt;/lastName&gt;&lt;/author&gt;&lt;author&gt;&lt;firstName&gt;Chris&lt;/firstName&gt;&lt;lastName&gt;Carrico&lt;/lastName&gt;&lt;/author&gt;&lt;author&gt;&lt;firstName&gt;Erica&lt;/firstName&gt;&lt;lastName&gt;Boni&lt;/lastName&gt;&lt;/author&gt;&lt;author&gt;&lt;firstName&gt;D&lt;/firstName&gt;&lt;middleNames&gt;Noah&lt;/middleNames&gt;&lt;lastName&gt;Sather&lt;/lastName&gt;&lt;/author&gt;&lt;author&gt;&lt;firstName&gt;Camille&lt;/firstName&gt;&lt;lastName&gt;Zenobia&lt;/lastName&gt;&lt;/author&gt;&lt;author&gt;&lt;firstName&gt;Katherine&lt;/firstName&gt;&lt;middleNames&gt;Y&lt;/middleNames&gt;&lt;lastName&gt;Burke&lt;/lastName&gt;&lt;/author&gt;&lt;author&gt;&lt;firstName&gt;Tyler&lt;/firstName&gt;&lt;lastName&gt;Bradley-Hewitt&lt;/lastName&gt;&lt;/author&gt;&lt;author&gt;&lt;firstName&gt;Jessica&lt;/firstName&gt;&lt;middleNames&gt;F&lt;/middleNames&gt;&lt;lastName&gt;Bruhn-Johannsen&lt;/lastName&gt;&lt;/author&gt;&lt;author&gt;&lt;firstName&gt;Oleksandr&lt;/firstName&gt;&lt;lastName&gt;Kalyuzhniy&lt;/lastName&gt;&lt;/author&gt;&lt;author&gt;&lt;firstName&gt;David&lt;/firstName&gt;&lt;lastName&gt;Baker&lt;/lastName&gt;&lt;/author&gt;&lt;author&gt;&lt;firstName&gt;Roland&lt;/firstName&gt;&lt;middleNames&gt;K&lt;/middleNames&gt;&lt;lastName&gt;Strong&lt;/lastName&gt;&lt;/author&gt;&lt;author&gt;&lt;firstName&gt;Leonidas&lt;/firstName&gt;&lt;lastName&gt;Stamatatos&lt;/lastName&gt;&lt;/author&gt;&lt;author&gt;&lt;firstName&gt;William&lt;/firstName&gt;&lt;middleNames&gt;R&lt;/middleNames&gt;&lt;lastName&gt;Schief&lt;/lastName&gt;&lt;/author&gt;&lt;/authors&gt;&lt;/publication&gt;&lt;publication&gt;&lt;uuid&gt;91620D09-91BB-46C4-BBC5-DD8935724D3D&lt;/uuid&gt;&lt;volume&gt;107&lt;/volume&gt;&lt;doi&gt;10.1073/pnas.1004728107&lt;/doi&gt;&lt;startpage&gt;17880&lt;/startpage&gt;&lt;publication_date&gt;99201010191200000000222000&lt;/publication_date&gt;&lt;url&gt;http://www.pnas.org/cgi/doi/10.1073/pnas.1004728107&lt;/url&gt;&lt;type&gt;400&lt;/type&gt;&lt;title&gt;Elicitation of structure-specific antibodies by epitope scaffolds.&lt;/title&gt;&lt;location&gt;200,5,39.0023604,-77.0974550&lt;/location&gt;&lt;institution&gt;Vaccine Research Center, National Institute of Allergy and Infectious Diseases, National Institutes of Health, Bethesda, MD 20892, USA.&lt;/institution&gt;&lt;number&gt;42&lt;/number&gt;&lt;subtype&gt;400&lt;/subtype&gt;&lt;endpage&gt;17887&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Gilad&lt;/firstName&gt;&lt;lastName&gt;Ofek&lt;/lastName&gt;&lt;/author&gt;&lt;author&gt;&lt;firstName&gt;F&lt;/firstName&gt;&lt;middleNames&gt;Javier&lt;/middleNames&gt;&lt;lastName&gt;Guenaga&lt;/lastName&gt;&lt;/author&gt;&lt;author&gt;&lt;firstName&gt;William&lt;/firstName&gt;&lt;middleNames&gt;R&lt;/middleNames&gt;&lt;lastName&gt;Schief&lt;/lastName&gt;&lt;/author&gt;&lt;author&gt;&lt;firstName&gt;Jeff&lt;/firstName&gt;&lt;lastName&gt;Skinner&lt;/lastName&gt;&lt;/author&gt;&lt;author&gt;&lt;firstName&gt;David&lt;/firstName&gt;&lt;lastName&gt;Baker&lt;/lastName&gt;&lt;/author&gt;&lt;author&gt;&lt;firstName&gt;Richard&lt;/firstName&gt;&lt;lastName&gt;Wyatt&lt;/lastName&gt;&lt;/author&gt;&lt;author&gt;&lt;firstName&gt;Peter&lt;/firstName&gt;&lt;middleNames&gt;D&lt;/middleNames&gt;&lt;lastName&gt;Kwong&lt;/lastName&gt;&lt;/author&gt;&lt;/authors&gt;&lt;/publication&gt;&lt;/publications&gt;&lt;cites&gt;&lt;/cites&gt;&lt;/citation&gt;</w:instrText>
      </w:r>
      <w:r w:rsidR="0009389F">
        <w:fldChar w:fldCharType="separate"/>
      </w:r>
      <w:r w:rsidR="00FD7265">
        <w:rPr>
          <w:rFonts w:cs="Arial"/>
          <w:vertAlign w:val="superscript"/>
        </w:rPr>
        <w:t>116,142</w:t>
      </w:r>
      <w:r w:rsidR="0009389F">
        <w:fldChar w:fldCharType="end"/>
      </w:r>
      <w:r w:rsidR="0009389F">
        <w:t xml:space="preserve">. In addition, they have used </w:t>
      </w:r>
      <w:r w:rsidR="00F57E4D">
        <w:t>RosettaDesign</w:t>
      </w:r>
      <w:r w:rsidR="0009389F">
        <w:t xml:space="preserve"> to target potently neutralizing antibodies against the CD4 site while eliminated binding to non-neutralizing antibodies that bind to decoy epitopes</w:t>
      </w:r>
      <w:r w:rsidR="0009389F">
        <w:fldChar w:fldCharType="begin"/>
      </w:r>
      <w:r w:rsidR="00FD7265">
        <w:instrText xml:space="preserve"> ADDIN PAPERS2_CITATIONS &lt;citation&gt;&lt;uuid&gt;A854F6C9-11C9-4407-9632-874B8430A4A4&lt;/uuid&gt;&lt;priority&gt;86&lt;/priority&gt;&lt;publications&gt;&lt;publication&gt;&lt;uuid&gt;8A80741E-CCC9-4210-9E61-583F719698F4&lt;/uuid&gt;&lt;volume&gt;329&lt;/volume&gt;&lt;doi&gt;10.1126/science.1187659&lt;/doi&gt;&lt;startpage&gt;856&lt;/startpage&gt;&lt;publication_date&gt;99201008131200000000222000&lt;/publication_date&gt;&lt;url&gt;http://eutils.ncbi.nlm.nih.gov/entrez/eutils/elink.fcgi?dbfrom=pubmed&amp;amp;id=20616233&amp;amp;retmode=ref&amp;amp;cmd=prlinks&lt;/url&gt;&lt;type&gt;400&lt;/type&gt;&lt;title&gt;Rational design of envelope identifies broadly neutralizing human monoclonal antibodies to HIV-1.&lt;/title&gt;&lt;location&gt;200,9,38.9998795,-77.1039288&lt;/location&gt;&lt;institution&gt;Vaccine Research Center, National Institute of Allergy and Infectious Diseases, National Institutes of Health, Bethesda, MD 20892, USA.&lt;/institution&gt;&lt;number&gt;5993&lt;/number&gt;&lt;subtype&gt;400&lt;/subtype&gt;&lt;endpage&gt;861&lt;/endpage&gt;&lt;bundle&gt;&lt;publication&gt;&lt;title&gt;Science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Xueling&lt;/firstName&gt;&lt;lastName&gt;Wu&lt;/lastName&gt;&lt;/author&gt;&lt;author&gt;&lt;firstName&gt;Zhi-Yong&lt;/firstName&gt;&lt;lastName&gt;Yang&lt;/lastName&gt;&lt;/author&gt;&lt;author&gt;&lt;firstName&gt;Yuxing&lt;/firstName&gt;&lt;lastName&gt;Li&lt;/lastName&gt;&lt;/author&gt;&lt;author&gt;&lt;firstName&gt;Carl-Magnus&lt;/firstName&gt;&lt;lastName&gt;Hogerkorp&lt;/lastName&gt;&lt;/author&gt;&lt;author&gt;&lt;firstName&gt;William&lt;/firstName&gt;&lt;middleNames&gt;R&lt;/middleNames&gt;&lt;lastName&gt;Schief&lt;/lastName&gt;&lt;/author&gt;&lt;author&gt;&lt;firstName&gt;Michael&lt;/firstName&gt;&lt;middleNames&gt;S&lt;/middleNames&gt;&lt;lastName&gt;Seaman&lt;/lastName&gt;&lt;/author&gt;&lt;author&gt;&lt;firstName&gt;Tongqing&lt;/firstName&gt;&lt;lastName&gt;Zhou&lt;/lastName&gt;&lt;/author&gt;&lt;author&gt;&lt;firstName&gt;Stephen&lt;/firstName&gt;&lt;middleNames&gt;D&lt;/middleNames&gt;&lt;lastName&gt;Schmidt&lt;/lastName&gt;&lt;/author&gt;&lt;author&gt;&lt;firstName&gt;Lan&lt;/firstName&gt;&lt;lastName&gt;Wu&lt;/lastName&gt;&lt;/author&gt;&lt;author&gt;&lt;firstName&gt;Ling&lt;/firstName&gt;&lt;lastName&gt;Xu&lt;/lastName&gt;&lt;/author&gt;&lt;author&gt;&lt;firstName&gt;Nancy&lt;/firstName&gt;&lt;middleNames&gt;S&lt;/middleNames&gt;&lt;lastName&gt;Longo&lt;/lastName&gt;&lt;/author&gt;&lt;author&gt;&lt;firstName&gt;Krisha&lt;/firstName&gt;&lt;lastName&gt;McKee&lt;/lastName&gt;&lt;/author&gt;&lt;author&gt;&lt;firstName&gt;Sijy&lt;/firstName&gt;&lt;lastName&gt;O'dell&lt;/lastName&gt;&lt;/author&gt;&lt;author&gt;&lt;firstName&gt;Mark&lt;/firstName&gt;&lt;middleNames&gt;K&lt;/middleNames&gt;&lt;lastName&gt;Louder&lt;/lastName&gt;&lt;/author&gt;&lt;author&gt;&lt;firstName&gt;Diane&lt;/firstName&gt;&lt;middleNames&gt;L&lt;/middleNames&gt;&lt;lastName&gt;Wycuff&lt;/lastName&gt;&lt;/author&gt;&lt;author&gt;&lt;firstName&gt;Yu&lt;/firstName&gt;&lt;lastName&gt;Feng&lt;/lastName&gt;&lt;/author&gt;&lt;author&gt;&lt;firstName&gt;Martha&lt;/firstName&gt;&lt;lastName&gt;Nason&lt;/lastName&gt;&lt;/author&gt;&lt;author&gt;&lt;firstName&gt;Nicole&lt;/firstName&gt;&lt;lastName&gt;Doria-Rose&lt;/lastName&gt;&lt;/author&gt;&lt;author&gt;&lt;firstName&gt;Mark&lt;/firstName&gt;&lt;lastName&gt;Connors&lt;/lastName&gt;&lt;/author&gt;&lt;author&gt;&lt;firstName&gt;Peter&lt;/firstName&gt;&lt;middleNames&gt;D&lt;/middleNames&gt;&lt;lastName&gt;Kwong&lt;/lastName&gt;&lt;/author&gt;&lt;author&gt;&lt;firstName&gt;Mario&lt;/firstName&gt;&lt;lastName&gt;Roederer&lt;/lastName&gt;&lt;/author&gt;&lt;author&gt;&lt;firstName&gt;Richard&lt;/firstName&gt;&lt;middleNames&gt;T&lt;/middleNames&gt;&lt;lastName&gt;Wyatt&lt;/lastName&gt;&lt;/author&gt;&lt;author&gt;&lt;firstName&gt;Gary&lt;/firstName&gt;&lt;middleNames&gt;J&lt;/middleNames&gt;&lt;lastName&gt;Nabel&lt;/lastName&gt;&lt;/author&gt;&lt;author&gt;&lt;firstName&gt;John&lt;/firstName&gt;&lt;middleNames&gt;R&lt;/middleNames&gt;&lt;lastName&gt;Mascola&lt;/lastName&gt;&lt;/author&gt;&lt;/authors&gt;&lt;/publication&gt;&lt;/publications&gt;&lt;cites&gt;&lt;/cites&gt;&lt;/citation&gt;</w:instrText>
      </w:r>
      <w:r w:rsidR="0009389F">
        <w:fldChar w:fldCharType="separate"/>
      </w:r>
      <w:r w:rsidR="00FD7265">
        <w:rPr>
          <w:rFonts w:cs="Arial"/>
          <w:vertAlign w:val="superscript"/>
        </w:rPr>
        <w:t>96</w:t>
      </w:r>
      <w:r w:rsidR="0009389F">
        <w:fldChar w:fldCharType="end"/>
      </w:r>
      <w:r w:rsidR="0009389F">
        <w:t>. More recently, this lab has used design to mimic an epitope to RSV that is now being tried in animal models</w:t>
      </w:r>
      <w:r w:rsidR="0009389F">
        <w:fldChar w:fldCharType="begin"/>
      </w:r>
      <w:r w:rsidR="00FD7265">
        <w:instrText xml:space="preserve"> ADDIN PAPERS2_CITATIONS &lt;citation&gt;&lt;uuid&gt;BBD206F0-8FCC-4B77-8F5F-A07A1004F17B&lt;/uuid&gt;&lt;priority&gt;87&lt;/priority&gt;&lt;publications&gt;&lt;publication&gt;&lt;publication_date&gt;99201402051200000000222000&lt;/publication_date&gt;&lt;doi&gt;10.1038/nature12966&lt;/doi&gt;&lt;title&gt;Proof of principle for epitope-focused vaccine design&lt;/title&gt;&lt;uuid&gt;0B1B932B-E332-4F2D-A80B-53ED0E4ABB04&lt;/uuid&gt;&lt;subtype&gt;400&lt;/subtype&gt;&lt;type&gt;400&lt;/type&gt;&lt;url&gt;http://www.nature.com/doifinder/10.1038/nature12966&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Bruno&lt;/firstName&gt;&lt;middleNames&gt;E&lt;/middleNames&gt;&lt;lastName&gt;Correia&lt;/lastName&gt;&lt;/author&gt;&lt;author&gt;&lt;firstName&gt;John&lt;/firstName&gt;&lt;middleNames&gt;T&lt;/middleNames&gt;&lt;lastName&gt;Bates&lt;/lastName&gt;&lt;/author&gt;&lt;author&gt;&lt;firstName&gt;Rebecca&lt;/firstName&gt;&lt;middleNames&gt;J&lt;/middleNames&gt;&lt;lastName&gt;Loomis&lt;/lastName&gt;&lt;/author&gt;&lt;author&gt;&lt;firstName&gt;Gretchen&lt;/firstName&gt;&lt;lastName&gt;Baneyx&lt;/lastName&gt;&lt;/author&gt;&lt;author&gt;&lt;firstName&gt;Chris&lt;/firstName&gt;&lt;lastName&gt;Carrico&lt;/lastName&gt;&lt;/author&gt;&lt;author&gt;&lt;firstName&gt;Joseph&lt;/firstName&gt;&lt;middleNames&gt;G&lt;/middleNames&gt;&lt;lastName&gt;Jardine&lt;/lastName&gt;&lt;/author&gt;&lt;author&gt;&lt;firstName&gt;Peter&lt;/firstName&gt;&lt;lastName&gt;Rupert&lt;/lastName&gt;&lt;/author&gt;&lt;author&gt;&lt;firstName&gt;Colin&lt;/firstName&gt;&lt;lastName&gt;Correnti&lt;/lastName&gt;&lt;/author&gt;&lt;author&gt;&lt;firstName&gt;Oleksandr&lt;/firstName&gt;&lt;lastName&gt;Kalyuzhniy&lt;/lastName&gt;&lt;/author&gt;&lt;author&gt;&lt;firstName&gt;Vinayak&lt;/firstName&gt;&lt;lastName&gt;Vittal&lt;/lastName&gt;&lt;/author&gt;&lt;author&gt;&lt;firstName&gt;Mary&lt;/firstName&gt;&lt;middleNames&gt;J&lt;/middleNames&gt;&lt;lastName&gt;Connell&lt;/lastName&gt;&lt;/author&gt;&lt;author&gt;&lt;firstName&gt;Eric&lt;/firstName&gt;&lt;lastName&gt;Stevens&lt;/lastName&gt;&lt;/author&gt;&lt;author&gt;&lt;firstName&gt;Alexandria&lt;/firstName&gt;&lt;lastName&gt;Schroeter&lt;/lastName&gt;&lt;/author&gt;&lt;author&gt;&lt;firstName&gt;Man&lt;/firstName&gt;&lt;lastName&gt;Chen&lt;/lastName&gt;&lt;/author&gt;&lt;author&gt;&lt;firstName&gt;Skye&lt;/firstName&gt;&lt;lastName&gt;Macpherson&lt;/lastName&gt;&lt;/author&gt;&lt;author&gt;&lt;firstName&gt;Andreia&lt;/firstName&gt;&lt;middleNames&gt;M&lt;/middleNames&gt;&lt;lastName&gt;Serra&lt;/lastName&gt;&lt;/author&gt;&lt;author&gt;&lt;firstName&gt;Yumiko&lt;/firstName&gt;&lt;lastName&gt;Adachi&lt;/lastName&gt;&lt;/author&gt;&lt;author&gt;&lt;firstName&gt;Margaret&lt;/firstName&gt;&lt;middleNames&gt;A&lt;/middleNames&gt;&lt;lastName&gt;Holmes&lt;/lastName&gt;&lt;/author&gt;&lt;author&gt;&lt;firstName&gt;Yuxing&lt;/firstName&gt;&lt;lastName&gt;Li&lt;/lastName&gt;&lt;/author&gt;&lt;author&gt;&lt;firstName&gt;Rachel&lt;/firstName&gt;&lt;middleNames&gt;E&lt;/middleNames&gt;&lt;lastName&gt;Klevit&lt;/lastName&gt;&lt;/author&gt;&lt;author&gt;&lt;firstName&gt;Barney&lt;/firstName&gt;&lt;middleNames&gt;S&lt;/middleNames&gt;&lt;lastName&gt;Graham&lt;/lastName&gt;&lt;/author&gt;&lt;author&gt;&lt;firstName&gt;Richard&lt;/firstName&gt;&lt;middleNames&gt;T&lt;/middleNames&gt;&lt;lastName&gt;Wyatt&lt;/lastName&gt;&lt;/author&gt;&lt;author&gt;&lt;firstName&gt;David&lt;/firstName&gt;&lt;lastName&gt;Baker&lt;/lastName&gt;&lt;/author&gt;&lt;author&gt;&lt;firstName&gt;Roland&lt;/firstName&gt;&lt;middleNames&gt;K&lt;/middleNames&gt;&lt;lastName&gt;Strong&lt;/lastName&gt;&lt;/author&gt;&lt;author&gt;&lt;firstName&gt;James&lt;/firstName&gt;&lt;middleNames&gt;E&lt;/middleNames&gt;&lt;lastName&gt;Crowe&lt;/lastName&gt;&lt;/author&gt;&lt;author&gt;&lt;firstName&gt;Philip&lt;/firstName&gt;&lt;middleNames&gt;R&lt;/middleNames&gt;&lt;lastName&gt;Johnson&lt;/lastName&gt;&lt;/author&gt;&lt;author&gt;&lt;firstName&gt;William&lt;/firstName&gt;&lt;middleNames&gt;R&lt;/middleNames&gt;&lt;lastName&gt;Schief&lt;/lastName&gt;&lt;/author&gt;&lt;/authors&gt;&lt;/publication&gt;&lt;/publications&gt;&lt;cites&gt;&lt;/cites&gt;&lt;/citation&gt;</w:instrText>
      </w:r>
      <w:r w:rsidR="0009389F">
        <w:fldChar w:fldCharType="separate"/>
      </w:r>
      <w:r w:rsidR="00FD7265">
        <w:rPr>
          <w:rFonts w:cs="Arial"/>
          <w:vertAlign w:val="superscript"/>
        </w:rPr>
        <w:t>143</w:t>
      </w:r>
      <w:r w:rsidR="0009389F">
        <w:fldChar w:fldCharType="end"/>
      </w:r>
      <w:r w:rsidR="0009389F">
        <w:t>.</w:t>
      </w:r>
    </w:p>
    <w:p w14:paraId="0F9B10D2" w14:textId="24DAC9E5" w:rsidR="00AB6BC5" w:rsidRDefault="00AB6BC5" w:rsidP="00AB6BC5">
      <w:pPr>
        <w:pStyle w:val="Text"/>
      </w:pPr>
      <w:r>
        <w:lastRenderedPageBreak/>
        <w:t xml:space="preserve">A current major challenge in protein design is the </w:t>
      </w:r>
      <w:r w:rsidRPr="0009389F">
        <w:rPr>
          <w:i/>
        </w:rPr>
        <w:t xml:space="preserve">de novo </w:t>
      </w:r>
      <w:r>
        <w:t>design of a novel protein-protein interface. So far, the most successful attempts at de novo interface design have been relatively modest, focusing on small proteins and yieldi</w:t>
      </w:r>
      <w:r w:rsidR="0009389F">
        <w:t>ng micromolar affinity</w:t>
      </w:r>
      <w:r w:rsidR="008F7E29">
        <w:fldChar w:fldCharType="begin"/>
      </w:r>
      <w:r w:rsidR="00FD7265">
        <w:instrText xml:space="preserve"> ADDIN PAPERS2_CITATIONS &lt;citation&gt;&lt;uuid&gt;E8BC300D-281E-4285-9CDC-01ACA37765BC&lt;/uuid&gt;&lt;priority&gt;88&lt;/priority&gt;&lt;publications&gt;&lt;publication&gt;&lt;uuid&gt;8D0F48AB-626B-45DE-8F5E-385DB6E78DC5&lt;/uuid&gt;&lt;volume&gt;6&lt;/volume&gt;&lt;doi&gt;10.1038/nmeth0809-551&lt;/doi&gt;&lt;startpage&gt;551&lt;/startpage&gt;&lt;publication_date&gt;99200908001200000000220000&lt;/publication_date&gt;&lt;url&gt;http://www.nature.com/doifinder/10.1038/nmeth0809-551&lt;/url&gt;&lt;type&gt;400&lt;/type&gt;&lt;title&gt;Sub-angstrom accuracy in protein loop reconstruction by robotics-inspired conformational sampling&lt;/title&gt;&lt;publisher&gt;Nature Publishing Group&lt;/publisher&gt;&lt;number&gt;8&lt;/number&gt;&lt;subtype&gt;400&lt;/subtype&gt;&lt;endpage&gt;552&lt;/endpage&gt;&lt;bundle&gt;&lt;publication&gt;&lt;publisher&gt;Nature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Daniel&lt;/firstName&gt;&lt;middleNames&gt;J&lt;/middleNames&gt;&lt;lastName&gt;Mandell&lt;/lastName&gt;&lt;/author&gt;&lt;author&gt;&lt;firstName&gt;Evangelos&lt;/firstName&gt;&lt;middleNames&gt;A&lt;/middleNames&gt;&lt;lastName&gt;Coutsias&lt;/lastName&gt;&lt;/author&gt;&lt;author&gt;&lt;firstName&gt;Tanja&lt;/firstName&gt;&lt;lastName&gt;Kortemme&lt;/lastName&gt;&lt;/author&gt;&lt;/authors&gt;&lt;/publication&gt;&lt;publication&gt;&lt;uuid&gt;48C8E928-0C84-4C12-BBE6-9A582993A745&lt;/uuid&gt;&lt;volume&gt;16&lt;/volume&gt;&lt;doi&gt;10.1110/ps.073125207&lt;/doi&gt;&lt;startpage&gt;2770&lt;/startpage&gt;&lt;publication_date&gt;99200712001200000000220000&lt;/publication_date&gt;&lt;url&gt;http://eutils.ncbi.nlm.nih.gov/entrez/eutils/elink.fcgi?dbfrom=pubmed&amp;amp;id=18029425&amp;amp;retmode=ref&amp;amp;cmd=prlinks&lt;/url&gt;&lt;type&gt;400&lt;/type&gt;&lt;title&gt;A de novo designed protein protein interface.&lt;/title&gt;&lt;institution&gt;Howard Hughes Medical Institute and Division of Biology, California Institute of Technology, Pasadena, California 91125, USA.&lt;/institution&gt;&lt;number&gt;12&lt;/number&gt;&lt;subtype&gt;400&lt;/subtype&gt;&lt;endpage&gt;2774&lt;/endpage&gt;&lt;bundle&gt;&lt;publication&gt;&lt;publisher&gt;Cold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Po-Ssu&lt;/firstName&gt;&lt;lastName&gt;Huang&lt;/lastName&gt;&lt;/author&gt;&lt;author&gt;&lt;firstName&gt;John&lt;/firstName&gt;&lt;middleNames&gt;J&lt;/middleNames&gt;&lt;lastName&gt;Love&lt;/lastName&gt;&lt;/author&gt;&lt;author&gt;&lt;firstName&gt;Stephen&lt;/firstName&gt;&lt;middleNames&gt;L&lt;/middleNames&gt;&lt;lastName&gt;Mayo&lt;/lastName&gt;&lt;/author&gt;&lt;/authors&gt;&lt;/publication&gt;&lt;/publications&gt;&lt;cites&gt;&lt;/cites&gt;&lt;/citation&gt;</w:instrText>
      </w:r>
      <w:r w:rsidR="008F7E29">
        <w:fldChar w:fldCharType="separate"/>
      </w:r>
      <w:r w:rsidR="00FD7265">
        <w:rPr>
          <w:rFonts w:cs="Arial"/>
          <w:vertAlign w:val="superscript"/>
        </w:rPr>
        <w:t>144,145</w:t>
      </w:r>
      <w:r w:rsidR="008F7E29">
        <w:fldChar w:fldCharType="end"/>
      </w:r>
      <w:r w:rsidR="008F7E29">
        <w:t xml:space="preserve">. </w:t>
      </w:r>
      <w:r w:rsidR="0009389F">
        <w:t xml:space="preserve">This small boost affinity often requires display technology to increase potency and specificity. </w:t>
      </w:r>
      <w:r w:rsidR="002B36A7">
        <w:t>The Rosetta community is well aware of these limitations and work on increasing the accuracy of predicted interface mutations, particularly around hydrogen bonding networks and explicit solvent models</w:t>
      </w:r>
      <w:r w:rsidR="00F40DF0">
        <w:fldChar w:fldCharType="begin"/>
      </w:r>
      <w:r w:rsidR="00FD7265">
        <w:instrText xml:space="preserve"> ADDIN PAPERS2_CITATIONS &lt;citation&gt;&lt;uuid&gt;DF56B1E2-92D8-4573-BF26-CE310264F8FD&lt;/uuid&gt;&lt;priority&gt;89&lt;/priority&gt;&lt;publications&gt;&lt;publication&gt;&lt;volume&gt;21&lt;/volume&gt;&lt;publication_date&gt;99201208001200000000220000&lt;/publication_date&gt;&lt;startpage&gt;230&lt;/startpage&gt;&lt;title&gt;Partial Covalent Interactions in Protein Design&lt;/title&gt;&lt;uuid&gt;D579E2AB-9316-4A7B-AD27-3684E92D276B&lt;/uuid&gt;&lt;subtype&gt;400&lt;/subtype&gt;&lt;endpage&gt;231&lt;/endpage&gt;&lt;type&gt;400&lt;/type&gt;&lt;url&gt;http://gateway.webofknowledge.com/gateway/Gateway.cgi?GWVersion=2&amp;amp;SrcAuth=mekentosj&amp;amp;SrcApp=Papers&amp;amp;DestLinkType=FullRecord&amp;amp;DestApp=WOS&amp;amp;KeyUT=000307019800441&lt;/url&gt;&lt;bundle&gt;&lt;publication&gt;&lt;publisher&gt;Cold Spring Harbor Laboratory Press&lt;/publisher&gt;&lt;title&gt;Protein science : a publication of the Protein Society&lt;/title&gt;&lt;livfeID&gt;13733&lt;/livfeID&gt;&lt;type&gt;-100&lt;/type&gt;&lt;subtype&gt;-100&lt;/subtype&gt;&lt;uuid&gt;44ADEA6C-65FB-45D3-A185-BD86E98C28DD&lt;/uuid&gt;&lt;/publication&gt;&lt;/bundle&gt;&lt;authors&gt;&lt;author&gt;&lt;firstName&gt;Steven&lt;/firstName&gt;&lt;lastName&gt;Combs&lt;/lastName&gt;&lt;/author&gt;&lt;author&gt;&lt;firstName&gt;Jens&lt;/firstName&gt;&lt;lastName&gt;Meiler&lt;/lastName&gt;&lt;/author&gt;&lt;/authors&gt;&lt;/publication&gt;&lt;/publications&gt;&lt;cites&gt;&lt;/cites&gt;&lt;/citation&gt;</w:instrText>
      </w:r>
      <w:r w:rsidR="00F40DF0">
        <w:fldChar w:fldCharType="separate"/>
      </w:r>
      <w:r w:rsidR="00FD7265">
        <w:rPr>
          <w:rFonts w:cs="Arial"/>
          <w:vertAlign w:val="superscript"/>
        </w:rPr>
        <w:t>146</w:t>
      </w:r>
      <w:r w:rsidR="00F40DF0">
        <w:fldChar w:fldCharType="end"/>
      </w:r>
      <w:r w:rsidR="002B36A7">
        <w:t xml:space="preserve">. </w:t>
      </w:r>
    </w:p>
    <w:p w14:paraId="63654DF6" w14:textId="406CD512" w:rsidR="007F14E0" w:rsidRDefault="007F14E0" w:rsidP="007F14E0">
      <w:pPr>
        <w:widowControl w:val="0"/>
        <w:autoSpaceDE w:val="0"/>
        <w:autoSpaceDN w:val="0"/>
        <w:adjustRightInd w:val="0"/>
        <w:spacing w:after="240"/>
        <w:jc w:val="left"/>
        <w:rPr>
          <w:rFonts w:ascii="Lucida Grande" w:hAnsi="Lucida Grande" w:cs="Lucida Grande"/>
        </w:rPr>
      </w:pPr>
    </w:p>
    <w:p w14:paraId="2358C293" w14:textId="1F2D3987" w:rsidR="007F14E0" w:rsidRDefault="007F14E0" w:rsidP="007F14E0">
      <w:pPr>
        <w:widowControl w:val="0"/>
        <w:autoSpaceDE w:val="0"/>
        <w:autoSpaceDN w:val="0"/>
        <w:adjustRightInd w:val="0"/>
        <w:spacing w:after="240"/>
        <w:jc w:val="left"/>
        <w:rPr>
          <w:rFonts w:ascii="Lucida Grande" w:hAnsi="Lucida Grande" w:cs="Lucida Grande"/>
        </w:rPr>
      </w:pPr>
    </w:p>
    <w:p w14:paraId="477D7DB2" w14:textId="77777777" w:rsidR="00096D2D" w:rsidRPr="00096D2D" w:rsidRDefault="00096D2D" w:rsidP="00096D2D">
      <w:pPr>
        <w:pStyle w:val="Text"/>
      </w:pPr>
    </w:p>
    <w:p w14:paraId="38FBE6CF" w14:textId="77777777" w:rsidR="00096D2D" w:rsidRPr="00096D2D" w:rsidRDefault="00096D2D" w:rsidP="00096D2D">
      <w:pPr>
        <w:pStyle w:val="Text"/>
      </w:pPr>
    </w:p>
    <w:p w14:paraId="1DA76CBE" w14:textId="77777777" w:rsidR="00096D2D" w:rsidRPr="00096D2D" w:rsidRDefault="00096D2D" w:rsidP="00096D2D">
      <w:pPr>
        <w:pStyle w:val="Text"/>
      </w:pPr>
    </w:p>
    <w:p w14:paraId="20189D5A" w14:textId="77777777" w:rsidR="00096D2D" w:rsidRDefault="00096D2D" w:rsidP="000F1CCA">
      <w:pPr>
        <w:pStyle w:val="Text"/>
      </w:pPr>
    </w:p>
    <w:p w14:paraId="4B0A092B" w14:textId="77777777" w:rsidR="00F8307C" w:rsidRPr="00F8307C" w:rsidRDefault="00F8307C" w:rsidP="00F8307C">
      <w:pPr>
        <w:pStyle w:val="Text"/>
      </w:pPr>
    </w:p>
    <w:p w14:paraId="20263E83" w14:textId="77777777" w:rsidR="00D53979" w:rsidRPr="00D53979" w:rsidRDefault="00D53979" w:rsidP="00D53979">
      <w:pPr>
        <w:pStyle w:val="Text"/>
      </w:pPr>
    </w:p>
    <w:p w14:paraId="21695699" w14:textId="77777777" w:rsidR="005A16D5" w:rsidRDefault="005A16D5" w:rsidP="00DB54AE">
      <w:pPr>
        <w:pStyle w:val="SectionHeading"/>
      </w:pPr>
    </w:p>
    <w:p w14:paraId="569B67E0" w14:textId="77777777" w:rsidR="008E1F1B" w:rsidRPr="008E1F1B" w:rsidRDefault="008E1F1B" w:rsidP="008E1F1B">
      <w:pPr>
        <w:pStyle w:val="Text"/>
      </w:pPr>
    </w:p>
    <w:p w14:paraId="5836C0AD" w14:textId="77777777" w:rsidR="00C15925" w:rsidRDefault="00C15925" w:rsidP="00DB54AE">
      <w:pPr>
        <w:pStyle w:val="SectionHeading"/>
      </w:pPr>
    </w:p>
    <w:p w14:paraId="52AE0557" w14:textId="77777777" w:rsidR="00D607C9" w:rsidRDefault="00D607C9" w:rsidP="00D607C9">
      <w:pPr>
        <w:pStyle w:val="Text"/>
      </w:pPr>
    </w:p>
    <w:p w14:paraId="790FAEAC" w14:textId="77777777" w:rsidR="00D607C9" w:rsidRDefault="00D607C9" w:rsidP="00D607C9">
      <w:pPr>
        <w:pStyle w:val="Text"/>
      </w:pPr>
    </w:p>
    <w:p w14:paraId="69AD0081" w14:textId="77777777" w:rsidR="00D607C9" w:rsidRDefault="00D607C9" w:rsidP="00D607C9">
      <w:pPr>
        <w:pStyle w:val="Text"/>
      </w:pPr>
    </w:p>
    <w:p w14:paraId="2CF9572A" w14:textId="77777777" w:rsidR="00D607C9" w:rsidRDefault="00D607C9" w:rsidP="00D607C9">
      <w:pPr>
        <w:pStyle w:val="Text"/>
      </w:pPr>
    </w:p>
    <w:p w14:paraId="7491BB39" w14:textId="77777777" w:rsidR="00D607C9" w:rsidRPr="00D607C9" w:rsidRDefault="00D607C9" w:rsidP="00D607C9">
      <w:pPr>
        <w:pStyle w:val="Text"/>
      </w:pPr>
    </w:p>
    <w:p w14:paraId="478A85B6" w14:textId="77777777" w:rsidR="00C15925" w:rsidRDefault="00C15925" w:rsidP="00DB54AE">
      <w:pPr>
        <w:pStyle w:val="SectionHeading"/>
      </w:pPr>
    </w:p>
    <w:p w14:paraId="4DC37269" w14:textId="77777777" w:rsidR="00CC3601" w:rsidRDefault="00CC3601" w:rsidP="00CC3601">
      <w:pPr>
        <w:pStyle w:val="Text"/>
      </w:pPr>
    </w:p>
    <w:p w14:paraId="5E08F857" w14:textId="77777777" w:rsidR="00CC3601" w:rsidRPr="00CC3601" w:rsidRDefault="00CC3601" w:rsidP="00CC3601">
      <w:pPr>
        <w:pStyle w:val="Text"/>
      </w:pPr>
    </w:p>
    <w:p w14:paraId="48B00E59" w14:textId="3A9E9586" w:rsidR="00EF5617" w:rsidRPr="00E45FCC" w:rsidRDefault="00804C20" w:rsidP="00DB54AE">
      <w:pPr>
        <w:pStyle w:val="SectionHeading"/>
      </w:pPr>
      <w:bookmarkStart w:id="35" w:name="_Toc256399041"/>
      <w:r>
        <w:lastRenderedPageBreak/>
        <w:t>Chapter I References</w:t>
      </w:r>
      <w:bookmarkEnd w:id="35"/>
    </w:p>
    <w:p w14:paraId="1FBD1D76" w14:textId="77777777" w:rsidR="00FD7265" w:rsidRPr="008836E1" w:rsidRDefault="00EF5617" w:rsidP="00201E0B">
      <w:pPr>
        <w:pStyle w:val="ref"/>
      </w:pPr>
      <w:r w:rsidRPr="008836E1">
        <w:fldChar w:fldCharType="begin"/>
      </w:r>
      <w:r w:rsidRPr="008836E1">
        <w:instrText xml:space="preserve"> </w:instrText>
      </w:r>
      <w:r w:rsidR="00E52AAA" w:rsidRPr="008836E1">
        <w:instrText>ADDIN PAPERS2_CITATIONS &lt;papers2</w:instrText>
      </w:r>
      <w:r w:rsidRPr="008836E1">
        <w:instrText>_bibliography/&gt;</w:instrText>
      </w:r>
      <w:r w:rsidRPr="008836E1">
        <w:fldChar w:fldCharType="separate"/>
      </w:r>
      <w:r w:rsidR="00FD7265" w:rsidRPr="008836E1">
        <w:t>1.</w:t>
      </w:r>
      <w:r w:rsidR="00FD7265" w:rsidRPr="008836E1">
        <w:tab/>
        <w:t xml:space="preserve">Murphy, K. M., Travers, P. &amp; Walport, M. </w:t>
      </w:r>
      <w:r w:rsidR="00FD7265" w:rsidRPr="008836E1">
        <w:rPr>
          <w:i/>
          <w:iCs/>
        </w:rPr>
        <w:t>Janeway's Immunobiology (Immunobiology: The Immune System (Janeway))</w:t>
      </w:r>
      <w:r w:rsidR="00FD7265" w:rsidRPr="008836E1">
        <w:t xml:space="preserve">. </w:t>
      </w:r>
      <w:proofErr w:type="gramStart"/>
      <w:r w:rsidR="00FD7265" w:rsidRPr="008836E1">
        <w:t>(Garland Science, 2007).</w:t>
      </w:r>
      <w:proofErr w:type="gramEnd"/>
    </w:p>
    <w:p w14:paraId="3520056B" w14:textId="77777777" w:rsidR="00FD7265" w:rsidRPr="008836E1" w:rsidRDefault="00FD7265" w:rsidP="00201E0B">
      <w:pPr>
        <w:pStyle w:val="ref"/>
      </w:pPr>
      <w:r w:rsidRPr="008836E1">
        <w:t>2.</w:t>
      </w:r>
      <w:r w:rsidRPr="008836E1">
        <w:tab/>
        <w:t>Brochet, X., Lefranc, M</w:t>
      </w:r>
      <w:proofErr w:type="gramStart"/>
      <w:r w:rsidRPr="008836E1">
        <w:t>.-</w:t>
      </w:r>
      <w:proofErr w:type="gramEnd"/>
      <w:r w:rsidRPr="008836E1">
        <w:t xml:space="preserve">P. &amp; Giudicelli, V. IMGT/V-QUEST: the highly customized and integrated system for IG and TR standardized V-J and V-D-J sequence analysis. </w:t>
      </w:r>
      <w:proofErr w:type="gramStart"/>
      <w:r w:rsidRPr="008836E1">
        <w:rPr>
          <w:i/>
          <w:iCs/>
        </w:rPr>
        <w:t>Nucleic Acids Res</w:t>
      </w:r>
      <w:r w:rsidRPr="008836E1">
        <w:t xml:space="preserve"> </w:t>
      </w:r>
      <w:r w:rsidRPr="008836E1">
        <w:rPr>
          <w:b/>
          <w:bCs/>
        </w:rPr>
        <w:t>36,</w:t>
      </w:r>
      <w:r w:rsidRPr="008836E1">
        <w:t xml:space="preserve"> W503–8 (2008).</w:t>
      </w:r>
      <w:proofErr w:type="gramEnd"/>
    </w:p>
    <w:p w14:paraId="287CB3A3" w14:textId="77777777" w:rsidR="00FD7265" w:rsidRPr="008836E1" w:rsidRDefault="00FD7265" w:rsidP="00201E0B">
      <w:pPr>
        <w:pStyle w:val="ref"/>
      </w:pPr>
      <w:r w:rsidRPr="008836E1">
        <w:t>3.</w:t>
      </w:r>
      <w:r w:rsidRPr="008836E1">
        <w:tab/>
        <w:t xml:space="preserve">Matsuda, F. </w:t>
      </w:r>
      <w:r w:rsidRPr="008836E1">
        <w:rPr>
          <w:i/>
          <w:iCs/>
        </w:rPr>
        <w:t>et al.</w:t>
      </w:r>
      <w:r w:rsidRPr="008836E1">
        <w:t xml:space="preserve"> </w:t>
      </w:r>
      <w:proofErr w:type="gramStart"/>
      <w:r w:rsidRPr="008836E1">
        <w:t>The complete nucleotide sequence of the human immunoglobulin heavy chain variable region locus.</w:t>
      </w:r>
      <w:proofErr w:type="gramEnd"/>
      <w:r w:rsidRPr="008836E1">
        <w:t xml:space="preserve"> </w:t>
      </w:r>
      <w:r w:rsidRPr="008836E1">
        <w:rPr>
          <w:i/>
          <w:iCs/>
        </w:rPr>
        <w:t>J Exp Med</w:t>
      </w:r>
      <w:r w:rsidRPr="008836E1">
        <w:t xml:space="preserve"> </w:t>
      </w:r>
      <w:r w:rsidRPr="008836E1">
        <w:rPr>
          <w:b/>
          <w:bCs/>
        </w:rPr>
        <w:t>188,</w:t>
      </w:r>
      <w:r w:rsidRPr="008836E1">
        <w:t xml:space="preserve"> 2151–2162 (1998).</w:t>
      </w:r>
    </w:p>
    <w:p w14:paraId="53043EEB" w14:textId="77777777" w:rsidR="00FD7265" w:rsidRPr="008836E1" w:rsidRDefault="00FD7265" w:rsidP="00201E0B">
      <w:pPr>
        <w:pStyle w:val="ref"/>
      </w:pPr>
      <w:r w:rsidRPr="008836E1">
        <w:t>4.</w:t>
      </w:r>
      <w:r w:rsidRPr="008836E1">
        <w:tab/>
        <w:t>Lefranc, M</w:t>
      </w:r>
      <w:proofErr w:type="gramStart"/>
      <w:r w:rsidRPr="008836E1">
        <w:t>.-</w:t>
      </w:r>
      <w:proofErr w:type="gramEnd"/>
      <w:r w:rsidRPr="008836E1">
        <w:t xml:space="preserve">P. </w:t>
      </w:r>
      <w:r w:rsidRPr="008836E1">
        <w:rPr>
          <w:i/>
          <w:iCs/>
        </w:rPr>
        <w:t>et al.</w:t>
      </w:r>
      <w:r w:rsidRPr="008836E1">
        <w:t xml:space="preserve"> IMGT, the international ImMunoGeneTics information system. </w:t>
      </w:r>
      <w:proofErr w:type="gramStart"/>
      <w:r w:rsidRPr="008836E1">
        <w:rPr>
          <w:i/>
          <w:iCs/>
        </w:rPr>
        <w:t>Nucleic Acids Res</w:t>
      </w:r>
      <w:r w:rsidRPr="008836E1">
        <w:t xml:space="preserve"> </w:t>
      </w:r>
      <w:r w:rsidRPr="008836E1">
        <w:rPr>
          <w:b/>
          <w:bCs/>
        </w:rPr>
        <w:t>37,</w:t>
      </w:r>
      <w:r w:rsidRPr="008836E1">
        <w:t xml:space="preserve"> D1006–D1012 (2009).</w:t>
      </w:r>
      <w:proofErr w:type="gramEnd"/>
    </w:p>
    <w:p w14:paraId="64EE9AE1" w14:textId="77777777" w:rsidR="00FD7265" w:rsidRPr="008836E1" w:rsidRDefault="00FD7265" w:rsidP="00201E0B">
      <w:pPr>
        <w:pStyle w:val="ref"/>
      </w:pPr>
      <w:r w:rsidRPr="008836E1">
        <w:t>5.</w:t>
      </w:r>
      <w:r w:rsidRPr="008836E1">
        <w:tab/>
        <w:t xml:space="preserve">Brack, C., Hirama, M., Lenhard-Schuller, R. &amp; Tonegawa, S. A complete immunoglobulin gene is created by somatic recombination. </w:t>
      </w:r>
      <w:r w:rsidRPr="008836E1">
        <w:rPr>
          <w:i/>
          <w:iCs/>
        </w:rPr>
        <w:t>Cell</w:t>
      </w:r>
      <w:r w:rsidRPr="008836E1">
        <w:t xml:space="preserve"> </w:t>
      </w:r>
      <w:r w:rsidRPr="008836E1">
        <w:rPr>
          <w:b/>
          <w:bCs/>
        </w:rPr>
        <w:t>15,</w:t>
      </w:r>
      <w:r w:rsidRPr="008836E1">
        <w:t xml:space="preserve"> 1–14 (1978).</w:t>
      </w:r>
    </w:p>
    <w:p w14:paraId="30B89DF4" w14:textId="77777777" w:rsidR="00FD7265" w:rsidRPr="008836E1" w:rsidRDefault="00FD7265" w:rsidP="00201E0B">
      <w:pPr>
        <w:pStyle w:val="ref"/>
      </w:pPr>
      <w:r w:rsidRPr="008836E1">
        <w:t>6.</w:t>
      </w:r>
      <w:r w:rsidRPr="008836E1">
        <w:tab/>
        <w:t xml:space="preserve">Alt, F. W. &amp; Baltimore, D. Joining of immunoglobulin heavy chain gene segments: implications from a chromosome with evidence of three D-JH fusions. </w:t>
      </w:r>
      <w:r w:rsidRPr="008836E1">
        <w:rPr>
          <w:i/>
          <w:iCs/>
        </w:rPr>
        <w:t>PNAS</w:t>
      </w:r>
      <w:r w:rsidRPr="008836E1">
        <w:t xml:space="preserve"> </w:t>
      </w:r>
      <w:r w:rsidRPr="008836E1">
        <w:rPr>
          <w:b/>
          <w:bCs/>
        </w:rPr>
        <w:t>79,</w:t>
      </w:r>
      <w:r w:rsidRPr="008836E1">
        <w:t xml:space="preserve"> 4118–4122 (1982).</w:t>
      </w:r>
    </w:p>
    <w:p w14:paraId="359068EA" w14:textId="77777777" w:rsidR="00FD7265" w:rsidRPr="008836E1" w:rsidRDefault="00FD7265" w:rsidP="00201E0B">
      <w:pPr>
        <w:pStyle w:val="ref"/>
      </w:pPr>
      <w:r w:rsidRPr="008836E1">
        <w:t>7.</w:t>
      </w:r>
      <w:r w:rsidRPr="008836E1">
        <w:tab/>
        <w:t xml:space="preserve">Tonegawa, S. Somatic generation of antibody diversity. </w:t>
      </w:r>
      <w:r w:rsidRPr="008836E1">
        <w:rPr>
          <w:i/>
          <w:iCs/>
        </w:rPr>
        <w:t>Nature</w:t>
      </w:r>
      <w:r w:rsidRPr="008836E1">
        <w:t xml:space="preserve"> </w:t>
      </w:r>
      <w:r w:rsidRPr="008836E1">
        <w:rPr>
          <w:b/>
          <w:bCs/>
        </w:rPr>
        <w:t>302,</w:t>
      </w:r>
      <w:r w:rsidRPr="008836E1">
        <w:t xml:space="preserve"> 575–581 (1983).</w:t>
      </w:r>
    </w:p>
    <w:p w14:paraId="0015B998" w14:textId="77777777" w:rsidR="00FD7265" w:rsidRPr="008836E1" w:rsidRDefault="00FD7265" w:rsidP="00201E0B">
      <w:pPr>
        <w:pStyle w:val="ref"/>
      </w:pPr>
      <w:r w:rsidRPr="008836E1">
        <w:t>8.</w:t>
      </w:r>
      <w:r w:rsidRPr="008836E1">
        <w:tab/>
        <w:t xml:space="preserve">Schatz, D. G., Oettinger, M. A. &amp; Baltimore, D. The </w:t>
      </w:r>
      <w:proofErr w:type="gramStart"/>
      <w:r w:rsidRPr="008836E1">
        <w:t>V(</w:t>
      </w:r>
      <w:proofErr w:type="gramEnd"/>
      <w:r w:rsidRPr="008836E1">
        <w:t xml:space="preserve">D)J recombination activating gene, RAG-1. </w:t>
      </w:r>
      <w:r w:rsidRPr="008836E1">
        <w:rPr>
          <w:i/>
          <w:iCs/>
        </w:rPr>
        <w:t>Cell</w:t>
      </w:r>
      <w:r w:rsidRPr="008836E1">
        <w:t xml:space="preserve"> </w:t>
      </w:r>
      <w:r w:rsidRPr="008836E1">
        <w:rPr>
          <w:b/>
          <w:bCs/>
        </w:rPr>
        <w:t>59,</w:t>
      </w:r>
      <w:r w:rsidRPr="008836E1">
        <w:t xml:space="preserve"> 1035–1048 (1989).</w:t>
      </w:r>
    </w:p>
    <w:p w14:paraId="5C7DB4DD" w14:textId="77777777" w:rsidR="00FD7265" w:rsidRPr="008836E1" w:rsidRDefault="00FD7265" w:rsidP="00201E0B">
      <w:pPr>
        <w:pStyle w:val="ref"/>
      </w:pPr>
      <w:r w:rsidRPr="008836E1">
        <w:t>9.</w:t>
      </w:r>
      <w:r w:rsidRPr="008836E1">
        <w:tab/>
        <w:t xml:space="preserve">Oettinger, M. A. M., Schatz, D. G. D., Gorka, C. C. &amp; Baltimore, D. D. RAG-1 and RAG-2, adjacent genes that synergistically activate </w:t>
      </w:r>
      <w:proofErr w:type="gramStart"/>
      <w:r w:rsidRPr="008836E1">
        <w:t>V(</w:t>
      </w:r>
      <w:proofErr w:type="gramEnd"/>
      <w:r w:rsidRPr="008836E1">
        <w:t xml:space="preserve">D)J recombination. </w:t>
      </w:r>
      <w:r w:rsidRPr="008836E1">
        <w:rPr>
          <w:i/>
          <w:iCs/>
        </w:rPr>
        <w:t>Science</w:t>
      </w:r>
      <w:r w:rsidRPr="008836E1">
        <w:t xml:space="preserve"> </w:t>
      </w:r>
      <w:r w:rsidRPr="008836E1">
        <w:rPr>
          <w:b/>
          <w:bCs/>
        </w:rPr>
        <w:t>248,</w:t>
      </w:r>
      <w:r w:rsidRPr="008836E1">
        <w:t xml:space="preserve"> 1517–1523 (1990).</w:t>
      </w:r>
    </w:p>
    <w:p w14:paraId="5D90686A" w14:textId="77777777" w:rsidR="00FD7265" w:rsidRPr="008836E1" w:rsidRDefault="00FD7265" w:rsidP="00201E0B">
      <w:pPr>
        <w:pStyle w:val="ref"/>
      </w:pPr>
      <w:r w:rsidRPr="008836E1">
        <w:t>10.</w:t>
      </w:r>
      <w:r w:rsidRPr="008836E1">
        <w:tab/>
        <w:t xml:space="preserve">Hesse, J. E., Lieber, M. R., Mizuuchi, K. &amp; Gellert, M. </w:t>
      </w:r>
      <w:proofErr w:type="gramStart"/>
      <w:r w:rsidRPr="008836E1">
        <w:t>V(</w:t>
      </w:r>
      <w:proofErr w:type="gramEnd"/>
      <w:r w:rsidRPr="008836E1">
        <w:t xml:space="preserve">D)J recombination: a functional definition of the joining signals. </w:t>
      </w:r>
      <w:r w:rsidRPr="008836E1">
        <w:rPr>
          <w:i/>
          <w:iCs/>
        </w:rPr>
        <w:t>Genes Dev.</w:t>
      </w:r>
      <w:r w:rsidRPr="008836E1">
        <w:t xml:space="preserve"> </w:t>
      </w:r>
      <w:r w:rsidRPr="008836E1">
        <w:rPr>
          <w:b/>
          <w:bCs/>
        </w:rPr>
        <w:t>3,</w:t>
      </w:r>
      <w:r w:rsidRPr="008836E1">
        <w:t xml:space="preserve"> 1053–1061 (1989).</w:t>
      </w:r>
    </w:p>
    <w:p w14:paraId="080281BA" w14:textId="77777777" w:rsidR="00FD7265" w:rsidRPr="008836E1" w:rsidRDefault="00FD7265" w:rsidP="00201E0B">
      <w:pPr>
        <w:pStyle w:val="ref"/>
      </w:pPr>
      <w:r w:rsidRPr="008836E1">
        <w:t>11.</w:t>
      </w:r>
      <w:r w:rsidRPr="008836E1">
        <w:tab/>
        <w:t xml:space="preserve">Alt, F. W. </w:t>
      </w:r>
      <w:r w:rsidRPr="008836E1">
        <w:rPr>
          <w:i/>
          <w:iCs/>
        </w:rPr>
        <w:t>et al.</w:t>
      </w:r>
      <w:r w:rsidRPr="008836E1">
        <w:t xml:space="preserve"> VDJ recombination. </w:t>
      </w:r>
      <w:r w:rsidRPr="008836E1">
        <w:rPr>
          <w:i/>
          <w:iCs/>
        </w:rPr>
        <w:t xml:space="preserve">Immunol. </w:t>
      </w:r>
      <w:proofErr w:type="gramStart"/>
      <w:r w:rsidRPr="008836E1">
        <w:rPr>
          <w:i/>
          <w:iCs/>
        </w:rPr>
        <w:t>Today</w:t>
      </w:r>
      <w:r w:rsidRPr="008836E1">
        <w:t xml:space="preserve"> </w:t>
      </w:r>
      <w:r w:rsidRPr="008836E1">
        <w:rPr>
          <w:b/>
          <w:bCs/>
        </w:rPr>
        <w:t>13,</w:t>
      </w:r>
      <w:r w:rsidRPr="008836E1">
        <w:t xml:space="preserve"> 306–314 (1992).</w:t>
      </w:r>
      <w:proofErr w:type="gramEnd"/>
    </w:p>
    <w:p w14:paraId="63378087" w14:textId="77777777" w:rsidR="00FD7265" w:rsidRPr="008836E1" w:rsidRDefault="00FD7265" w:rsidP="00201E0B">
      <w:pPr>
        <w:pStyle w:val="ref"/>
      </w:pPr>
      <w:r w:rsidRPr="008836E1">
        <w:t>12.</w:t>
      </w:r>
      <w:r w:rsidRPr="008836E1">
        <w:tab/>
        <w:t xml:space="preserve">Ramsden, D. A., McBlane, J. F., van Gent, D. C. &amp; Gellert, M. Distinct DNA sequence and structure requirements for the two steps of </w:t>
      </w:r>
      <w:proofErr w:type="gramStart"/>
      <w:r w:rsidRPr="008836E1">
        <w:t>V(</w:t>
      </w:r>
      <w:proofErr w:type="gramEnd"/>
      <w:r w:rsidRPr="008836E1">
        <w:t xml:space="preserve">D)J recombination signal cleavage. </w:t>
      </w:r>
      <w:r w:rsidRPr="008836E1">
        <w:rPr>
          <w:i/>
          <w:iCs/>
        </w:rPr>
        <w:t>EMBO J.</w:t>
      </w:r>
      <w:r w:rsidRPr="008836E1">
        <w:t xml:space="preserve"> </w:t>
      </w:r>
      <w:r w:rsidRPr="008836E1">
        <w:rPr>
          <w:b/>
          <w:bCs/>
        </w:rPr>
        <w:t>15,</w:t>
      </w:r>
      <w:r w:rsidRPr="008836E1">
        <w:t xml:space="preserve"> 3197–3206 (1996).</w:t>
      </w:r>
    </w:p>
    <w:p w14:paraId="634AB194" w14:textId="77777777" w:rsidR="00FD7265" w:rsidRPr="008836E1" w:rsidRDefault="00FD7265" w:rsidP="00201E0B">
      <w:pPr>
        <w:pStyle w:val="ref"/>
      </w:pPr>
      <w:r w:rsidRPr="008836E1">
        <w:t>13.</w:t>
      </w:r>
      <w:r w:rsidRPr="008836E1">
        <w:tab/>
        <w:t xml:space="preserve">Steen, S. B., Gomelsky, L. &amp; Roth, D. B. The 12/23 rule is enforced at the cleavage step of </w:t>
      </w:r>
      <w:proofErr w:type="gramStart"/>
      <w:r w:rsidRPr="008836E1">
        <w:t>V(</w:t>
      </w:r>
      <w:proofErr w:type="gramEnd"/>
      <w:r w:rsidRPr="008836E1">
        <w:t xml:space="preserve">D)J recombination in vivo. </w:t>
      </w:r>
      <w:r w:rsidRPr="008836E1">
        <w:rPr>
          <w:i/>
          <w:iCs/>
        </w:rPr>
        <w:t>Genes Cells</w:t>
      </w:r>
      <w:r w:rsidRPr="008836E1">
        <w:t xml:space="preserve"> </w:t>
      </w:r>
      <w:r w:rsidRPr="008836E1">
        <w:rPr>
          <w:b/>
          <w:bCs/>
        </w:rPr>
        <w:t>1,</w:t>
      </w:r>
      <w:r w:rsidRPr="008836E1">
        <w:t xml:space="preserve"> 543–553 (1996).</w:t>
      </w:r>
    </w:p>
    <w:p w14:paraId="438B623E" w14:textId="77777777" w:rsidR="00FD7265" w:rsidRPr="008836E1" w:rsidRDefault="00FD7265" w:rsidP="00201E0B">
      <w:pPr>
        <w:pStyle w:val="ref"/>
      </w:pPr>
      <w:r w:rsidRPr="008836E1">
        <w:t>14.</w:t>
      </w:r>
      <w:r w:rsidRPr="008836E1">
        <w:tab/>
      </w:r>
      <w:proofErr w:type="gramStart"/>
      <w:r w:rsidRPr="008836E1">
        <w:t>van</w:t>
      </w:r>
      <w:proofErr w:type="gramEnd"/>
      <w:r w:rsidRPr="008836E1">
        <w:t xml:space="preserve"> Gent, D. C., Ramsden, D. A. &amp; Gellert, M. The RAG1 and RAG2 proteins establish the 12/23 rule in </w:t>
      </w:r>
      <w:proofErr w:type="gramStart"/>
      <w:r w:rsidRPr="008836E1">
        <w:t>V(</w:t>
      </w:r>
      <w:proofErr w:type="gramEnd"/>
      <w:r w:rsidRPr="008836E1">
        <w:t xml:space="preserve">D)J recombination. </w:t>
      </w:r>
      <w:proofErr w:type="gramStart"/>
      <w:r w:rsidRPr="008836E1">
        <w:rPr>
          <w:i/>
          <w:iCs/>
        </w:rPr>
        <w:t>Cell</w:t>
      </w:r>
      <w:r w:rsidRPr="008836E1">
        <w:t xml:space="preserve"> </w:t>
      </w:r>
      <w:r w:rsidRPr="008836E1">
        <w:rPr>
          <w:b/>
          <w:bCs/>
        </w:rPr>
        <w:t>85,</w:t>
      </w:r>
      <w:r w:rsidRPr="008836E1">
        <w:t xml:space="preserve"> 107–113 (1996).</w:t>
      </w:r>
      <w:proofErr w:type="gramEnd"/>
    </w:p>
    <w:p w14:paraId="5544B871" w14:textId="77777777" w:rsidR="00FD7265" w:rsidRPr="008836E1" w:rsidRDefault="00FD7265" w:rsidP="00201E0B">
      <w:pPr>
        <w:pStyle w:val="ref"/>
      </w:pPr>
      <w:r w:rsidRPr="008836E1">
        <w:t>15.</w:t>
      </w:r>
      <w:r w:rsidRPr="008836E1">
        <w:tab/>
        <w:t xml:space="preserve">Schatz, D. G. &amp; Ji, Y. Recombination centres and the orchestration of </w:t>
      </w:r>
      <w:proofErr w:type="gramStart"/>
      <w:r w:rsidRPr="008836E1">
        <w:t>V(</w:t>
      </w:r>
      <w:proofErr w:type="gramEnd"/>
      <w:r w:rsidRPr="008836E1">
        <w:t xml:space="preserve">D)J recombination. </w:t>
      </w:r>
      <w:r w:rsidRPr="008836E1">
        <w:rPr>
          <w:i/>
          <w:iCs/>
        </w:rPr>
        <w:t>Nat Rev Immunol</w:t>
      </w:r>
      <w:r w:rsidRPr="008836E1">
        <w:t xml:space="preserve"> </w:t>
      </w:r>
      <w:r w:rsidRPr="008836E1">
        <w:rPr>
          <w:b/>
          <w:bCs/>
        </w:rPr>
        <w:t>11,</w:t>
      </w:r>
      <w:r w:rsidRPr="008836E1">
        <w:t xml:space="preserve"> 251–263 (2011).</w:t>
      </w:r>
    </w:p>
    <w:p w14:paraId="4864B1AC" w14:textId="77777777" w:rsidR="00FD7265" w:rsidRPr="008836E1" w:rsidRDefault="00FD7265" w:rsidP="00201E0B">
      <w:pPr>
        <w:pStyle w:val="ref"/>
      </w:pPr>
      <w:r w:rsidRPr="008836E1">
        <w:t>16.</w:t>
      </w:r>
      <w:r w:rsidRPr="008836E1">
        <w:tab/>
        <w:t xml:space="preserve">Roth, D. B., Menetski, J. P., Nakajima, P. B., Bosma, M. J. &amp; Gellert, M. </w:t>
      </w:r>
      <w:proofErr w:type="gramStart"/>
      <w:r w:rsidRPr="008836E1">
        <w:t>V(</w:t>
      </w:r>
      <w:proofErr w:type="gramEnd"/>
      <w:r w:rsidRPr="008836E1">
        <w:t xml:space="preserve">D)J recombination: broken DNA molecules with covalently sealed (hairpin) coding ends in scid mouse thymocytes. </w:t>
      </w:r>
      <w:proofErr w:type="gramStart"/>
      <w:r w:rsidRPr="008836E1">
        <w:rPr>
          <w:i/>
          <w:iCs/>
        </w:rPr>
        <w:t>Cell</w:t>
      </w:r>
      <w:r w:rsidRPr="008836E1">
        <w:t xml:space="preserve"> </w:t>
      </w:r>
      <w:r w:rsidRPr="008836E1">
        <w:rPr>
          <w:b/>
          <w:bCs/>
        </w:rPr>
        <w:t>70,</w:t>
      </w:r>
      <w:r w:rsidRPr="008836E1">
        <w:t xml:space="preserve"> 983–991 (1992).</w:t>
      </w:r>
      <w:proofErr w:type="gramEnd"/>
    </w:p>
    <w:p w14:paraId="5A00FF88" w14:textId="77777777" w:rsidR="00FD7265" w:rsidRPr="008836E1" w:rsidRDefault="00FD7265" w:rsidP="00201E0B">
      <w:pPr>
        <w:pStyle w:val="ref"/>
      </w:pPr>
      <w:r w:rsidRPr="008836E1">
        <w:t>17.</w:t>
      </w:r>
      <w:r w:rsidRPr="008836E1">
        <w:tab/>
        <w:t xml:space="preserve">Schlissel, M., Constantinescu, A., Morrow, T., Baxter, M. &amp; Peng, A. Double-strand signal sequence breaks in </w:t>
      </w:r>
      <w:proofErr w:type="gramStart"/>
      <w:r w:rsidRPr="008836E1">
        <w:t>V(</w:t>
      </w:r>
      <w:proofErr w:type="gramEnd"/>
      <w:r w:rsidRPr="008836E1">
        <w:t xml:space="preserve">D)J recombination are blunt, 5'-phosphorylated, RAG-dependent, and cell </w:t>
      </w:r>
      <w:r w:rsidRPr="008836E1">
        <w:lastRenderedPageBreak/>
        <w:t xml:space="preserve">cycle regulated. </w:t>
      </w:r>
      <w:r w:rsidRPr="008836E1">
        <w:rPr>
          <w:i/>
          <w:iCs/>
        </w:rPr>
        <w:t>Genes Dev.</w:t>
      </w:r>
      <w:r w:rsidRPr="008836E1">
        <w:t xml:space="preserve"> </w:t>
      </w:r>
      <w:r w:rsidRPr="008836E1">
        <w:rPr>
          <w:b/>
          <w:bCs/>
        </w:rPr>
        <w:t>7,</w:t>
      </w:r>
      <w:r w:rsidRPr="008836E1">
        <w:t xml:space="preserve"> 2520–2532 (1993).</w:t>
      </w:r>
    </w:p>
    <w:p w14:paraId="7357DB65" w14:textId="77777777" w:rsidR="00FD7265" w:rsidRPr="008836E1" w:rsidRDefault="00FD7265" w:rsidP="00201E0B">
      <w:pPr>
        <w:pStyle w:val="ref"/>
      </w:pPr>
      <w:r w:rsidRPr="008836E1">
        <w:t>18.</w:t>
      </w:r>
      <w:r w:rsidRPr="008836E1">
        <w:tab/>
        <w:t xml:space="preserve">McBlane, J. F. </w:t>
      </w:r>
      <w:r w:rsidRPr="008836E1">
        <w:rPr>
          <w:i/>
          <w:iCs/>
        </w:rPr>
        <w:t>et al.</w:t>
      </w:r>
      <w:r w:rsidRPr="008836E1">
        <w:t xml:space="preserve"> Cleavage at a </w:t>
      </w:r>
      <w:proofErr w:type="gramStart"/>
      <w:r w:rsidRPr="008836E1">
        <w:t>V(</w:t>
      </w:r>
      <w:proofErr w:type="gramEnd"/>
      <w:r w:rsidRPr="008836E1">
        <w:t xml:space="preserve">D)J recombination signal requires only RAG1 and RAG2 proteins and occurs in two steps. </w:t>
      </w:r>
      <w:proofErr w:type="gramStart"/>
      <w:r w:rsidRPr="008836E1">
        <w:rPr>
          <w:i/>
          <w:iCs/>
        </w:rPr>
        <w:t>Cell</w:t>
      </w:r>
      <w:r w:rsidRPr="008836E1">
        <w:t xml:space="preserve"> </w:t>
      </w:r>
      <w:r w:rsidRPr="008836E1">
        <w:rPr>
          <w:b/>
          <w:bCs/>
        </w:rPr>
        <w:t>83,</w:t>
      </w:r>
      <w:r w:rsidRPr="008836E1">
        <w:t xml:space="preserve"> 387–395 (1995).</w:t>
      </w:r>
      <w:proofErr w:type="gramEnd"/>
    </w:p>
    <w:p w14:paraId="0C88AD7A" w14:textId="77777777" w:rsidR="00FD7265" w:rsidRPr="008836E1" w:rsidRDefault="00FD7265" w:rsidP="00201E0B">
      <w:pPr>
        <w:pStyle w:val="ref"/>
      </w:pPr>
      <w:r w:rsidRPr="008836E1">
        <w:t>19.</w:t>
      </w:r>
      <w:r w:rsidRPr="008836E1">
        <w:tab/>
        <w:t xml:space="preserve">Sadofsky, M. J. The RAG proteins in </w:t>
      </w:r>
      <w:proofErr w:type="gramStart"/>
      <w:r w:rsidRPr="008836E1">
        <w:t>V(</w:t>
      </w:r>
      <w:proofErr w:type="gramEnd"/>
      <w:r w:rsidRPr="008836E1">
        <w:t xml:space="preserve">D)J recombination: more than just a nuclease. </w:t>
      </w:r>
      <w:r w:rsidRPr="008836E1">
        <w:rPr>
          <w:i/>
          <w:iCs/>
        </w:rPr>
        <w:t>Nucleic Acids Res</w:t>
      </w:r>
      <w:r w:rsidRPr="008836E1">
        <w:t xml:space="preserve"> </w:t>
      </w:r>
      <w:r w:rsidRPr="008836E1">
        <w:rPr>
          <w:b/>
          <w:bCs/>
        </w:rPr>
        <w:t>29,</w:t>
      </w:r>
      <w:r w:rsidRPr="008836E1">
        <w:t xml:space="preserve"> 1399–1409 (2001).</w:t>
      </w:r>
    </w:p>
    <w:p w14:paraId="7273D77E" w14:textId="77777777" w:rsidR="00FD7265" w:rsidRPr="008836E1" w:rsidRDefault="00FD7265" w:rsidP="00201E0B">
      <w:pPr>
        <w:pStyle w:val="ref"/>
      </w:pPr>
      <w:r w:rsidRPr="008836E1">
        <w:t>20.</w:t>
      </w:r>
      <w:r w:rsidRPr="008836E1">
        <w:tab/>
        <w:t xml:space="preserve">Ma, Y., Pannicke, U., Schwarz, K. &amp; Lieber, M. R. Hairpin Opening and Overhang Processing by an Artemis/DNA-Dependent Protein Kinase Complex in Nonhomologous End Joining and </w:t>
      </w:r>
      <w:proofErr w:type="gramStart"/>
      <w:r w:rsidRPr="008836E1">
        <w:t>V(</w:t>
      </w:r>
      <w:proofErr w:type="gramEnd"/>
      <w:r w:rsidRPr="008836E1">
        <w:t xml:space="preserve">D)J Recombination. </w:t>
      </w:r>
      <w:r w:rsidRPr="008836E1">
        <w:rPr>
          <w:i/>
          <w:iCs/>
        </w:rPr>
        <w:t>Cell</w:t>
      </w:r>
      <w:r w:rsidRPr="008836E1">
        <w:t xml:space="preserve"> </w:t>
      </w:r>
      <w:r w:rsidRPr="008836E1">
        <w:rPr>
          <w:b/>
          <w:bCs/>
        </w:rPr>
        <w:t>108,</w:t>
      </w:r>
      <w:r w:rsidRPr="008836E1">
        <w:t xml:space="preserve"> 781–794 (2002).</w:t>
      </w:r>
    </w:p>
    <w:p w14:paraId="611EE320" w14:textId="77777777" w:rsidR="00FD7265" w:rsidRPr="008836E1" w:rsidRDefault="00FD7265" w:rsidP="00201E0B">
      <w:pPr>
        <w:pStyle w:val="ref"/>
      </w:pPr>
      <w:r w:rsidRPr="008836E1">
        <w:t>21.</w:t>
      </w:r>
      <w:r w:rsidRPr="008836E1">
        <w:tab/>
        <w:t xml:space="preserve">Lewis, S. M. The mechanism of </w:t>
      </w:r>
      <w:proofErr w:type="gramStart"/>
      <w:r w:rsidRPr="008836E1">
        <w:t>V(</w:t>
      </w:r>
      <w:proofErr w:type="gramEnd"/>
      <w:r w:rsidRPr="008836E1">
        <w:t xml:space="preserve">D)J joining: lessons from molecular, immunological, and comparative analyses. </w:t>
      </w:r>
      <w:r w:rsidRPr="008836E1">
        <w:rPr>
          <w:i/>
          <w:iCs/>
        </w:rPr>
        <w:t>Adv Immunol</w:t>
      </w:r>
      <w:r w:rsidRPr="008836E1">
        <w:t xml:space="preserve"> </w:t>
      </w:r>
      <w:r w:rsidRPr="008836E1">
        <w:rPr>
          <w:b/>
          <w:bCs/>
        </w:rPr>
        <w:t>56,</w:t>
      </w:r>
      <w:r w:rsidRPr="008836E1">
        <w:t xml:space="preserve"> 27–150 (1994).</w:t>
      </w:r>
    </w:p>
    <w:p w14:paraId="78FC2142" w14:textId="77777777" w:rsidR="00FD7265" w:rsidRPr="008836E1" w:rsidRDefault="00FD7265" w:rsidP="00201E0B">
      <w:pPr>
        <w:pStyle w:val="ref"/>
      </w:pPr>
      <w:r w:rsidRPr="008836E1">
        <w:t>22.</w:t>
      </w:r>
      <w:r w:rsidRPr="008836E1">
        <w:tab/>
        <w:t xml:space="preserve">Mahajan, K. N. </w:t>
      </w:r>
      <w:r w:rsidRPr="008836E1">
        <w:rPr>
          <w:i/>
          <w:iCs/>
        </w:rPr>
        <w:t>et al.</w:t>
      </w:r>
      <w:r w:rsidRPr="008836E1">
        <w:t xml:space="preserve"> Association of terminal deoxynucleotidyl transferase with Ku. </w:t>
      </w:r>
      <w:r w:rsidRPr="008836E1">
        <w:rPr>
          <w:i/>
          <w:iCs/>
        </w:rPr>
        <w:t>Proc. Natl. Acad. Sci. U.S.A.</w:t>
      </w:r>
      <w:r w:rsidRPr="008836E1">
        <w:t xml:space="preserve"> </w:t>
      </w:r>
      <w:r w:rsidRPr="008836E1">
        <w:rPr>
          <w:b/>
          <w:bCs/>
        </w:rPr>
        <w:t>96,</w:t>
      </w:r>
      <w:r w:rsidRPr="008836E1">
        <w:t xml:space="preserve"> 13926–13931 (1999).</w:t>
      </w:r>
    </w:p>
    <w:p w14:paraId="7B94CA9F" w14:textId="77777777" w:rsidR="00FD7265" w:rsidRPr="008836E1" w:rsidRDefault="00FD7265" w:rsidP="00201E0B">
      <w:pPr>
        <w:pStyle w:val="ref"/>
      </w:pPr>
      <w:r w:rsidRPr="008836E1">
        <w:t>23.</w:t>
      </w:r>
      <w:r w:rsidRPr="008836E1">
        <w:tab/>
        <w:t xml:space="preserve">Shockett, P. E. &amp; Schatz, D. G. DNA hairpin opening mediated by the RAG1 and RAG2 proteins. </w:t>
      </w:r>
      <w:r w:rsidRPr="008836E1">
        <w:rPr>
          <w:i/>
          <w:iCs/>
        </w:rPr>
        <w:t>Mol Cell Biol</w:t>
      </w:r>
      <w:r w:rsidRPr="008836E1">
        <w:t xml:space="preserve"> </w:t>
      </w:r>
      <w:r w:rsidRPr="008836E1">
        <w:rPr>
          <w:b/>
          <w:bCs/>
        </w:rPr>
        <w:t>19,</w:t>
      </w:r>
      <w:r w:rsidRPr="008836E1">
        <w:t xml:space="preserve"> 4159–4166 (1999).</w:t>
      </w:r>
    </w:p>
    <w:p w14:paraId="162E3A76" w14:textId="77777777" w:rsidR="00FD7265" w:rsidRPr="008836E1" w:rsidRDefault="00FD7265" w:rsidP="00201E0B">
      <w:pPr>
        <w:pStyle w:val="ref"/>
      </w:pPr>
      <w:r w:rsidRPr="008836E1">
        <w:t>24.</w:t>
      </w:r>
      <w:r w:rsidRPr="008836E1">
        <w:tab/>
        <w:t xml:space="preserve">Walker, J. R., Corpina, R. A. &amp; Goldberg, J. Structure of the Ku heterodimer bound to DNA and its implications for double-strand break repair. </w:t>
      </w:r>
      <w:proofErr w:type="gramStart"/>
      <w:r w:rsidRPr="008836E1">
        <w:rPr>
          <w:i/>
          <w:iCs/>
        </w:rPr>
        <w:t>Nature</w:t>
      </w:r>
      <w:r w:rsidRPr="008836E1">
        <w:t xml:space="preserve"> </w:t>
      </w:r>
      <w:r w:rsidRPr="008836E1">
        <w:rPr>
          <w:b/>
          <w:bCs/>
        </w:rPr>
        <w:t>412,</w:t>
      </w:r>
      <w:r w:rsidRPr="008836E1">
        <w:t xml:space="preserve"> 607–614 (2001).</w:t>
      </w:r>
      <w:proofErr w:type="gramEnd"/>
    </w:p>
    <w:p w14:paraId="06858EB9" w14:textId="77777777" w:rsidR="00FD7265" w:rsidRPr="008836E1" w:rsidRDefault="00FD7265" w:rsidP="00201E0B">
      <w:pPr>
        <w:pStyle w:val="ref"/>
      </w:pPr>
      <w:r w:rsidRPr="008836E1">
        <w:t>25.</w:t>
      </w:r>
      <w:r w:rsidRPr="008836E1">
        <w:tab/>
        <w:t xml:space="preserve">Mansilla-Soto, J. &amp; Cortes, P. VDJ recombination: Artemis and its in vivo role in hairpin opening. </w:t>
      </w:r>
      <w:r w:rsidRPr="008836E1">
        <w:rPr>
          <w:i/>
          <w:iCs/>
        </w:rPr>
        <w:t>J Exp Med</w:t>
      </w:r>
      <w:r w:rsidRPr="008836E1">
        <w:t xml:space="preserve"> </w:t>
      </w:r>
      <w:r w:rsidRPr="008836E1">
        <w:rPr>
          <w:b/>
          <w:bCs/>
        </w:rPr>
        <w:t>197,</w:t>
      </w:r>
      <w:r w:rsidRPr="008836E1">
        <w:t xml:space="preserve"> 543–547 (2003).</w:t>
      </w:r>
    </w:p>
    <w:p w14:paraId="4CC0F81E" w14:textId="77777777" w:rsidR="00FD7265" w:rsidRPr="008836E1" w:rsidRDefault="00FD7265" w:rsidP="00201E0B">
      <w:pPr>
        <w:pStyle w:val="ref"/>
      </w:pPr>
      <w:r w:rsidRPr="008836E1">
        <w:t>26.</w:t>
      </w:r>
      <w:r w:rsidRPr="008836E1">
        <w:tab/>
        <w:t xml:space="preserve">Roth, D. B. Restraining the </w:t>
      </w:r>
      <w:proofErr w:type="gramStart"/>
      <w:r w:rsidRPr="008836E1">
        <w:t>V(</w:t>
      </w:r>
      <w:proofErr w:type="gramEnd"/>
      <w:r w:rsidRPr="008836E1">
        <w:t xml:space="preserve">D)J recombinase. </w:t>
      </w:r>
      <w:r w:rsidRPr="008836E1">
        <w:rPr>
          <w:i/>
          <w:iCs/>
        </w:rPr>
        <w:t>Nat Rev Immunol</w:t>
      </w:r>
      <w:r w:rsidRPr="008836E1">
        <w:t xml:space="preserve"> </w:t>
      </w:r>
      <w:r w:rsidRPr="008836E1">
        <w:rPr>
          <w:b/>
          <w:bCs/>
        </w:rPr>
        <w:t>3,</w:t>
      </w:r>
      <w:r w:rsidRPr="008836E1">
        <w:t xml:space="preserve"> 656–666 (2003).</w:t>
      </w:r>
    </w:p>
    <w:p w14:paraId="21FB777C" w14:textId="77777777" w:rsidR="00FD7265" w:rsidRPr="008836E1" w:rsidRDefault="00FD7265" w:rsidP="00201E0B">
      <w:pPr>
        <w:pStyle w:val="ref"/>
      </w:pPr>
      <w:r w:rsidRPr="008836E1">
        <w:t>27.</w:t>
      </w:r>
      <w:r w:rsidRPr="008836E1">
        <w:tab/>
        <w:t xml:space="preserve">Brenner, S. &amp; Milstein, C. Origin of antibody variation. </w:t>
      </w:r>
      <w:proofErr w:type="gramStart"/>
      <w:r w:rsidRPr="008836E1">
        <w:rPr>
          <w:i/>
          <w:iCs/>
        </w:rPr>
        <w:t>Nature</w:t>
      </w:r>
      <w:r w:rsidRPr="008836E1">
        <w:t xml:space="preserve"> </w:t>
      </w:r>
      <w:r w:rsidRPr="008836E1">
        <w:rPr>
          <w:b/>
          <w:bCs/>
        </w:rPr>
        <w:t>211,</w:t>
      </w:r>
      <w:r w:rsidRPr="008836E1">
        <w:t xml:space="preserve"> 242–243 (1966).</w:t>
      </w:r>
      <w:proofErr w:type="gramEnd"/>
    </w:p>
    <w:p w14:paraId="472388B1" w14:textId="77777777" w:rsidR="00FD7265" w:rsidRPr="008836E1" w:rsidRDefault="00FD7265" w:rsidP="00201E0B">
      <w:pPr>
        <w:pStyle w:val="ref"/>
      </w:pPr>
      <w:r w:rsidRPr="008836E1">
        <w:t>28.</w:t>
      </w:r>
      <w:r w:rsidRPr="008836E1">
        <w:tab/>
        <w:t xml:space="preserve">Li, Z., Woo, C. J., Iglesias-Ussel, M. D., Ronai, D. &amp; Scharff, M. D. The generation of antibody diversity through somatic hypermutation and class switch recombination. </w:t>
      </w:r>
      <w:r w:rsidRPr="008836E1">
        <w:rPr>
          <w:i/>
          <w:iCs/>
        </w:rPr>
        <w:t>Genes Dev.</w:t>
      </w:r>
      <w:r w:rsidRPr="008836E1">
        <w:t xml:space="preserve"> </w:t>
      </w:r>
      <w:r w:rsidRPr="008836E1">
        <w:rPr>
          <w:b/>
          <w:bCs/>
        </w:rPr>
        <w:t>18,</w:t>
      </w:r>
      <w:r w:rsidRPr="008836E1">
        <w:t xml:space="preserve"> 1–11 (2004).</w:t>
      </w:r>
    </w:p>
    <w:p w14:paraId="393FD46E" w14:textId="77777777" w:rsidR="00FD7265" w:rsidRPr="008836E1" w:rsidRDefault="00FD7265" w:rsidP="00201E0B">
      <w:pPr>
        <w:pStyle w:val="ref"/>
      </w:pPr>
      <w:r w:rsidRPr="008836E1">
        <w:t>29.</w:t>
      </w:r>
      <w:r w:rsidRPr="008836E1">
        <w:tab/>
        <w:t xml:space="preserve">MacLennan, I. C., Liu, Y. J. &amp; Johnson, G. D. Maturation and dispersal of B-cell clones during T cell-dependent antibody responses. </w:t>
      </w:r>
      <w:r w:rsidRPr="008836E1">
        <w:rPr>
          <w:i/>
          <w:iCs/>
        </w:rPr>
        <w:t>Immunol Rev</w:t>
      </w:r>
      <w:r w:rsidRPr="008836E1">
        <w:t xml:space="preserve"> </w:t>
      </w:r>
      <w:r w:rsidRPr="008836E1">
        <w:rPr>
          <w:b/>
          <w:bCs/>
        </w:rPr>
        <w:t>126,</w:t>
      </w:r>
      <w:r w:rsidRPr="008836E1">
        <w:t xml:space="preserve"> 143–161 (1992).</w:t>
      </w:r>
    </w:p>
    <w:p w14:paraId="60C5498A" w14:textId="77777777" w:rsidR="00FD7265" w:rsidRPr="008836E1" w:rsidRDefault="00FD7265" w:rsidP="00201E0B">
      <w:pPr>
        <w:pStyle w:val="ref"/>
      </w:pPr>
      <w:r w:rsidRPr="008836E1">
        <w:t>30.</w:t>
      </w:r>
      <w:r w:rsidRPr="008836E1">
        <w:tab/>
        <w:t xml:space="preserve">Casali, P., Pal, Z., Xu, Z. &amp; Zan, H. DNA repair in antibody somatic hypermutation. </w:t>
      </w:r>
      <w:r w:rsidRPr="008836E1">
        <w:rPr>
          <w:i/>
          <w:iCs/>
        </w:rPr>
        <w:t>Trends Immunol.</w:t>
      </w:r>
      <w:r w:rsidRPr="008836E1">
        <w:t xml:space="preserve"> </w:t>
      </w:r>
      <w:proofErr w:type="gramStart"/>
      <w:r w:rsidRPr="008836E1">
        <w:rPr>
          <w:b/>
          <w:bCs/>
        </w:rPr>
        <w:t>27,</w:t>
      </w:r>
      <w:r w:rsidRPr="008836E1">
        <w:t xml:space="preserve"> 313–321 (2006).</w:t>
      </w:r>
      <w:proofErr w:type="gramEnd"/>
    </w:p>
    <w:p w14:paraId="0BA31B36" w14:textId="77777777" w:rsidR="00FD7265" w:rsidRPr="008836E1" w:rsidRDefault="00FD7265" w:rsidP="00201E0B">
      <w:pPr>
        <w:pStyle w:val="ref"/>
      </w:pPr>
      <w:r w:rsidRPr="008836E1">
        <w:t>31.</w:t>
      </w:r>
      <w:r w:rsidRPr="008836E1">
        <w:tab/>
        <w:t xml:space="preserve">MacLennan, I. C. Germinal centers. </w:t>
      </w:r>
      <w:r w:rsidRPr="008836E1">
        <w:rPr>
          <w:i/>
          <w:iCs/>
        </w:rPr>
        <w:t>Annu Rev Immunol</w:t>
      </w:r>
      <w:r w:rsidRPr="008836E1">
        <w:t xml:space="preserve"> </w:t>
      </w:r>
      <w:r w:rsidRPr="008836E1">
        <w:rPr>
          <w:b/>
          <w:bCs/>
        </w:rPr>
        <w:t>12,</w:t>
      </w:r>
      <w:r w:rsidRPr="008836E1">
        <w:t xml:space="preserve"> 117–139 (1994).</w:t>
      </w:r>
    </w:p>
    <w:p w14:paraId="0B57A58F" w14:textId="77777777" w:rsidR="00FD7265" w:rsidRPr="008836E1" w:rsidRDefault="00FD7265" w:rsidP="00201E0B">
      <w:pPr>
        <w:pStyle w:val="ref"/>
      </w:pPr>
      <w:r w:rsidRPr="008836E1">
        <w:t>32.</w:t>
      </w:r>
      <w:r w:rsidRPr="008836E1">
        <w:tab/>
        <w:t xml:space="preserve">Rajewsky, K., Förster, I. &amp; Cumano, A. Evolutionary and somatic selection of the antibody repertoire in the mouse. </w:t>
      </w:r>
      <w:r w:rsidRPr="008836E1">
        <w:rPr>
          <w:i/>
          <w:iCs/>
        </w:rPr>
        <w:t>Science</w:t>
      </w:r>
      <w:r w:rsidRPr="008836E1">
        <w:t xml:space="preserve"> </w:t>
      </w:r>
      <w:r w:rsidRPr="008836E1">
        <w:rPr>
          <w:b/>
          <w:bCs/>
        </w:rPr>
        <w:t>238,</w:t>
      </w:r>
      <w:r w:rsidRPr="008836E1">
        <w:t xml:space="preserve"> 1088–1094 (1987).</w:t>
      </w:r>
    </w:p>
    <w:p w14:paraId="3C77289B" w14:textId="77777777" w:rsidR="00FD7265" w:rsidRPr="008836E1" w:rsidRDefault="00FD7265" w:rsidP="00201E0B">
      <w:pPr>
        <w:pStyle w:val="ref"/>
      </w:pPr>
      <w:r w:rsidRPr="008836E1">
        <w:t>33.</w:t>
      </w:r>
      <w:r w:rsidRPr="008836E1">
        <w:tab/>
        <w:t xml:space="preserve">Muramatsu, M. </w:t>
      </w:r>
      <w:r w:rsidRPr="008836E1">
        <w:rPr>
          <w:i/>
          <w:iCs/>
        </w:rPr>
        <w:t>et al.</w:t>
      </w:r>
      <w:r w:rsidRPr="008836E1">
        <w:t xml:space="preserve"> Class switch recombination and hypermutation require activation-induced cytidine deaminase (AID), a potential RNA editing enzyme. </w:t>
      </w:r>
      <w:r w:rsidRPr="008836E1">
        <w:rPr>
          <w:i/>
          <w:iCs/>
        </w:rPr>
        <w:t>Cell</w:t>
      </w:r>
      <w:r w:rsidRPr="008836E1">
        <w:t xml:space="preserve"> </w:t>
      </w:r>
      <w:r w:rsidRPr="008836E1">
        <w:rPr>
          <w:b/>
          <w:bCs/>
        </w:rPr>
        <w:t>102,</w:t>
      </w:r>
      <w:r w:rsidRPr="008836E1">
        <w:t xml:space="preserve"> 553–563 (2000).</w:t>
      </w:r>
    </w:p>
    <w:p w14:paraId="425D8AFD" w14:textId="1BB24C82" w:rsidR="00FD7265" w:rsidRPr="008836E1" w:rsidRDefault="00FD7265" w:rsidP="00201E0B">
      <w:pPr>
        <w:pStyle w:val="ref"/>
      </w:pPr>
      <w:r w:rsidRPr="008836E1">
        <w:t>34.</w:t>
      </w:r>
      <w:r w:rsidRPr="008836E1">
        <w:tab/>
        <w:t xml:space="preserve">Muramatsu, M. </w:t>
      </w:r>
      <w:r w:rsidRPr="008836E1">
        <w:rPr>
          <w:i/>
          <w:iCs/>
        </w:rPr>
        <w:t>et al.</w:t>
      </w:r>
      <w:r w:rsidRPr="008836E1">
        <w:t xml:space="preserve"> Specific expression of activation-induced cytidine deaminase (AID), a novel member of the RNA-editing deaminase family in germinal center </w:t>
      </w:r>
      <w:r w:rsidR="00F57E4D">
        <w:t>B-cells</w:t>
      </w:r>
      <w:r w:rsidRPr="008836E1">
        <w:t xml:space="preserve">. </w:t>
      </w:r>
      <w:r w:rsidRPr="008836E1">
        <w:rPr>
          <w:i/>
          <w:iCs/>
        </w:rPr>
        <w:t>J Biol Chem</w:t>
      </w:r>
      <w:r w:rsidRPr="008836E1">
        <w:t xml:space="preserve"> </w:t>
      </w:r>
      <w:r w:rsidRPr="008836E1">
        <w:rPr>
          <w:b/>
          <w:bCs/>
        </w:rPr>
        <w:t>274,</w:t>
      </w:r>
      <w:r w:rsidRPr="008836E1">
        <w:t xml:space="preserve"> 18470–18476 (1999).</w:t>
      </w:r>
    </w:p>
    <w:p w14:paraId="19A9ED18" w14:textId="77777777" w:rsidR="00FD7265" w:rsidRPr="008836E1" w:rsidRDefault="00FD7265" w:rsidP="00201E0B">
      <w:pPr>
        <w:pStyle w:val="ref"/>
      </w:pPr>
      <w:r w:rsidRPr="008836E1">
        <w:t>35.</w:t>
      </w:r>
      <w:r w:rsidRPr="008836E1">
        <w:tab/>
        <w:t xml:space="preserve">Phung, Q. H. </w:t>
      </w:r>
      <w:r w:rsidRPr="008836E1">
        <w:rPr>
          <w:i/>
          <w:iCs/>
        </w:rPr>
        <w:t>et al.</w:t>
      </w:r>
      <w:r w:rsidRPr="008836E1">
        <w:t xml:space="preserve"> Increased hypermutation at G and C nucleotides in immunoglobulin variable genes from mice deficient in the MSH2 mismatch repair protein. </w:t>
      </w:r>
      <w:r w:rsidRPr="008836E1">
        <w:rPr>
          <w:i/>
          <w:iCs/>
        </w:rPr>
        <w:t>J Exp Med</w:t>
      </w:r>
      <w:r w:rsidRPr="008836E1">
        <w:t xml:space="preserve"> </w:t>
      </w:r>
      <w:r w:rsidRPr="008836E1">
        <w:rPr>
          <w:b/>
          <w:bCs/>
        </w:rPr>
        <w:t>187,</w:t>
      </w:r>
      <w:r w:rsidRPr="008836E1">
        <w:t xml:space="preserve"> 1745–1751 </w:t>
      </w:r>
      <w:r w:rsidRPr="008836E1">
        <w:lastRenderedPageBreak/>
        <w:t>(1998).</w:t>
      </w:r>
    </w:p>
    <w:p w14:paraId="26F97BC0" w14:textId="77777777" w:rsidR="00FD7265" w:rsidRPr="008836E1" w:rsidRDefault="00FD7265" w:rsidP="00201E0B">
      <w:pPr>
        <w:pStyle w:val="ref"/>
      </w:pPr>
      <w:r w:rsidRPr="008836E1">
        <w:t>36.</w:t>
      </w:r>
      <w:r w:rsidRPr="008836E1">
        <w:tab/>
        <w:t xml:space="preserve">Rada, C., Ehrenstein, M. R., Neuberger, M. S. &amp; Milstein, C. Hot spot focusing of somatic hypermutation in MSH2-deficient mice suggests two stages of mutational targeting. </w:t>
      </w:r>
      <w:proofErr w:type="gramStart"/>
      <w:r w:rsidRPr="008836E1">
        <w:rPr>
          <w:i/>
          <w:iCs/>
        </w:rPr>
        <w:t>Immunity</w:t>
      </w:r>
      <w:r w:rsidRPr="008836E1">
        <w:t xml:space="preserve"> </w:t>
      </w:r>
      <w:r w:rsidRPr="008836E1">
        <w:rPr>
          <w:b/>
          <w:bCs/>
        </w:rPr>
        <w:t>9,</w:t>
      </w:r>
      <w:r w:rsidRPr="008836E1">
        <w:t xml:space="preserve"> 135–141 (1998).</w:t>
      </w:r>
      <w:proofErr w:type="gramEnd"/>
    </w:p>
    <w:p w14:paraId="4C0D39E9" w14:textId="77777777" w:rsidR="00FD7265" w:rsidRPr="008836E1" w:rsidRDefault="00FD7265" w:rsidP="00201E0B">
      <w:pPr>
        <w:pStyle w:val="ref"/>
      </w:pPr>
      <w:r w:rsidRPr="008836E1">
        <w:t>37.</w:t>
      </w:r>
      <w:r w:rsidRPr="008836E1">
        <w:tab/>
        <w:t>Wiesendanger, M., Kneitz, B., Edelmann, W. &amp; Scharff, M. D. Somatic hypermutation in MutS homologue (</w:t>
      </w:r>
      <w:proofErr w:type="gramStart"/>
      <w:r w:rsidRPr="008836E1">
        <w:t>MSH)3</w:t>
      </w:r>
      <w:proofErr w:type="gramEnd"/>
      <w:r w:rsidRPr="008836E1">
        <w:t xml:space="preserve">-, MSH6-, and MSH3/MSH6-deficient mice reveals a role for the MSH2-MSH6 heterodimer in modulating the base substitution pattern. </w:t>
      </w:r>
      <w:r w:rsidRPr="008836E1">
        <w:rPr>
          <w:i/>
          <w:iCs/>
        </w:rPr>
        <w:t>J Exp Med</w:t>
      </w:r>
      <w:r w:rsidRPr="008836E1">
        <w:t xml:space="preserve"> </w:t>
      </w:r>
      <w:r w:rsidRPr="008836E1">
        <w:rPr>
          <w:b/>
          <w:bCs/>
        </w:rPr>
        <w:t>191,</w:t>
      </w:r>
      <w:r w:rsidRPr="008836E1">
        <w:t xml:space="preserve"> 579–584 (2000).</w:t>
      </w:r>
    </w:p>
    <w:p w14:paraId="32736C39" w14:textId="77777777" w:rsidR="00FD7265" w:rsidRPr="008836E1" w:rsidRDefault="00FD7265" w:rsidP="00201E0B">
      <w:pPr>
        <w:pStyle w:val="ref"/>
      </w:pPr>
      <w:r w:rsidRPr="008836E1">
        <w:t>38.</w:t>
      </w:r>
      <w:r w:rsidRPr="008836E1">
        <w:tab/>
        <w:t xml:space="preserve">Di Noia, J. &amp; Neuberger, M. S. </w:t>
      </w:r>
      <w:proofErr w:type="gramStart"/>
      <w:r w:rsidRPr="008836E1">
        <w:t>Altering</w:t>
      </w:r>
      <w:proofErr w:type="gramEnd"/>
      <w:r w:rsidRPr="008836E1">
        <w:t xml:space="preserve"> the pathway of immunoglobulin hypermutation by inhibiting uracil-DNA glycosylase. </w:t>
      </w:r>
      <w:r w:rsidRPr="008836E1">
        <w:rPr>
          <w:i/>
          <w:iCs/>
        </w:rPr>
        <w:t>Nature</w:t>
      </w:r>
      <w:r w:rsidRPr="008836E1">
        <w:t xml:space="preserve"> </w:t>
      </w:r>
      <w:r w:rsidRPr="008836E1">
        <w:rPr>
          <w:b/>
          <w:bCs/>
        </w:rPr>
        <w:t>419,</w:t>
      </w:r>
      <w:r w:rsidRPr="008836E1">
        <w:t xml:space="preserve"> 43–48 (2002).</w:t>
      </w:r>
    </w:p>
    <w:p w14:paraId="110B929D" w14:textId="77777777" w:rsidR="00FD7265" w:rsidRPr="008836E1" w:rsidRDefault="00FD7265" w:rsidP="00201E0B">
      <w:pPr>
        <w:pStyle w:val="ref"/>
      </w:pPr>
      <w:r w:rsidRPr="008836E1">
        <w:t>39.</w:t>
      </w:r>
      <w:r w:rsidRPr="008836E1">
        <w:tab/>
        <w:t>Zheng, N</w:t>
      </w:r>
      <w:proofErr w:type="gramStart"/>
      <w:r w:rsidRPr="008836E1">
        <w:t>.-</w:t>
      </w:r>
      <w:proofErr w:type="gramEnd"/>
      <w:r w:rsidRPr="008836E1">
        <w:t xml:space="preserve">Y., Wilson, K., Jared, M. &amp; Wilson, P. C. Intricate targeting of immunoglobulin somatic hypermutation maximizes the efficiency of affinity maturation. </w:t>
      </w:r>
      <w:r w:rsidRPr="008836E1">
        <w:rPr>
          <w:i/>
          <w:iCs/>
        </w:rPr>
        <w:t>J Exp Med</w:t>
      </w:r>
      <w:r w:rsidRPr="008836E1">
        <w:t xml:space="preserve"> </w:t>
      </w:r>
      <w:r w:rsidRPr="008836E1">
        <w:rPr>
          <w:b/>
          <w:bCs/>
        </w:rPr>
        <w:t>201,</w:t>
      </w:r>
      <w:r w:rsidRPr="008836E1">
        <w:t xml:space="preserve"> 1467–1478 (2005).</w:t>
      </w:r>
    </w:p>
    <w:p w14:paraId="04044497" w14:textId="77777777" w:rsidR="00FD7265" w:rsidRPr="008836E1" w:rsidRDefault="00FD7265" w:rsidP="00201E0B">
      <w:pPr>
        <w:pStyle w:val="ref"/>
      </w:pPr>
      <w:r w:rsidRPr="008836E1">
        <w:t>40.</w:t>
      </w:r>
      <w:r w:rsidRPr="008836E1">
        <w:tab/>
        <w:t xml:space="preserve">Padlan, E. A. &amp; Padlan, E. A. Anatomy of the antibody molecule. </w:t>
      </w:r>
      <w:proofErr w:type="gramStart"/>
      <w:r w:rsidRPr="008836E1">
        <w:rPr>
          <w:i/>
          <w:iCs/>
        </w:rPr>
        <w:t>Mol Immunol</w:t>
      </w:r>
      <w:r w:rsidRPr="008836E1">
        <w:t xml:space="preserve"> </w:t>
      </w:r>
      <w:r w:rsidRPr="008836E1">
        <w:rPr>
          <w:b/>
          <w:bCs/>
        </w:rPr>
        <w:t>31,</w:t>
      </w:r>
      <w:r w:rsidRPr="008836E1">
        <w:t xml:space="preserve"> 169–217 (1994).</w:t>
      </w:r>
      <w:proofErr w:type="gramEnd"/>
    </w:p>
    <w:p w14:paraId="32C80722" w14:textId="77777777" w:rsidR="00FD7265" w:rsidRPr="008836E1" w:rsidRDefault="00FD7265" w:rsidP="00201E0B">
      <w:pPr>
        <w:pStyle w:val="ref"/>
      </w:pPr>
      <w:r w:rsidRPr="008836E1">
        <w:t>41.</w:t>
      </w:r>
      <w:r w:rsidRPr="008836E1">
        <w:tab/>
        <w:t xml:space="preserve">Kabat, E. A., National Institutes of Health &amp; Service, U. S. P. H. </w:t>
      </w:r>
      <w:r w:rsidRPr="008836E1">
        <w:rPr>
          <w:i/>
          <w:iCs/>
        </w:rPr>
        <w:t>Sequences of Proteins of Immunological Interest</w:t>
      </w:r>
      <w:r w:rsidRPr="008836E1">
        <w:t>. (1991).</w:t>
      </w:r>
    </w:p>
    <w:p w14:paraId="3EC6789F" w14:textId="77777777" w:rsidR="00FD7265" w:rsidRPr="008836E1" w:rsidRDefault="00FD7265" w:rsidP="00201E0B">
      <w:pPr>
        <w:pStyle w:val="ref"/>
      </w:pPr>
      <w:r w:rsidRPr="008836E1">
        <w:t>42.</w:t>
      </w:r>
      <w:r w:rsidRPr="008836E1">
        <w:tab/>
        <w:t xml:space="preserve">Jimenez, R., Salazar, G., Baldridge, K. K. &amp; Romesberg, F. E. Flexibility and molecular recognition in the immune system. </w:t>
      </w:r>
      <w:r w:rsidRPr="008836E1">
        <w:rPr>
          <w:i/>
          <w:iCs/>
        </w:rPr>
        <w:t>Proc Natl Acad Sci USA</w:t>
      </w:r>
      <w:r w:rsidRPr="008836E1">
        <w:t xml:space="preserve"> </w:t>
      </w:r>
      <w:r w:rsidRPr="008836E1">
        <w:rPr>
          <w:b/>
          <w:bCs/>
        </w:rPr>
        <w:t>100,</w:t>
      </w:r>
      <w:r w:rsidRPr="008836E1">
        <w:t xml:space="preserve"> 92–97 (2003).</w:t>
      </w:r>
    </w:p>
    <w:p w14:paraId="5F0E3A5C" w14:textId="77777777" w:rsidR="00FD7265" w:rsidRPr="008836E1" w:rsidRDefault="00FD7265" w:rsidP="00201E0B">
      <w:pPr>
        <w:pStyle w:val="ref"/>
      </w:pPr>
      <w:r w:rsidRPr="008836E1">
        <w:t>43.</w:t>
      </w:r>
      <w:r w:rsidRPr="008836E1">
        <w:tab/>
        <w:t xml:space="preserve">Gottlieb, M. S. </w:t>
      </w:r>
      <w:r w:rsidRPr="008836E1">
        <w:rPr>
          <w:i/>
          <w:iCs/>
        </w:rPr>
        <w:t>et al.</w:t>
      </w:r>
      <w:r w:rsidRPr="008836E1">
        <w:t xml:space="preserve"> Pneumocystis carinii pneumonia and mucosal candidiasis in previously healthy homosexual men: evidence of a new acquired cellular immunodeficiency. </w:t>
      </w:r>
      <w:r w:rsidRPr="008836E1">
        <w:rPr>
          <w:i/>
          <w:iCs/>
        </w:rPr>
        <w:t>N Engl J Med</w:t>
      </w:r>
      <w:r w:rsidRPr="008836E1">
        <w:t xml:space="preserve"> </w:t>
      </w:r>
      <w:r w:rsidRPr="008836E1">
        <w:rPr>
          <w:b/>
          <w:bCs/>
        </w:rPr>
        <w:t>305,</w:t>
      </w:r>
      <w:r w:rsidRPr="008836E1">
        <w:t xml:space="preserve"> 1425–1431 (1981).</w:t>
      </w:r>
    </w:p>
    <w:p w14:paraId="3FE1CA04" w14:textId="77777777" w:rsidR="00FD7265" w:rsidRPr="008836E1" w:rsidRDefault="00FD7265" w:rsidP="00201E0B">
      <w:pPr>
        <w:pStyle w:val="ref"/>
      </w:pPr>
      <w:r w:rsidRPr="008836E1">
        <w:t>44.</w:t>
      </w:r>
      <w:r w:rsidRPr="008836E1">
        <w:tab/>
        <w:t xml:space="preserve">Barré-Sinoussi, F. </w:t>
      </w:r>
      <w:r w:rsidRPr="008836E1">
        <w:rPr>
          <w:i/>
          <w:iCs/>
        </w:rPr>
        <w:t>et al.</w:t>
      </w:r>
      <w:r w:rsidRPr="008836E1">
        <w:t xml:space="preserve"> Isolation of a T-lymphotropic retrovirus from a patient at risk for acquired immune deficiency syndrome (AIDS). </w:t>
      </w:r>
      <w:proofErr w:type="gramStart"/>
      <w:r w:rsidRPr="008836E1">
        <w:rPr>
          <w:i/>
          <w:iCs/>
        </w:rPr>
        <w:t>Science</w:t>
      </w:r>
      <w:r w:rsidRPr="008836E1">
        <w:t xml:space="preserve"> </w:t>
      </w:r>
      <w:r w:rsidRPr="008836E1">
        <w:rPr>
          <w:b/>
          <w:bCs/>
        </w:rPr>
        <w:t>220,</w:t>
      </w:r>
      <w:r w:rsidRPr="008836E1">
        <w:t xml:space="preserve"> 868–871 (1983).</w:t>
      </w:r>
      <w:proofErr w:type="gramEnd"/>
    </w:p>
    <w:p w14:paraId="540FD930" w14:textId="77777777" w:rsidR="00FD7265" w:rsidRPr="008836E1" w:rsidRDefault="00FD7265" w:rsidP="00201E0B">
      <w:pPr>
        <w:pStyle w:val="ref"/>
      </w:pPr>
      <w:r w:rsidRPr="008836E1">
        <w:t>45.</w:t>
      </w:r>
      <w:r w:rsidRPr="008836E1">
        <w:tab/>
        <w:t xml:space="preserve">Hemelaar, J. </w:t>
      </w:r>
      <w:proofErr w:type="gramStart"/>
      <w:r w:rsidRPr="008836E1">
        <w:t>The origin and diversity of the HIV-1 pandemic.</w:t>
      </w:r>
      <w:proofErr w:type="gramEnd"/>
      <w:r w:rsidRPr="008836E1">
        <w:t xml:space="preserve"> </w:t>
      </w:r>
      <w:proofErr w:type="gramStart"/>
      <w:r w:rsidRPr="008836E1">
        <w:rPr>
          <w:i/>
          <w:iCs/>
        </w:rPr>
        <w:t>Trends Mol Med</w:t>
      </w:r>
      <w:r w:rsidRPr="008836E1">
        <w:t xml:space="preserve"> </w:t>
      </w:r>
      <w:r w:rsidRPr="008836E1">
        <w:rPr>
          <w:b/>
          <w:bCs/>
        </w:rPr>
        <w:t>18,</w:t>
      </w:r>
      <w:r w:rsidRPr="008836E1">
        <w:t xml:space="preserve"> 182–192 (2012).</w:t>
      </w:r>
      <w:proofErr w:type="gramEnd"/>
    </w:p>
    <w:p w14:paraId="7F0BE931" w14:textId="77777777" w:rsidR="00FD7265" w:rsidRPr="008836E1" w:rsidRDefault="00FD7265" w:rsidP="00201E0B">
      <w:pPr>
        <w:pStyle w:val="ref"/>
      </w:pPr>
      <w:r w:rsidRPr="008836E1">
        <w:t>46.</w:t>
      </w:r>
      <w:r w:rsidRPr="008836E1">
        <w:tab/>
      </w:r>
      <w:r w:rsidRPr="008836E1">
        <w:rPr>
          <w:i/>
          <w:iCs/>
        </w:rPr>
        <w:t>UNAIDS report on the global AIDS epidemic 2013</w:t>
      </w:r>
      <w:r w:rsidRPr="008836E1">
        <w:t>.</w:t>
      </w:r>
    </w:p>
    <w:p w14:paraId="06FDE614" w14:textId="77777777" w:rsidR="00FD7265" w:rsidRPr="008836E1" w:rsidRDefault="00FD7265" w:rsidP="00201E0B">
      <w:pPr>
        <w:pStyle w:val="ref"/>
      </w:pPr>
      <w:r w:rsidRPr="008836E1">
        <w:t>47.</w:t>
      </w:r>
      <w:r w:rsidRPr="008836E1">
        <w:tab/>
        <w:t xml:space="preserve">Keele, B. F. Chimpanzee Reservoirs of Pandemic and Nonpandemic HIV-1. </w:t>
      </w:r>
      <w:r w:rsidRPr="008836E1">
        <w:rPr>
          <w:i/>
          <w:iCs/>
        </w:rPr>
        <w:t>Science</w:t>
      </w:r>
      <w:r w:rsidRPr="008836E1">
        <w:t xml:space="preserve"> </w:t>
      </w:r>
      <w:r w:rsidRPr="008836E1">
        <w:rPr>
          <w:b/>
          <w:bCs/>
        </w:rPr>
        <w:t>313,</w:t>
      </w:r>
      <w:r w:rsidRPr="008836E1">
        <w:t xml:space="preserve"> 523–526 (2006).</w:t>
      </w:r>
    </w:p>
    <w:p w14:paraId="557048AF" w14:textId="77777777" w:rsidR="00FD7265" w:rsidRPr="008836E1" w:rsidRDefault="00FD7265" w:rsidP="00201E0B">
      <w:pPr>
        <w:pStyle w:val="ref"/>
      </w:pPr>
      <w:r w:rsidRPr="008836E1">
        <w:t>48.</w:t>
      </w:r>
      <w:r w:rsidRPr="008836E1">
        <w:tab/>
        <w:t xml:space="preserve">Robertson, D. L. </w:t>
      </w:r>
      <w:r w:rsidRPr="008836E1">
        <w:rPr>
          <w:i/>
          <w:iCs/>
        </w:rPr>
        <w:t>et al.</w:t>
      </w:r>
      <w:r w:rsidRPr="008836E1">
        <w:t xml:space="preserve"> HIV-1 nomenclature proposal. </w:t>
      </w:r>
      <w:r w:rsidRPr="008836E1">
        <w:rPr>
          <w:i/>
          <w:iCs/>
        </w:rPr>
        <w:t>Science</w:t>
      </w:r>
      <w:r w:rsidRPr="008836E1">
        <w:t xml:space="preserve"> </w:t>
      </w:r>
      <w:r w:rsidRPr="008836E1">
        <w:rPr>
          <w:b/>
          <w:bCs/>
        </w:rPr>
        <w:t>288,</w:t>
      </w:r>
      <w:r w:rsidRPr="008836E1">
        <w:t xml:space="preserve"> 55–56 (2000).</w:t>
      </w:r>
    </w:p>
    <w:p w14:paraId="4FA13CFC" w14:textId="77777777" w:rsidR="00FD7265" w:rsidRPr="008836E1" w:rsidRDefault="00FD7265" w:rsidP="00201E0B">
      <w:pPr>
        <w:pStyle w:val="ref"/>
      </w:pPr>
      <w:r w:rsidRPr="008836E1">
        <w:t>49.</w:t>
      </w:r>
      <w:r w:rsidRPr="008836E1">
        <w:tab/>
        <w:t xml:space="preserve">Ho, D. D. </w:t>
      </w:r>
      <w:r w:rsidRPr="008836E1">
        <w:rPr>
          <w:i/>
          <w:iCs/>
        </w:rPr>
        <w:t>et al.</w:t>
      </w:r>
      <w:r w:rsidRPr="008836E1">
        <w:t xml:space="preserve"> Rapid turnover of plasma virions and CD4 lymphocytes in HIV-1 infection. </w:t>
      </w:r>
      <w:r w:rsidRPr="008836E1">
        <w:rPr>
          <w:i/>
          <w:iCs/>
        </w:rPr>
        <w:t>Nature</w:t>
      </w:r>
      <w:r w:rsidRPr="008836E1">
        <w:t xml:space="preserve"> </w:t>
      </w:r>
      <w:r w:rsidRPr="008836E1">
        <w:rPr>
          <w:b/>
          <w:bCs/>
        </w:rPr>
        <w:t>373,</w:t>
      </w:r>
      <w:r w:rsidRPr="008836E1">
        <w:t xml:space="preserve"> 123–126 (1995).</w:t>
      </w:r>
    </w:p>
    <w:p w14:paraId="77AD8076" w14:textId="77777777" w:rsidR="00FD7265" w:rsidRPr="008836E1" w:rsidRDefault="00FD7265" w:rsidP="00201E0B">
      <w:pPr>
        <w:pStyle w:val="ref"/>
      </w:pPr>
      <w:r w:rsidRPr="008836E1">
        <w:t>50.</w:t>
      </w:r>
      <w:r w:rsidRPr="008836E1">
        <w:tab/>
        <w:t xml:space="preserve">Korber, B. </w:t>
      </w:r>
      <w:r w:rsidRPr="008836E1">
        <w:rPr>
          <w:i/>
          <w:iCs/>
        </w:rPr>
        <w:t>et al.</w:t>
      </w:r>
      <w:r w:rsidRPr="008836E1">
        <w:t xml:space="preserve"> Evolutionary and immunological implications of contemporary HIV-1 variation. </w:t>
      </w:r>
      <w:r w:rsidRPr="008836E1">
        <w:rPr>
          <w:i/>
          <w:iCs/>
        </w:rPr>
        <w:t>Br. Med. Bull.</w:t>
      </w:r>
      <w:r w:rsidRPr="008836E1">
        <w:t xml:space="preserve"> </w:t>
      </w:r>
      <w:r w:rsidRPr="008836E1">
        <w:rPr>
          <w:b/>
          <w:bCs/>
        </w:rPr>
        <w:t>58,</w:t>
      </w:r>
      <w:r w:rsidRPr="008836E1">
        <w:t xml:space="preserve"> 19–42 (2001).</w:t>
      </w:r>
    </w:p>
    <w:p w14:paraId="562624CE" w14:textId="77777777" w:rsidR="00FD7265" w:rsidRPr="008836E1" w:rsidRDefault="00FD7265" w:rsidP="00201E0B">
      <w:pPr>
        <w:pStyle w:val="ref"/>
      </w:pPr>
      <w:r w:rsidRPr="008836E1">
        <w:t>51.</w:t>
      </w:r>
      <w:r w:rsidRPr="008836E1">
        <w:tab/>
        <w:t xml:space="preserve">Kowalski, M. </w:t>
      </w:r>
      <w:r w:rsidRPr="008836E1">
        <w:rPr>
          <w:i/>
          <w:iCs/>
        </w:rPr>
        <w:t>et al.</w:t>
      </w:r>
      <w:r w:rsidRPr="008836E1">
        <w:t xml:space="preserve"> Functional regions of the envelope glycoprotein of human immunodeficiency virus type 1. </w:t>
      </w:r>
      <w:r w:rsidRPr="008836E1">
        <w:rPr>
          <w:i/>
          <w:iCs/>
        </w:rPr>
        <w:t>Science</w:t>
      </w:r>
      <w:r w:rsidRPr="008836E1">
        <w:t xml:space="preserve"> </w:t>
      </w:r>
      <w:r w:rsidRPr="008836E1">
        <w:rPr>
          <w:b/>
          <w:bCs/>
        </w:rPr>
        <w:t>237,</w:t>
      </w:r>
      <w:r w:rsidRPr="008836E1">
        <w:t xml:space="preserve"> 1351–1355 (1987).</w:t>
      </w:r>
    </w:p>
    <w:p w14:paraId="105EC915" w14:textId="77777777" w:rsidR="00FD7265" w:rsidRPr="008836E1" w:rsidRDefault="00FD7265" w:rsidP="00201E0B">
      <w:pPr>
        <w:pStyle w:val="ref"/>
      </w:pPr>
      <w:r w:rsidRPr="008836E1">
        <w:t>52.</w:t>
      </w:r>
      <w:r w:rsidRPr="008836E1">
        <w:tab/>
        <w:t xml:space="preserve">Poignard, P., Saphire, E. O., Parren, P. W. &amp; Burton, D. R. gp120: Biologic aspects of structural features. </w:t>
      </w:r>
      <w:r w:rsidRPr="008836E1">
        <w:rPr>
          <w:i/>
          <w:iCs/>
        </w:rPr>
        <w:t>Annu Rev Immunol</w:t>
      </w:r>
      <w:r w:rsidRPr="008836E1">
        <w:t xml:space="preserve"> </w:t>
      </w:r>
      <w:r w:rsidRPr="008836E1">
        <w:rPr>
          <w:b/>
          <w:bCs/>
        </w:rPr>
        <w:t>19,</w:t>
      </w:r>
      <w:r w:rsidRPr="008836E1">
        <w:t xml:space="preserve"> 253–274 (2001).</w:t>
      </w:r>
    </w:p>
    <w:p w14:paraId="1F54E0BB" w14:textId="77777777" w:rsidR="00FD7265" w:rsidRPr="008836E1" w:rsidRDefault="00FD7265" w:rsidP="00201E0B">
      <w:pPr>
        <w:pStyle w:val="ref"/>
      </w:pPr>
      <w:r w:rsidRPr="008836E1">
        <w:t>53.</w:t>
      </w:r>
      <w:r w:rsidRPr="008836E1">
        <w:tab/>
        <w:t xml:space="preserve">Starcich, B. R. </w:t>
      </w:r>
      <w:r w:rsidRPr="008836E1">
        <w:rPr>
          <w:i/>
          <w:iCs/>
        </w:rPr>
        <w:t>et al.</w:t>
      </w:r>
      <w:r w:rsidRPr="008836E1">
        <w:t xml:space="preserve"> Identification and characterization of conserved and variable regions in the </w:t>
      </w:r>
      <w:r w:rsidRPr="008836E1">
        <w:lastRenderedPageBreak/>
        <w:t xml:space="preserve">envelope gene of HTLV-III/LAV, the retrovirus of AIDS. </w:t>
      </w:r>
      <w:r w:rsidRPr="008836E1">
        <w:rPr>
          <w:i/>
          <w:iCs/>
        </w:rPr>
        <w:t>Cell</w:t>
      </w:r>
      <w:r w:rsidRPr="008836E1">
        <w:t xml:space="preserve"> </w:t>
      </w:r>
      <w:r w:rsidRPr="008836E1">
        <w:rPr>
          <w:b/>
          <w:bCs/>
        </w:rPr>
        <w:t>45,</w:t>
      </w:r>
      <w:r w:rsidRPr="008836E1">
        <w:t xml:space="preserve"> 637–648 (1986).</w:t>
      </w:r>
    </w:p>
    <w:p w14:paraId="163E1EF5" w14:textId="77777777" w:rsidR="00FD7265" w:rsidRPr="008836E1" w:rsidRDefault="00FD7265" w:rsidP="00201E0B">
      <w:pPr>
        <w:pStyle w:val="ref"/>
      </w:pPr>
      <w:r w:rsidRPr="008836E1">
        <w:t>54.</w:t>
      </w:r>
      <w:r w:rsidRPr="008836E1">
        <w:tab/>
        <w:t xml:space="preserve">Zwick, M. B. </w:t>
      </w:r>
      <w:r w:rsidRPr="008836E1">
        <w:rPr>
          <w:i/>
          <w:iCs/>
        </w:rPr>
        <w:t>et al.</w:t>
      </w:r>
      <w:r w:rsidRPr="008836E1">
        <w:t xml:space="preserve"> Broadly neutralizing antibodies targeted to the membrane-proximal external region of human immunodeficiency virus type 1 glycoprotein gp41. </w:t>
      </w:r>
      <w:r w:rsidRPr="008836E1">
        <w:rPr>
          <w:i/>
          <w:iCs/>
        </w:rPr>
        <w:t>J Virol</w:t>
      </w:r>
      <w:r w:rsidRPr="008836E1">
        <w:t xml:space="preserve"> </w:t>
      </w:r>
      <w:r w:rsidRPr="008836E1">
        <w:rPr>
          <w:b/>
          <w:bCs/>
        </w:rPr>
        <w:t>75,</w:t>
      </w:r>
      <w:r w:rsidRPr="008836E1">
        <w:t xml:space="preserve"> 10892–10905 (2001).</w:t>
      </w:r>
    </w:p>
    <w:p w14:paraId="6836593E" w14:textId="77777777" w:rsidR="00FD7265" w:rsidRPr="008836E1" w:rsidRDefault="00FD7265" w:rsidP="00201E0B">
      <w:pPr>
        <w:pStyle w:val="ref"/>
      </w:pPr>
      <w:r w:rsidRPr="008836E1">
        <w:t>55.</w:t>
      </w:r>
      <w:r w:rsidRPr="008836E1">
        <w:tab/>
        <w:t xml:space="preserve">Fields, B. N. </w:t>
      </w:r>
      <w:r w:rsidRPr="008836E1">
        <w:rPr>
          <w:i/>
          <w:iCs/>
        </w:rPr>
        <w:t>et al.</w:t>
      </w:r>
      <w:r w:rsidRPr="008836E1">
        <w:t xml:space="preserve"> Fields' Virology. (2007).</w:t>
      </w:r>
    </w:p>
    <w:p w14:paraId="080AA13A" w14:textId="77777777" w:rsidR="00FD7265" w:rsidRPr="008836E1" w:rsidRDefault="00FD7265" w:rsidP="00201E0B">
      <w:pPr>
        <w:pStyle w:val="ref"/>
      </w:pPr>
      <w:r w:rsidRPr="008836E1">
        <w:t>56.</w:t>
      </w:r>
      <w:r w:rsidRPr="008836E1">
        <w:tab/>
        <w:t xml:space="preserve">Binley, J. M. </w:t>
      </w:r>
      <w:r w:rsidRPr="008836E1">
        <w:rPr>
          <w:i/>
          <w:iCs/>
        </w:rPr>
        <w:t>et al.</w:t>
      </w:r>
      <w:r w:rsidRPr="008836E1">
        <w:t xml:space="preserve"> Role of complex carbohydrates in human immunodeficiency virus type 1 infection and resistance to antibody neutralization. </w:t>
      </w:r>
      <w:r w:rsidRPr="008836E1">
        <w:rPr>
          <w:i/>
          <w:iCs/>
        </w:rPr>
        <w:t>J Virol</w:t>
      </w:r>
      <w:r w:rsidRPr="008836E1">
        <w:t xml:space="preserve"> </w:t>
      </w:r>
      <w:r w:rsidRPr="008836E1">
        <w:rPr>
          <w:b/>
          <w:bCs/>
        </w:rPr>
        <w:t>84,</w:t>
      </w:r>
      <w:r w:rsidRPr="008836E1">
        <w:t xml:space="preserve"> 5637–5655 (2010).</w:t>
      </w:r>
    </w:p>
    <w:p w14:paraId="1AD7F1A9" w14:textId="77777777" w:rsidR="00FD7265" w:rsidRPr="008836E1" w:rsidRDefault="00FD7265" w:rsidP="00201E0B">
      <w:pPr>
        <w:pStyle w:val="ref"/>
      </w:pPr>
      <w:r w:rsidRPr="008836E1">
        <w:t>57.</w:t>
      </w:r>
      <w:r w:rsidRPr="008836E1">
        <w:tab/>
        <w:t xml:space="preserve">Burton, D. R., Stanfield, R. L. &amp; Wilson, I. A. Antibody vs. HIV in a clash of evolutionary titans. </w:t>
      </w:r>
      <w:r w:rsidRPr="008836E1">
        <w:rPr>
          <w:i/>
          <w:iCs/>
        </w:rPr>
        <w:t>Proc Natl Acad Sci USA</w:t>
      </w:r>
      <w:r w:rsidRPr="008836E1">
        <w:t xml:space="preserve"> </w:t>
      </w:r>
      <w:r w:rsidRPr="008836E1">
        <w:rPr>
          <w:b/>
          <w:bCs/>
        </w:rPr>
        <w:t>102,</w:t>
      </w:r>
      <w:r w:rsidRPr="008836E1">
        <w:t xml:space="preserve"> 14943–14948 (2005).</w:t>
      </w:r>
    </w:p>
    <w:p w14:paraId="695E8DB9" w14:textId="77777777" w:rsidR="00FD7265" w:rsidRPr="008836E1" w:rsidRDefault="00FD7265" w:rsidP="00201E0B">
      <w:pPr>
        <w:pStyle w:val="ref"/>
      </w:pPr>
      <w:r w:rsidRPr="008836E1">
        <w:t>58.</w:t>
      </w:r>
      <w:r w:rsidRPr="008836E1">
        <w:tab/>
        <w:t xml:space="preserve">Harris, A. </w:t>
      </w:r>
      <w:r w:rsidRPr="008836E1">
        <w:rPr>
          <w:i/>
          <w:iCs/>
        </w:rPr>
        <w:t>et al.</w:t>
      </w:r>
      <w:r w:rsidRPr="008836E1">
        <w:t xml:space="preserve"> Trimeric HIV-1 glycoprotein gp140 immunogens and native HIV-1 envelope glycoproteins display the same closed and open quaternary molecular architectures. </w:t>
      </w:r>
      <w:r w:rsidRPr="008836E1">
        <w:rPr>
          <w:i/>
          <w:iCs/>
        </w:rPr>
        <w:t>Proc Natl Acad Sci USA</w:t>
      </w:r>
      <w:r w:rsidRPr="008836E1">
        <w:t xml:space="preserve"> </w:t>
      </w:r>
      <w:r w:rsidRPr="008836E1">
        <w:rPr>
          <w:b/>
          <w:bCs/>
        </w:rPr>
        <w:t>108,</w:t>
      </w:r>
      <w:r w:rsidRPr="008836E1">
        <w:t xml:space="preserve"> 11440–11445 (2011).</w:t>
      </w:r>
    </w:p>
    <w:p w14:paraId="6B6FEE49" w14:textId="77777777" w:rsidR="00FD7265" w:rsidRPr="008836E1" w:rsidRDefault="00FD7265" w:rsidP="00201E0B">
      <w:pPr>
        <w:pStyle w:val="ref"/>
      </w:pPr>
      <w:r w:rsidRPr="008836E1">
        <w:t>59.</w:t>
      </w:r>
      <w:r w:rsidRPr="008836E1">
        <w:tab/>
        <w:t xml:space="preserve">Wyatt, R. &amp; Sodroski, J. The HIV-1 envelope glycoproteins: fusogens, antigens, and immunogens. </w:t>
      </w:r>
      <w:r w:rsidRPr="008836E1">
        <w:rPr>
          <w:i/>
          <w:iCs/>
        </w:rPr>
        <w:t>Science</w:t>
      </w:r>
      <w:r w:rsidRPr="008836E1">
        <w:t xml:space="preserve"> </w:t>
      </w:r>
      <w:r w:rsidRPr="008836E1">
        <w:rPr>
          <w:b/>
          <w:bCs/>
        </w:rPr>
        <w:t>280,</w:t>
      </w:r>
      <w:r w:rsidRPr="008836E1">
        <w:t xml:space="preserve"> 1884–1888 (1998).</w:t>
      </w:r>
    </w:p>
    <w:p w14:paraId="40155EEE" w14:textId="77777777" w:rsidR="00FD7265" w:rsidRPr="008836E1" w:rsidRDefault="00FD7265" w:rsidP="00201E0B">
      <w:pPr>
        <w:pStyle w:val="ref"/>
      </w:pPr>
      <w:r w:rsidRPr="008836E1">
        <w:t>60.</w:t>
      </w:r>
      <w:r w:rsidRPr="008836E1">
        <w:tab/>
        <w:t xml:space="preserve">Liu, J., Bartesaghi, A., Borgnia, M. J., Sapiro, G. &amp; Subramaniam, S. Molecular architecture of native HIV-1 gp120 trimers. </w:t>
      </w:r>
      <w:r w:rsidRPr="008836E1">
        <w:rPr>
          <w:i/>
          <w:iCs/>
        </w:rPr>
        <w:t>Nature</w:t>
      </w:r>
      <w:r w:rsidRPr="008836E1">
        <w:t xml:space="preserve"> </w:t>
      </w:r>
      <w:r w:rsidRPr="008836E1">
        <w:rPr>
          <w:b/>
          <w:bCs/>
        </w:rPr>
        <w:t>455,</w:t>
      </w:r>
      <w:r w:rsidRPr="008836E1">
        <w:t xml:space="preserve"> 109–113 (2008).</w:t>
      </w:r>
    </w:p>
    <w:p w14:paraId="0EE7A668" w14:textId="77777777" w:rsidR="00FD7265" w:rsidRPr="008836E1" w:rsidRDefault="00FD7265" w:rsidP="00201E0B">
      <w:pPr>
        <w:pStyle w:val="ref"/>
      </w:pPr>
      <w:r w:rsidRPr="008836E1">
        <w:t>61.</w:t>
      </w:r>
      <w:r w:rsidRPr="008836E1">
        <w:tab/>
        <w:t xml:space="preserve">Albert, J. </w:t>
      </w:r>
      <w:r w:rsidRPr="008836E1">
        <w:rPr>
          <w:i/>
          <w:iCs/>
        </w:rPr>
        <w:t>et al.</w:t>
      </w:r>
      <w:r w:rsidRPr="008836E1">
        <w:t xml:space="preserve"> Rapid development of isolate-specific neutralizing antibodies after primary HIV-1 infection and consequent emergence of virus </w:t>
      </w:r>
      <w:proofErr w:type="gramStart"/>
      <w:r w:rsidRPr="008836E1">
        <w:t>variants which</w:t>
      </w:r>
      <w:proofErr w:type="gramEnd"/>
      <w:r w:rsidRPr="008836E1">
        <w:t xml:space="preserve"> resist neutralization by autologous sera. </w:t>
      </w:r>
      <w:r w:rsidRPr="008836E1">
        <w:rPr>
          <w:i/>
          <w:iCs/>
        </w:rPr>
        <w:t>AIDS</w:t>
      </w:r>
      <w:r w:rsidRPr="008836E1">
        <w:t xml:space="preserve"> </w:t>
      </w:r>
      <w:r w:rsidRPr="008836E1">
        <w:rPr>
          <w:b/>
          <w:bCs/>
        </w:rPr>
        <w:t>4,</w:t>
      </w:r>
      <w:r w:rsidRPr="008836E1">
        <w:t xml:space="preserve"> 107–112 (1990).</w:t>
      </w:r>
    </w:p>
    <w:p w14:paraId="67E7A45E" w14:textId="77777777" w:rsidR="00FD7265" w:rsidRPr="008836E1" w:rsidRDefault="00FD7265" w:rsidP="00201E0B">
      <w:pPr>
        <w:pStyle w:val="ref"/>
      </w:pPr>
      <w:r w:rsidRPr="008836E1">
        <w:t>62.</w:t>
      </w:r>
      <w:r w:rsidRPr="008836E1">
        <w:tab/>
        <w:t xml:space="preserve">Gray, E. S. </w:t>
      </w:r>
      <w:r w:rsidRPr="008836E1">
        <w:rPr>
          <w:i/>
          <w:iCs/>
        </w:rPr>
        <w:t>et al.</w:t>
      </w:r>
      <w:r w:rsidRPr="008836E1">
        <w:t xml:space="preserve"> Neutralizing antibody responses in acute human immunodeficiency virus type 1 subtype C infection. </w:t>
      </w:r>
      <w:r w:rsidRPr="008836E1">
        <w:rPr>
          <w:i/>
          <w:iCs/>
        </w:rPr>
        <w:t>J Virol</w:t>
      </w:r>
      <w:r w:rsidRPr="008836E1">
        <w:t xml:space="preserve"> </w:t>
      </w:r>
      <w:r w:rsidRPr="008836E1">
        <w:rPr>
          <w:b/>
          <w:bCs/>
        </w:rPr>
        <w:t>81,</w:t>
      </w:r>
      <w:r w:rsidRPr="008836E1">
        <w:t xml:space="preserve"> 6187–6196 (2007).</w:t>
      </w:r>
    </w:p>
    <w:p w14:paraId="3C999A04" w14:textId="77777777" w:rsidR="00FD7265" w:rsidRPr="008836E1" w:rsidRDefault="00FD7265" w:rsidP="00201E0B">
      <w:pPr>
        <w:pStyle w:val="ref"/>
      </w:pPr>
      <w:r w:rsidRPr="008836E1">
        <w:t>63.</w:t>
      </w:r>
      <w:r w:rsidRPr="008836E1">
        <w:tab/>
        <w:t xml:space="preserve">Pilgrim, A. K. </w:t>
      </w:r>
      <w:r w:rsidRPr="008836E1">
        <w:rPr>
          <w:i/>
          <w:iCs/>
        </w:rPr>
        <w:t>et al.</w:t>
      </w:r>
      <w:r w:rsidRPr="008836E1">
        <w:t xml:space="preserve"> Neutralizing antibody responses to human immunodeficiency virus type 1 in primary infection and long-term-nonprogressive infection. </w:t>
      </w:r>
      <w:r w:rsidRPr="008836E1">
        <w:rPr>
          <w:i/>
          <w:iCs/>
        </w:rPr>
        <w:t>J Infect Dis</w:t>
      </w:r>
      <w:r w:rsidRPr="008836E1">
        <w:t xml:space="preserve"> </w:t>
      </w:r>
      <w:r w:rsidRPr="008836E1">
        <w:rPr>
          <w:b/>
          <w:bCs/>
        </w:rPr>
        <w:t>176,</w:t>
      </w:r>
      <w:r w:rsidRPr="008836E1">
        <w:t xml:space="preserve"> 924–932 (1997).</w:t>
      </w:r>
    </w:p>
    <w:p w14:paraId="6BB66C8F" w14:textId="77777777" w:rsidR="00FD7265" w:rsidRPr="008836E1" w:rsidRDefault="00FD7265" w:rsidP="00201E0B">
      <w:pPr>
        <w:pStyle w:val="ref"/>
      </w:pPr>
      <w:r w:rsidRPr="008836E1">
        <w:t>64.</w:t>
      </w:r>
      <w:r w:rsidRPr="008836E1">
        <w:tab/>
        <w:t xml:space="preserve">Richman, D. D., Wrin, T., Little, S. J. &amp; Petropoulos, C. J. Rapid evolution of the neutralizing antibody response to HIV type 1 infection. </w:t>
      </w:r>
      <w:r w:rsidRPr="008836E1">
        <w:rPr>
          <w:i/>
          <w:iCs/>
        </w:rPr>
        <w:t>Proc Natl Acad Sci USA</w:t>
      </w:r>
      <w:r w:rsidRPr="008836E1">
        <w:t xml:space="preserve"> </w:t>
      </w:r>
      <w:r w:rsidRPr="008836E1">
        <w:rPr>
          <w:b/>
          <w:bCs/>
        </w:rPr>
        <w:t>100,</w:t>
      </w:r>
      <w:r w:rsidRPr="008836E1">
        <w:t xml:space="preserve"> 4144–4149 (2003).</w:t>
      </w:r>
    </w:p>
    <w:p w14:paraId="506F935F" w14:textId="77777777" w:rsidR="00FD7265" w:rsidRPr="008836E1" w:rsidRDefault="00FD7265" w:rsidP="00201E0B">
      <w:pPr>
        <w:pStyle w:val="ref"/>
      </w:pPr>
      <w:r w:rsidRPr="008836E1">
        <w:t>65.</w:t>
      </w:r>
      <w:r w:rsidRPr="008836E1">
        <w:tab/>
        <w:t xml:space="preserve">Sagar, M., Wu, X., Lee, S. &amp; Overbaugh, J. Human immunodeficiency virus type 1 V1-V2 envelope loop sequences expand and add glycosylation sites over the course of infection, and these modifications affect antibody neutralization sensitivity. </w:t>
      </w:r>
      <w:r w:rsidRPr="008836E1">
        <w:rPr>
          <w:i/>
          <w:iCs/>
        </w:rPr>
        <w:t>J Virol</w:t>
      </w:r>
      <w:r w:rsidRPr="008836E1">
        <w:t xml:space="preserve"> </w:t>
      </w:r>
      <w:r w:rsidRPr="008836E1">
        <w:rPr>
          <w:b/>
          <w:bCs/>
        </w:rPr>
        <w:t>80,</w:t>
      </w:r>
      <w:r w:rsidRPr="008836E1">
        <w:t xml:space="preserve"> 9586–9598 (2006).</w:t>
      </w:r>
    </w:p>
    <w:p w14:paraId="6375933A" w14:textId="77777777" w:rsidR="00FD7265" w:rsidRPr="008836E1" w:rsidRDefault="00FD7265" w:rsidP="00201E0B">
      <w:pPr>
        <w:pStyle w:val="ref"/>
      </w:pPr>
      <w:r w:rsidRPr="008836E1">
        <w:t>66.</w:t>
      </w:r>
      <w:r w:rsidRPr="008836E1">
        <w:tab/>
        <w:t xml:space="preserve">Wei, X. </w:t>
      </w:r>
      <w:r w:rsidRPr="008836E1">
        <w:rPr>
          <w:i/>
          <w:iCs/>
        </w:rPr>
        <w:t>et al.</w:t>
      </w:r>
      <w:r w:rsidRPr="008836E1">
        <w:t xml:space="preserve"> Antibody neutralization and escape by HIV-1. </w:t>
      </w:r>
      <w:proofErr w:type="gramStart"/>
      <w:r w:rsidRPr="008836E1">
        <w:rPr>
          <w:i/>
          <w:iCs/>
        </w:rPr>
        <w:t>Nature</w:t>
      </w:r>
      <w:r w:rsidRPr="008836E1">
        <w:t xml:space="preserve"> </w:t>
      </w:r>
      <w:r w:rsidRPr="008836E1">
        <w:rPr>
          <w:b/>
          <w:bCs/>
        </w:rPr>
        <w:t>422,</w:t>
      </w:r>
      <w:r w:rsidRPr="008836E1">
        <w:t xml:space="preserve"> 307–312 (2003).</w:t>
      </w:r>
      <w:proofErr w:type="gramEnd"/>
    </w:p>
    <w:p w14:paraId="309E119B" w14:textId="77777777" w:rsidR="00FD7265" w:rsidRPr="008836E1" w:rsidRDefault="00FD7265" w:rsidP="00201E0B">
      <w:pPr>
        <w:pStyle w:val="ref"/>
      </w:pPr>
      <w:r w:rsidRPr="008836E1">
        <w:t>67.</w:t>
      </w:r>
      <w:r w:rsidRPr="008836E1">
        <w:tab/>
        <w:t xml:space="preserve">Kwong, P. D. &amp; Mascola, J. R. Human Antibodies that Neutralize HIV-1: Identification, Structures, and B Cell Ontogenies. </w:t>
      </w:r>
      <w:r w:rsidRPr="008836E1">
        <w:rPr>
          <w:i/>
          <w:iCs/>
        </w:rPr>
        <w:t>Immunity</w:t>
      </w:r>
      <w:r w:rsidRPr="008836E1">
        <w:t xml:space="preserve"> </w:t>
      </w:r>
      <w:r w:rsidRPr="008836E1">
        <w:rPr>
          <w:b/>
          <w:bCs/>
        </w:rPr>
        <w:t>37,</w:t>
      </w:r>
      <w:r w:rsidRPr="008836E1">
        <w:t xml:space="preserve"> 412–425 (2012).</w:t>
      </w:r>
    </w:p>
    <w:p w14:paraId="3B16329D" w14:textId="77777777" w:rsidR="00FD7265" w:rsidRPr="008836E1" w:rsidRDefault="00FD7265" w:rsidP="00201E0B">
      <w:pPr>
        <w:pStyle w:val="ref"/>
      </w:pPr>
      <w:r w:rsidRPr="008836E1">
        <w:t>68.</w:t>
      </w:r>
      <w:r w:rsidRPr="008836E1">
        <w:tab/>
        <w:t xml:space="preserve">Muster, T. </w:t>
      </w:r>
      <w:r w:rsidRPr="008836E1">
        <w:rPr>
          <w:i/>
          <w:iCs/>
        </w:rPr>
        <w:t>et al.</w:t>
      </w:r>
      <w:r w:rsidRPr="008836E1">
        <w:t xml:space="preserve"> Cross-neutralizing activity against divergent human immunodeficiency virus type 1 isolates induced by the gp41 sequence ELDKWAS. </w:t>
      </w:r>
      <w:r w:rsidRPr="008836E1">
        <w:rPr>
          <w:i/>
          <w:iCs/>
        </w:rPr>
        <w:t>J Virol</w:t>
      </w:r>
      <w:r w:rsidRPr="008836E1">
        <w:t xml:space="preserve"> </w:t>
      </w:r>
      <w:r w:rsidRPr="008836E1">
        <w:rPr>
          <w:b/>
          <w:bCs/>
        </w:rPr>
        <w:t>68,</w:t>
      </w:r>
      <w:r w:rsidRPr="008836E1">
        <w:t xml:space="preserve"> 4031–4034 (1994).</w:t>
      </w:r>
    </w:p>
    <w:p w14:paraId="5DA07990" w14:textId="77777777" w:rsidR="00FD7265" w:rsidRPr="008836E1" w:rsidRDefault="00FD7265" w:rsidP="00201E0B">
      <w:pPr>
        <w:pStyle w:val="ref"/>
      </w:pPr>
      <w:r w:rsidRPr="008836E1">
        <w:t>69.</w:t>
      </w:r>
      <w:r w:rsidRPr="008836E1">
        <w:tab/>
        <w:t xml:space="preserve">Burton, D. R. </w:t>
      </w:r>
      <w:r w:rsidRPr="008836E1">
        <w:rPr>
          <w:i/>
          <w:iCs/>
        </w:rPr>
        <w:t>et al.</w:t>
      </w:r>
      <w:r w:rsidRPr="008836E1">
        <w:t xml:space="preserve"> Efficient neutralization of primary isolates of HIV-1 by a recombinant human monoclonal antibody. </w:t>
      </w:r>
      <w:r w:rsidRPr="008836E1">
        <w:rPr>
          <w:i/>
          <w:iCs/>
        </w:rPr>
        <w:t>Science</w:t>
      </w:r>
      <w:r w:rsidRPr="008836E1">
        <w:t xml:space="preserve"> </w:t>
      </w:r>
      <w:r w:rsidRPr="008836E1">
        <w:rPr>
          <w:b/>
          <w:bCs/>
        </w:rPr>
        <w:t>266,</w:t>
      </w:r>
      <w:r w:rsidRPr="008836E1">
        <w:t xml:space="preserve"> 1024–1027 (1994).</w:t>
      </w:r>
    </w:p>
    <w:p w14:paraId="706482EB" w14:textId="77777777" w:rsidR="00FD7265" w:rsidRPr="008836E1" w:rsidRDefault="00FD7265" w:rsidP="00201E0B">
      <w:pPr>
        <w:pStyle w:val="ref"/>
      </w:pPr>
      <w:r w:rsidRPr="008836E1">
        <w:t>70.</w:t>
      </w:r>
      <w:r w:rsidRPr="008836E1">
        <w:tab/>
        <w:t xml:space="preserve">Trkola, A. </w:t>
      </w:r>
      <w:r w:rsidRPr="008836E1">
        <w:rPr>
          <w:i/>
          <w:iCs/>
        </w:rPr>
        <w:t>et al.</w:t>
      </w:r>
      <w:r w:rsidRPr="008836E1">
        <w:t xml:space="preserve"> Human monoclonal antibody 2G12 defines a distinctive neutralization epitope on the gp120 glycoprotein of human immunodeficiency virus type 1. </w:t>
      </w:r>
      <w:r w:rsidRPr="008836E1">
        <w:rPr>
          <w:i/>
          <w:iCs/>
        </w:rPr>
        <w:t>J Virol</w:t>
      </w:r>
      <w:r w:rsidRPr="008836E1">
        <w:t xml:space="preserve"> </w:t>
      </w:r>
      <w:r w:rsidRPr="008836E1">
        <w:rPr>
          <w:b/>
          <w:bCs/>
        </w:rPr>
        <w:t>70,</w:t>
      </w:r>
      <w:r w:rsidRPr="008836E1">
        <w:t xml:space="preserve"> 1100–1108 (1996).</w:t>
      </w:r>
    </w:p>
    <w:p w14:paraId="5AFF6A01" w14:textId="77777777" w:rsidR="00FD7265" w:rsidRPr="008836E1" w:rsidRDefault="00FD7265" w:rsidP="00201E0B">
      <w:pPr>
        <w:pStyle w:val="ref"/>
      </w:pPr>
      <w:r w:rsidRPr="008836E1">
        <w:lastRenderedPageBreak/>
        <w:t>71.</w:t>
      </w:r>
      <w:r w:rsidRPr="008836E1">
        <w:tab/>
        <w:t xml:space="preserve">Binley, J. M. </w:t>
      </w:r>
      <w:r w:rsidRPr="008836E1">
        <w:rPr>
          <w:i/>
          <w:iCs/>
        </w:rPr>
        <w:t>et al.</w:t>
      </w:r>
      <w:r w:rsidRPr="008836E1">
        <w:t xml:space="preserve"> Comprehensive cross-clade neutralization analysis of a panel of anti-human immunodeficiency virus type </w:t>
      </w:r>
      <w:proofErr w:type="gramStart"/>
      <w:r w:rsidRPr="008836E1">
        <w:t>1 monoclonal antibodies</w:t>
      </w:r>
      <w:proofErr w:type="gramEnd"/>
      <w:r w:rsidRPr="008836E1">
        <w:t xml:space="preserve">. </w:t>
      </w:r>
      <w:r w:rsidRPr="008836E1">
        <w:rPr>
          <w:i/>
          <w:iCs/>
        </w:rPr>
        <w:t>J Virol</w:t>
      </w:r>
      <w:r w:rsidRPr="008836E1">
        <w:t xml:space="preserve"> </w:t>
      </w:r>
      <w:r w:rsidRPr="008836E1">
        <w:rPr>
          <w:b/>
          <w:bCs/>
        </w:rPr>
        <w:t>78,</w:t>
      </w:r>
      <w:r w:rsidRPr="008836E1">
        <w:t xml:space="preserve"> 13232–13252 (2004).</w:t>
      </w:r>
    </w:p>
    <w:p w14:paraId="1392934A" w14:textId="77777777" w:rsidR="00FD7265" w:rsidRPr="008836E1" w:rsidRDefault="00FD7265" w:rsidP="00201E0B">
      <w:pPr>
        <w:pStyle w:val="ref"/>
      </w:pPr>
      <w:r w:rsidRPr="008836E1">
        <w:t>72.</w:t>
      </w:r>
      <w:r w:rsidRPr="008836E1">
        <w:tab/>
        <w:t xml:space="preserve">Blish, C. A., Nedellec, R., Mandaliya, K., Mosier, D. E. &amp; Overbaugh, J. HIV-1 subtype A envelope variants from early in infection have variable sensitivity to neutralization and to inhibitors of viral entry. </w:t>
      </w:r>
      <w:r w:rsidRPr="008836E1">
        <w:rPr>
          <w:i/>
          <w:iCs/>
        </w:rPr>
        <w:t>AIDS</w:t>
      </w:r>
      <w:r w:rsidRPr="008836E1">
        <w:t xml:space="preserve"> </w:t>
      </w:r>
      <w:r w:rsidRPr="008836E1">
        <w:rPr>
          <w:b/>
          <w:bCs/>
        </w:rPr>
        <w:t>21,</w:t>
      </w:r>
      <w:r w:rsidRPr="008836E1">
        <w:t xml:space="preserve"> 693–702 (2007).</w:t>
      </w:r>
    </w:p>
    <w:p w14:paraId="79293913" w14:textId="77777777" w:rsidR="00FD7265" w:rsidRPr="008836E1" w:rsidRDefault="00FD7265" w:rsidP="00201E0B">
      <w:pPr>
        <w:pStyle w:val="ref"/>
      </w:pPr>
      <w:r w:rsidRPr="008836E1">
        <w:t>73.</w:t>
      </w:r>
      <w:r w:rsidRPr="008836E1">
        <w:tab/>
        <w:t xml:space="preserve">Li, M. </w:t>
      </w:r>
      <w:r w:rsidRPr="008836E1">
        <w:rPr>
          <w:i/>
          <w:iCs/>
        </w:rPr>
        <w:t>et al.</w:t>
      </w:r>
      <w:r w:rsidRPr="008836E1">
        <w:t xml:space="preserve"> Human immunodeficiency virus type 1 env clones from acute and early subtype B infections for standardized assessments of vaccine-elicited neutralizing antibodies. </w:t>
      </w:r>
      <w:r w:rsidRPr="008836E1">
        <w:rPr>
          <w:i/>
          <w:iCs/>
        </w:rPr>
        <w:t>J Virol</w:t>
      </w:r>
      <w:r w:rsidRPr="008836E1">
        <w:t xml:space="preserve"> </w:t>
      </w:r>
      <w:r w:rsidRPr="008836E1">
        <w:rPr>
          <w:b/>
          <w:bCs/>
        </w:rPr>
        <w:t>79,</w:t>
      </w:r>
      <w:r w:rsidRPr="008836E1">
        <w:t xml:space="preserve"> 10108–10125 (2005).</w:t>
      </w:r>
    </w:p>
    <w:p w14:paraId="3D7F7AC6" w14:textId="77777777" w:rsidR="00FD7265" w:rsidRPr="008836E1" w:rsidRDefault="00FD7265" w:rsidP="00201E0B">
      <w:pPr>
        <w:pStyle w:val="ref"/>
      </w:pPr>
      <w:r w:rsidRPr="008836E1">
        <w:t>74.</w:t>
      </w:r>
      <w:r w:rsidRPr="008836E1">
        <w:tab/>
        <w:t xml:space="preserve">Mascola, J. R. </w:t>
      </w:r>
      <w:r w:rsidRPr="008836E1">
        <w:rPr>
          <w:i/>
          <w:iCs/>
        </w:rPr>
        <w:t>et al.</w:t>
      </w:r>
      <w:r w:rsidRPr="008836E1">
        <w:t xml:space="preserve"> Recommendations for the design and use of standard virus panels to assess neutralizing antibody responses elicited by candidate human immunodeficiency virus type 1 </w:t>
      </w:r>
      <w:proofErr w:type="gramStart"/>
      <w:r w:rsidRPr="008836E1">
        <w:t>vaccines</w:t>
      </w:r>
      <w:proofErr w:type="gramEnd"/>
      <w:r w:rsidRPr="008836E1">
        <w:t xml:space="preserve">. </w:t>
      </w:r>
      <w:r w:rsidRPr="008836E1">
        <w:rPr>
          <w:i/>
          <w:iCs/>
        </w:rPr>
        <w:t>J Virol</w:t>
      </w:r>
      <w:r w:rsidRPr="008836E1">
        <w:t xml:space="preserve"> </w:t>
      </w:r>
      <w:r w:rsidRPr="008836E1">
        <w:rPr>
          <w:b/>
          <w:bCs/>
        </w:rPr>
        <w:t>79,</w:t>
      </w:r>
      <w:r w:rsidRPr="008836E1">
        <w:t xml:space="preserve"> 10103–10107 (2005).</w:t>
      </w:r>
    </w:p>
    <w:p w14:paraId="5E95D4EB" w14:textId="77777777" w:rsidR="00FD7265" w:rsidRPr="008836E1" w:rsidRDefault="00FD7265" w:rsidP="00201E0B">
      <w:pPr>
        <w:pStyle w:val="ref"/>
      </w:pPr>
      <w:r w:rsidRPr="008836E1">
        <w:t>75.</w:t>
      </w:r>
      <w:r w:rsidRPr="008836E1">
        <w:tab/>
        <w:t xml:space="preserve">Montefiori, D. C. </w:t>
      </w:r>
      <w:r w:rsidRPr="008836E1">
        <w:rPr>
          <w:i/>
          <w:iCs/>
        </w:rPr>
        <w:t>Evaluating Neutralizing Antibodies Against HIV, SIV, and SHIV in Luciferase Reporter Gene Assays</w:t>
      </w:r>
      <w:r w:rsidRPr="008836E1">
        <w:t xml:space="preserve">. </w:t>
      </w:r>
      <w:proofErr w:type="gramStart"/>
      <w:r w:rsidRPr="008836E1">
        <w:rPr>
          <w:i/>
          <w:iCs/>
        </w:rPr>
        <w:t>Current protocols in immunology</w:t>
      </w:r>
      <w:r w:rsidRPr="008836E1">
        <w:t xml:space="preserve"> 12.11.1–12.11.17 (John Wiley &amp; Sons, Inc., 2005).</w:t>
      </w:r>
      <w:proofErr w:type="gramEnd"/>
      <w:r w:rsidRPr="008836E1">
        <w:t xml:space="preserve"> </w:t>
      </w:r>
      <w:proofErr w:type="gramStart"/>
      <w:r w:rsidRPr="008836E1">
        <w:t>doi:10.1002</w:t>
      </w:r>
      <w:proofErr w:type="gramEnd"/>
      <w:r w:rsidRPr="008836E1">
        <w:t>/0471142735.im1211s64</w:t>
      </w:r>
    </w:p>
    <w:p w14:paraId="35163727" w14:textId="77777777" w:rsidR="00FD7265" w:rsidRPr="008836E1" w:rsidRDefault="00FD7265" w:rsidP="00201E0B">
      <w:pPr>
        <w:pStyle w:val="ref"/>
      </w:pPr>
      <w:r w:rsidRPr="008836E1">
        <w:t>76.</w:t>
      </w:r>
      <w:r w:rsidRPr="008836E1">
        <w:tab/>
        <w:t xml:space="preserve">Binley, J. M. </w:t>
      </w:r>
      <w:r w:rsidRPr="008836E1">
        <w:rPr>
          <w:i/>
          <w:iCs/>
        </w:rPr>
        <w:t>et al.</w:t>
      </w:r>
      <w:r w:rsidRPr="008836E1">
        <w:t xml:space="preserve"> Profiling the specificity of neutralizing antibodies in a large panel of plasmas from patients chronically infected with human immunodeficiency virus type 1 subtypes B and C. </w:t>
      </w:r>
      <w:r w:rsidRPr="008836E1">
        <w:rPr>
          <w:i/>
          <w:iCs/>
        </w:rPr>
        <w:t>J Virol</w:t>
      </w:r>
      <w:r w:rsidRPr="008836E1">
        <w:t xml:space="preserve"> </w:t>
      </w:r>
      <w:r w:rsidRPr="008836E1">
        <w:rPr>
          <w:b/>
          <w:bCs/>
        </w:rPr>
        <w:t>82,</w:t>
      </w:r>
      <w:r w:rsidRPr="008836E1">
        <w:t xml:space="preserve"> 11651–11668 (2008).</w:t>
      </w:r>
    </w:p>
    <w:p w14:paraId="304EAFB5" w14:textId="77777777" w:rsidR="00FD7265" w:rsidRPr="008836E1" w:rsidRDefault="00FD7265" w:rsidP="00201E0B">
      <w:pPr>
        <w:pStyle w:val="ref"/>
      </w:pPr>
      <w:r w:rsidRPr="008836E1">
        <w:t>77.</w:t>
      </w:r>
      <w:r w:rsidRPr="008836E1">
        <w:tab/>
        <w:t xml:space="preserve">Doria-Rose, N. A. </w:t>
      </w:r>
      <w:r w:rsidRPr="008836E1">
        <w:rPr>
          <w:i/>
          <w:iCs/>
        </w:rPr>
        <w:t>et al.</w:t>
      </w:r>
      <w:r w:rsidRPr="008836E1">
        <w:t xml:space="preserve"> Breadth of human immunodeficiency virus-specific neutralizing activity in sera: clustering analysis and association with clinical variables. </w:t>
      </w:r>
      <w:r w:rsidRPr="008836E1">
        <w:rPr>
          <w:i/>
          <w:iCs/>
        </w:rPr>
        <w:t>J Virol</w:t>
      </w:r>
      <w:r w:rsidRPr="008836E1">
        <w:t xml:space="preserve"> </w:t>
      </w:r>
      <w:r w:rsidRPr="008836E1">
        <w:rPr>
          <w:b/>
          <w:bCs/>
        </w:rPr>
        <w:t>84,</w:t>
      </w:r>
      <w:r w:rsidRPr="008836E1">
        <w:t xml:space="preserve"> 1631–1636 (2010).</w:t>
      </w:r>
    </w:p>
    <w:p w14:paraId="55B772BE" w14:textId="77777777" w:rsidR="00FD7265" w:rsidRPr="008836E1" w:rsidRDefault="00FD7265" w:rsidP="00201E0B">
      <w:pPr>
        <w:pStyle w:val="ref"/>
      </w:pPr>
      <w:r w:rsidRPr="008836E1">
        <w:t>78.</w:t>
      </w:r>
      <w:r w:rsidRPr="008836E1">
        <w:tab/>
        <w:t xml:space="preserve">Simek, M. D. </w:t>
      </w:r>
      <w:r w:rsidRPr="008836E1">
        <w:rPr>
          <w:i/>
          <w:iCs/>
        </w:rPr>
        <w:t>et al.</w:t>
      </w:r>
      <w:r w:rsidRPr="008836E1">
        <w:t xml:space="preserve"> Human immunodeficiency virus type 1 elite </w:t>
      </w:r>
      <w:proofErr w:type="gramStart"/>
      <w:r w:rsidRPr="008836E1">
        <w:t>neutralizers</w:t>
      </w:r>
      <w:proofErr w:type="gramEnd"/>
      <w:r w:rsidRPr="008836E1">
        <w:t xml:space="preserve">: individuals with broad and potent neutralizing activity identified by using a high-throughput neutralization assay together with an analytical selection algorithm. </w:t>
      </w:r>
      <w:r w:rsidRPr="008836E1">
        <w:rPr>
          <w:i/>
          <w:iCs/>
        </w:rPr>
        <w:t>J Virol</w:t>
      </w:r>
      <w:r w:rsidRPr="008836E1">
        <w:t xml:space="preserve"> </w:t>
      </w:r>
      <w:r w:rsidRPr="008836E1">
        <w:rPr>
          <w:b/>
          <w:bCs/>
        </w:rPr>
        <w:t>83,</w:t>
      </w:r>
      <w:r w:rsidRPr="008836E1">
        <w:t xml:space="preserve"> 7337–7348 (2009).</w:t>
      </w:r>
    </w:p>
    <w:p w14:paraId="79B9C181" w14:textId="77777777" w:rsidR="00FD7265" w:rsidRPr="008836E1" w:rsidRDefault="00FD7265" w:rsidP="00201E0B">
      <w:pPr>
        <w:pStyle w:val="ref"/>
      </w:pPr>
      <w:r w:rsidRPr="008836E1">
        <w:t>79.</w:t>
      </w:r>
      <w:r w:rsidRPr="008836E1">
        <w:tab/>
        <w:t xml:space="preserve">Wu, X. </w:t>
      </w:r>
      <w:r w:rsidRPr="008836E1">
        <w:rPr>
          <w:i/>
          <w:iCs/>
        </w:rPr>
        <w:t>et al.</w:t>
      </w:r>
      <w:r w:rsidRPr="008836E1">
        <w:t xml:space="preserve"> Neutralization escape variants of human immunodeficiency virus type 1 are transmitted from mother to infant. </w:t>
      </w:r>
      <w:proofErr w:type="gramStart"/>
      <w:r w:rsidRPr="008836E1">
        <w:rPr>
          <w:i/>
          <w:iCs/>
        </w:rPr>
        <w:t>J Virol</w:t>
      </w:r>
      <w:r w:rsidRPr="008836E1">
        <w:t xml:space="preserve"> </w:t>
      </w:r>
      <w:r w:rsidRPr="008836E1">
        <w:rPr>
          <w:b/>
          <w:bCs/>
        </w:rPr>
        <w:t>80,</w:t>
      </w:r>
      <w:r w:rsidRPr="008836E1">
        <w:t xml:space="preserve"> 835–844 (2006).</w:t>
      </w:r>
      <w:proofErr w:type="gramEnd"/>
    </w:p>
    <w:p w14:paraId="664173F0" w14:textId="77777777" w:rsidR="00FD7265" w:rsidRPr="008836E1" w:rsidRDefault="00FD7265" w:rsidP="00201E0B">
      <w:pPr>
        <w:pStyle w:val="ref"/>
      </w:pPr>
      <w:r w:rsidRPr="008836E1">
        <w:t>80.</w:t>
      </w:r>
      <w:r w:rsidRPr="008836E1">
        <w:tab/>
        <w:t xml:space="preserve">Gray, E. S. </w:t>
      </w:r>
      <w:r w:rsidRPr="008836E1">
        <w:rPr>
          <w:i/>
          <w:iCs/>
        </w:rPr>
        <w:t>et al.</w:t>
      </w:r>
      <w:r w:rsidRPr="008836E1">
        <w:t xml:space="preserve"> The neutralization breadth of HIV-1 develops incrementally over four years and is associated with CD4+ T cell decline and high viral load during acute infection. </w:t>
      </w:r>
      <w:r w:rsidRPr="008836E1">
        <w:rPr>
          <w:i/>
          <w:iCs/>
        </w:rPr>
        <w:t>J Virol</w:t>
      </w:r>
      <w:r w:rsidRPr="008836E1">
        <w:t xml:space="preserve"> </w:t>
      </w:r>
      <w:r w:rsidRPr="008836E1">
        <w:rPr>
          <w:b/>
          <w:bCs/>
        </w:rPr>
        <w:t>85,</w:t>
      </w:r>
      <w:r w:rsidRPr="008836E1">
        <w:t xml:space="preserve"> 4828–4840 (2011).</w:t>
      </w:r>
    </w:p>
    <w:p w14:paraId="7809A49D" w14:textId="77777777" w:rsidR="00FD7265" w:rsidRPr="008836E1" w:rsidRDefault="00FD7265" w:rsidP="00201E0B">
      <w:pPr>
        <w:pStyle w:val="ref"/>
      </w:pPr>
      <w:r w:rsidRPr="008836E1">
        <w:t>81.</w:t>
      </w:r>
      <w:r w:rsidRPr="008836E1">
        <w:tab/>
        <w:t xml:space="preserve">Mikell, I. </w:t>
      </w:r>
      <w:r w:rsidRPr="008836E1">
        <w:rPr>
          <w:i/>
          <w:iCs/>
        </w:rPr>
        <w:t>et al.</w:t>
      </w:r>
      <w:r w:rsidRPr="008836E1">
        <w:t xml:space="preserve"> Characteristics of the earliest cross-neutralizing antibody response to HIV-1. </w:t>
      </w:r>
      <w:r w:rsidRPr="008836E1">
        <w:rPr>
          <w:i/>
          <w:iCs/>
        </w:rPr>
        <w:t>PLoS Pathog</w:t>
      </w:r>
      <w:r w:rsidRPr="008836E1">
        <w:t xml:space="preserve"> </w:t>
      </w:r>
      <w:r w:rsidRPr="008836E1">
        <w:rPr>
          <w:b/>
          <w:bCs/>
        </w:rPr>
        <w:t>7,</w:t>
      </w:r>
      <w:r w:rsidRPr="008836E1">
        <w:t xml:space="preserve"> e1001251 (2011).</w:t>
      </w:r>
    </w:p>
    <w:p w14:paraId="24FD007D" w14:textId="77777777" w:rsidR="00FD7265" w:rsidRPr="008836E1" w:rsidRDefault="00FD7265" w:rsidP="00201E0B">
      <w:pPr>
        <w:pStyle w:val="ref"/>
      </w:pPr>
      <w:r w:rsidRPr="008836E1">
        <w:t>82.</w:t>
      </w:r>
      <w:r w:rsidRPr="008836E1">
        <w:tab/>
        <w:t xml:space="preserve">Moore, P. L. </w:t>
      </w:r>
      <w:r w:rsidRPr="008836E1">
        <w:rPr>
          <w:i/>
          <w:iCs/>
        </w:rPr>
        <w:t>et al.</w:t>
      </w:r>
      <w:r w:rsidRPr="008836E1">
        <w:t xml:space="preserve"> Potent and broad neutralization of HIV-1 subtype C by plasma antibodies targeting a quaternary epitope including residues in the V2 loop. </w:t>
      </w:r>
      <w:r w:rsidRPr="008836E1">
        <w:rPr>
          <w:i/>
          <w:iCs/>
        </w:rPr>
        <w:t>J Virol</w:t>
      </w:r>
      <w:r w:rsidRPr="008836E1">
        <w:t xml:space="preserve"> </w:t>
      </w:r>
      <w:r w:rsidRPr="008836E1">
        <w:rPr>
          <w:b/>
          <w:bCs/>
        </w:rPr>
        <w:t>85,</w:t>
      </w:r>
      <w:r w:rsidRPr="008836E1">
        <w:t xml:space="preserve"> 3128–3141 (2011).</w:t>
      </w:r>
    </w:p>
    <w:p w14:paraId="19089327" w14:textId="77777777" w:rsidR="00FD7265" w:rsidRPr="008836E1" w:rsidRDefault="00FD7265" w:rsidP="00201E0B">
      <w:pPr>
        <w:pStyle w:val="ref"/>
      </w:pPr>
      <w:r w:rsidRPr="008836E1">
        <w:t>83.</w:t>
      </w:r>
      <w:r w:rsidRPr="008836E1">
        <w:tab/>
        <w:t xml:space="preserve">Doria-Rose, N. A. </w:t>
      </w:r>
      <w:r w:rsidRPr="008836E1">
        <w:rPr>
          <w:i/>
          <w:iCs/>
        </w:rPr>
        <w:t>et al.</w:t>
      </w:r>
      <w:r w:rsidRPr="008836E1">
        <w:t xml:space="preserve"> Developmental pathway for potent V1V2-directed HIV-neutralizing antibodies. </w:t>
      </w:r>
      <w:proofErr w:type="gramStart"/>
      <w:r w:rsidRPr="008836E1">
        <w:rPr>
          <w:i/>
          <w:iCs/>
        </w:rPr>
        <w:t>Nature</w:t>
      </w:r>
      <w:r w:rsidRPr="008836E1">
        <w:t xml:space="preserve"> (2014).</w:t>
      </w:r>
      <w:proofErr w:type="gramEnd"/>
      <w:r w:rsidRPr="008836E1">
        <w:t xml:space="preserve"> </w:t>
      </w:r>
      <w:proofErr w:type="gramStart"/>
      <w:r w:rsidRPr="008836E1">
        <w:t>doi:10.1038</w:t>
      </w:r>
      <w:proofErr w:type="gramEnd"/>
      <w:r w:rsidRPr="008836E1">
        <w:t>/nature13036</w:t>
      </w:r>
    </w:p>
    <w:p w14:paraId="79020D8A" w14:textId="77777777" w:rsidR="00FD7265" w:rsidRPr="008836E1" w:rsidRDefault="00FD7265" w:rsidP="00201E0B">
      <w:pPr>
        <w:pStyle w:val="ref"/>
      </w:pPr>
      <w:r w:rsidRPr="008836E1">
        <w:t>84.</w:t>
      </w:r>
      <w:r w:rsidRPr="008836E1">
        <w:tab/>
        <w:t xml:space="preserve">Li, Y. </w:t>
      </w:r>
      <w:r w:rsidRPr="008836E1">
        <w:rPr>
          <w:i/>
          <w:iCs/>
        </w:rPr>
        <w:t>et al.</w:t>
      </w:r>
      <w:r w:rsidRPr="008836E1">
        <w:t xml:space="preserve"> Broad HIV-1 neutralization mediated by CD4-binding site antibodies. </w:t>
      </w:r>
      <w:r w:rsidRPr="008836E1">
        <w:rPr>
          <w:i/>
          <w:iCs/>
        </w:rPr>
        <w:t>Nat Med</w:t>
      </w:r>
      <w:r w:rsidRPr="008836E1">
        <w:t xml:space="preserve"> </w:t>
      </w:r>
      <w:r w:rsidRPr="008836E1">
        <w:rPr>
          <w:b/>
          <w:bCs/>
        </w:rPr>
        <w:t>13,</w:t>
      </w:r>
      <w:r w:rsidRPr="008836E1">
        <w:t xml:space="preserve"> 1032–1034 (2007).</w:t>
      </w:r>
    </w:p>
    <w:p w14:paraId="5ECE672F" w14:textId="77777777" w:rsidR="00FD7265" w:rsidRPr="008836E1" w:rsidRDefault="00FD7265" w:rsidP="000E4A9E">
      <w:pPr>
        <w:pStyle w:val="ref"/>
        <w:tabs>
          <w:tab w:val="clear" w:pos="800"/>
          <w:tab w:val="left" w:pos="810"/>
        </w:tabs>
      </w:pPr>
      <w:r w:rsidRPr="008836E1">
        <w:t>85.</w:t>
      </w:r>
      <w:r w:rsidRPr="008836E1">
        <w:tab/>
        <w:t xml:space="preserve">Rong, R. </w:t>
      </w:r>
      <w:r w:rsidRPr="008836E1">
        <w:rPr>
          <w:i/>
          <w:iCs/>
        </w:rPr>
        <w:t>et al.</w:t>
      </w:r>
      <w:r w:rsidRPr="008836E1">
        <w:t xml:space="preserve"> Escape from autologous neutralizing antibodies in acute/early subtype C HIV-1 infection requires multiple pathways. </w:t>
      </w:r>
      <w:r w:rsidRPr="008836E1">
        <w:rPr>
          <w:i/>
          <w:iCs/>
        </w:rPr>
        <w:t>PLoS Pathog</w:t>
      </w:r>
      <w:r w:rsidRPr="008836E1">
        <w:t xml:space="preserve"> </w:t>
      </w:r>
      <w:r w:rsidRPr="008836E1">
        <w:rPr>
          <w:b/>
          <w:bCs/>
        </w:rPr>
        <w:t>5,</w:t>
      </w:r>
      <w:r w:rsidRPr="008836E1">
        <w:t xml:space="preserve"> e1000594 (2009).</w:t>
      </w:r>
    </w:p>
    <w:p w14:paraId="2F596040" w14:textId="77777777" w:rsidR="00FD7265" w:rsidRPr="008836E1" w:rsidRDefault="00FD7265" w:rsidP="00201E0B">
      <w:pPr>
        <w:pStyle w:val="ref"/>
      </w:pPr>
      <w:r w:rsidRPr="008836E1">
        <w:lastRenderedPageBreak/>
        <w:t>86.</w:t>
      </w:r>
      <w:r w:rsidRPr="008836E1">
        <w:tab/>
        <w:t xml:space="preserve">Sather, D. N. </w:t>
      </w:r>
      <w:r w:rsidRPr="008836E1">
        <w:rPr>
          <w:i/>
          <w:iCs/>
        </w:rPr>
        <w:t>et al.</w:t>
      </w:r>
      <w:r w:rsidRPr="008836E1">
        <w:t xml:space="preserve"> Factors associated with the development of cross-reactive neutralizing antibodies during human immunodeficiency virus type 1 infection. </w:t>
      </w:r>
      <w:proofErr w:type="gramStart"/>
      <w:r w:rsidRPr="008836E1">
        <w:rPr>
          <w:i/>
          <w:iCs/>
        </w:rPr>
        <w:t>J Virol</w:t>
      </w:r>
      <w:r w:rsidRPr="008836E1">
        <w:t xml:space="preserve"> </w:t>
      </w:r>
      <w:r w:rsidRPr="008836E1">
        <w:rPr>
          <w:b/>
          <w:bCs/>
        </w:rPr>
        <w:t>83,</w:t>
      </w:r>
      <w:r w:rsidRPr="008836E1">
        <w:t xml:space="preserve"> 757–769 (2009).</w:t>
      </w:r>
      <w:proofErr w:type="gramEnd"/>
    </w:p>
    <w:p w14:paraId="12CE397D" w14:textId="53F6B3D8" w:rsidR="00FD7265" w:rsidRPr="008836E1" w:rsidRDefault="00FD7265" w:rsidP="00201E0B">
      <w:pPr>
        <w:pStyle w:val="ref"/>
      </w:pPr>
      <w:r w:rsidRPr="008836E1">
        <w:t>87.</w:t>
      </w:r>
      <w:r w:rsidRPr="008836E1">
        <w:tab/>
        <w:t xml:space="preserve">Scheid, J. F. </w:t>
      </w:r>
      <w:r w:rsidRPr="008836E1">
        <w:rPr>
          <w:i/>
          <w:iCs/>
        </w:rPr>
        <w:t>et al.</w:t>
      </w:r>
      <w:r w:rsidRPr="008836E1">
        <w:t xml:space="preserve"> Broad diversity of neutralizing antibodies isolated from memory </w:t>
      </w:r>
      <w:r w:rsidR="00F57E4D">
        <w:t>B-cells</w:t>
      </w:r>
      <w:r w:rsidRPr="008836E1">
        <w:t xml:space="preserve"> in HIV-infected individuals. </w:t>
      </w:r>
      <w:r w:rsidRPr="008836E1">
        <w:rPr>
          <w:i/>
          <w:iCs/>
        </w:rPr>
        <w:t>Nature</w:t>
      </w:r>
      <w:r w:rsidRPr="008836E1">
        <w:t xml:space="preserve"> </w:t>
      </w:r>
      <w:r w:rsidRPr="008836E1">
        <w:rPr>
          <w:b/>
          <w:bCs/>
        </w:rPr>
        <w:t>458,</w:t>
      </w:r>
      <w:r w:rsidRPr="008836E1">
        <w:t xml:space="preserve"> 636–640 (2009).</w:t>
      </w:r>
    </w:p>
    <w:p w14:paraId="0C8039C5" w14:textId="77777777" w:rsidR="00FD7265" w:rsidRPr="008836E1" w:rsidRDefault="00FD7265" w:rsidP="00201E0B">
      <w:pPr>
        <w:pStyle w:val="ref"/>
      </w:pPr>
      <w:r w:rsidRPr="008836E1">
        <w:t>88.</w:t>
      </w:r>
      <w:r w:rsidRPr="008836E1">
        <w:tab/>
        <w:t xml:space="preserve">Tomaras, G. D. </w:t>
      </w:r>
      <w:r w:rsidRPr="008836E1">
        <w:rPr>
          <w:i/>
          <w:iCs/>
        </w:rPr>
        <w:t>et al.</w:t>
      </w:r>
      <w:r w:rsidRPr="008836E1">
        <w:t xml:space="preserve"> Polyclonal B cell responses to conserved neutralization epitopes in a subset of HIV-1-infected individuals. </w:t>
      </w:r>
      <w:r w:rsidRPr="008836E1">
        <w:rPr>
          <w:i/>
          <w:iCs/>
        </w:rPr>
        <w:t>J Virol</w:t>
      </w:r>
      <w:r w:rsidRPr="008836E1">
        <w:t xml:space="preserve"> </w:t>
      </w:r>
      <w:r w:rsidRPr="008836E1">
        <w:rPr>
          <w:b/>
          <w:bCs/>
        </w:rPr>
        <w:t>85,</w:t>
      </w:r>
      <w:r w:rsidRPr="008836E1">
        <w:t xml:space="preserve"> 11502–11519 (2011).</w:t>
      </w:r>
    </w:p>
    <w:p w14:paraId="2E34E760" w14:textId="77777777" w:rsidR="00FD7265" w:rsidRPr="008836E1" w:rsidRDefault="00FD7265" w:rsidP="00201E0B">
      <w:pPr>
        <w:pStyle w:val="ref"/>
      </w:pPr>
      <w:r w:rsidRPr="008836E1">
        <w:t>89.</w:t>
      </w:r>
      <w:r w:rsidRPr="008836E1">
        <w:tab/>
        <w:t xml:space="preserve">Walker, L. M. </w:t>
      </w:r>
      <w:r w:rsidRPr="008836E1">
        <w:rPr>
          <w:i/>
          <w:iCs/>
        </w:rPr>
        <w:t>et al.</w:t>
      </w:r>
      <w:r w:rsidRPr="008836E1">
        <w:t xml:space="preserve"> A limited number of antibody specificities mediate broad and potent serum neutralization in selected HIV-1 infected individuals. </w:t>
      </w:r>
      <w:r w:rsidRPr="008836E1">
        <w:rPr>
          <w:i/>
          <w:iCs/>
        </w:rPr>
        <w:t>PLoS Pathog</w:t>
      </w:r>
      <w:r w:rsidRPr="008836E1">
        <w:t xml:space="preserve"> </w:t>
      </w:r>
      <w:r w:rsidRPr="008836E1">
        <w:rPr>
          <w:b/>
          <w:bCs/>
        </w:rPr>
        <w:t>6,</w:t>
      </w:r>
      <w:r w:rsidRPr="008836E1">
        <w:t xml:space="preserve"> e1001028 (2010).</w:t>
      </w:r>
    </w:p>
    <w:p w14:paraId="3E9D192E" w14:textId="77777777" w:rsidR="00FD7265" w:rsidRPr="008836E1" w:rsidRDefault="00FD7265" w:rsidP="00201E0B">
      <w:pPr>
        <w:pStyle w:val="ref"/>
      </w:pPr>
      <w:r w:rsidRPr="008836E1">
        <w:t>90.</w:t>
      </w:r>
      <w:r w:rsidRPr="008836E1">
        <w:tab/>
        <w:t xml:space="preserve">Corti, D. &amp; Lanzavecchia, A. Broadly neutralizing antiviral antibodies. </w:t>
      </w:r>
      <w:r w:rsidRPr="008836E1">
        <w:rPr>
          <w:i/>
          <w:iCs/>
        </w:rPr>
        <w:t>Annu Rev Immunol</w:t>
      </w:r>
      <w:r w:rsidRPr="008836E1">
        <w:t xml:space="preserve"> </w:t>
      </w:r>
      <w:r w:rsidRPr="008836E1">
        <w:rPr>
          <w:b/>
          <w:bCs/>
        </w:rPr>
        <w:t>31,</w:t>
      </w:r>
      <w:r w:rsidRPr="008836E1">
        <w:t xml:space="preserve"> 705–742 (2013).</w:t>
      </w:r>
    </w:p>
    <w:p w14:paraId="2BDBC23E" w14:textId="77777777" w:rsidR="00FD7265" w:rsidRPr="008836E1" w:rsidRDefault="00FD7265" w:rsidP="00201E0B">
      <w:pPr>
        <w:pStyle w:val="ref"/>
      </w:pPr>
      <w:r w:rsidRPr="008836E1">
        <w:t>91.</w:t>
      </w:r>
      <w:r w:rsidRPr="008836E1">
        <w:tab/>
        <w:t xml:space="preserve">Walker, L. M. </w:t>
      </w:r>
      <w:r w:rsidRPr="008836E1">
        <w:rPr>
          <w:i/>
          <w:iCs/>
        </w:rPr>
        <w:t>et al.</w:t>
      </w:r>
      <w:r w:rsidRPr="008836E1">
        <w:t xml:space="preserve"> Broad and potent neutralizing antibodies from an African donor reveal a new HIV-1 vaccine target. </w:t>
      </w:r>
      <w:r w:rsidRPr="008836E1">
        <w:rPr>
          <w:i/>
          <w:iCs/>
        </w:rPr>
        <w:t>Science</w:t>
      </w:r>
      <w:r w:rsidRPr="008836E1">
        <w:t xml:space="preserve"> </w:t>
      </w:r>
      <w:r w:rsidRPr="008836E1">
        <w:rPr>
          <w:b/>
          <w:bCs/>
        </w:rPr>
        <w:t>326,</w:t>
      </w:r>
      <w:r w:rsidRPr="008836E1">
        <w:t xml:space="preserve"> 285–289 (2009).</w:t>
      </w:r>
    </w:p>
    <w:p w14:paraId="28B797C5" w14:textId="77777777" w:rsidR="00FD7265" w:rsidRPr="008836E1" w:rsidRDefault="00FD7265" w:rsidP="00201E0B">
      <w:pPr>
        <w:pStyle w:val="ref"/>
      </w:pPr>
      <w:r w:rsidRPr="008836E1">
        <w:t>92.</w:t>
      </w:r>
      <w:r w:rsidRPr="008836E1">
        <w:tab/>
        <w:t xml:space="preserve">McLellan, J. S. </w:t>
      </w:r>
      <w:r w:rsidRPr="008836E1">
        <w:rPr>
          <w:i/>
          <w:iCs/>
        </w:rPr>
        <w:t>et al.</w:t>
      </w:r>
      <w:r w:rsidRPr="008836E1">
        <w:t xml:space="preserve"> Structure of HIV-1 gp120 V1/V2 domain with broadly neutralizing antibody PG9. </w:t>
      </w:r>
      <w:proofErr w:type="gramStart"/>
      <w:r w:rsidRPr="008836E1">
        <w:rPr>
          <w:i/>
          <w:iCs/>
        </w:rPr>
        <w:t>Nature</w:t>
      </w:r>
      <w:r w:rsidRPr="008836E1">
        <w:t xml:space="preserve"> (2011).</w:t>
      </w:r>
      <w:proofErr w:type="gramEnd"/>
      <w:r w:rsidRPr="008836E1">
        <w:t xml:space="preserve"> </w:t>
      </w:r>
      <w:proofErr w:type="gramStart"/>
      <w:r w:rsidRPr="008836E1">
        <w:t>doi:10.1038</w:t>
      </w:r>
      <w:proofErr w:type="gramEnd"/>
      <w:r w:rsidRPr="008836E1">
        <w:t>/nature10696</w:t>
      </w:r>
    </w:p>
    <w:p w14:paraId="264632D7" w14:textId="77777777" w:rsidR="00FD7265" w:rsidRPr="008836E1" w:rsidRDefault="00FD7265" w:rsidP="00201E0B">
      <w:pPr>
        <w:pStyle w:val="ref"/>
      </w:pPr>
      <w:r w:rsidRPr="008836E1">
        <w:t>93.</w:t>
      </w:r>
      <w:r w:rsidRPr="008836E1">
        <w:tab/>
        <w:t xml:space="preserve">Bonsignori, M. </w:t>
      </w:r>
      <w:r w:rsidRPr="008836E1">
        <w:rPr>
          <w:i/>
          <w:iCs/>
        </w:rPr>
        <w:t>et al.</w:t>
      </w:r>
      <w:r w:rsidRPr="008836E1">
        <w:t xml:space="preserve"> Analysis of a clonal lineage of HIV-1 envelope V2/V3 conformational epitope-specific broadly neutralizing antibodies and their inferred unmutated common ancestors. </w:t>
      </w:r>
      <w:r w:rsidRPr="008836E1">
        <w:rPr>
          <w:i/>
          <w:iCs/>
        </w:rPr>
        <w:t>J Virol</w:t>
      </w:r>
      <w:r w:rsidRPr="008836E1">
        <w:t xml:space="preserve"> </w:t>
      </w:r>
      <w:r w:rsidRPr="008836E1">
        <w:rPr>
          <w:b/>
          <w:bCs/>
        </w:rPr>
        <w:t>85,</w:t>
      </w:r>
      <w:r w:rsidRPr="008836E1">
        <w:t xml:space="preserve"> 9998–10009 (2011).</w:t>
      </w:r>
    </w:p>
    <w:p w14:paraId="6E192683" w14:textId="77777777" w:rsidR="00FD7265" w:rsidRPr="008836E1" w:rsidRDefault="00FD7265" w:rsidP="00201E0B">
      <w:pPr>
        <w:pStyle w:val="ref"/>
      </w:pPr>
      <w:r w:rsidRPr="008836E1">
        <w:t>94.</w:t>
      </w:r>
      <w:r w:rsidRPr="008836E1">
        <w:tab/>
        <w:t xml:space="preserve">Walker, L. M. </w:t>
      </w:r>
      <w:r w:rsidRPr="008836E1">
        <w:rPr>
          <w:i/>
          <w:iCs/>
        </w:rPr>
        <w:t>et al.</w:t>
      </w:r>
      <w:r w:rsidRPr="008836E1">
        <w:t xml:space="preserve"> Broad neutralization coverage of HIV by multiple highly potent antibodies. </w:t>
      </w:r>
      <w:proofErr w:type="gramStart"/>
      <w:r w:rsidRPr="008836E1">
        <w:rPr>
          <w:i/>
          <w:iCs/>
        </w:rPr>
        <w:t>Nature</w:t>
      </w:r>
      <w:r w:rsidRPr="008836E1">
        <w:t xml:space="preserve"> (2011).</w:t>
      </w:r>
      <w:proofErr w:type="gramEnd"/>
      <w:r w:rsidRPr="008836E1">
        <w:t xml:space="preserve"> </w:t>
      </w:r>
      <w:proofErr w:type="gramStart"/>
      <w:r w:rsidRPr="008836E1">
        <w:t>doi:10.1038</w:t>
      </w:r>
      <w:proofErr w:type="gramEnd"/>
      <w:r w:rsidRPr="008836E1">
        <w:t>/nature10373</w:t>
      </w:r>
    </w:p>
    <w:p w14:paraId="55E76992" w14:textId="77777777" w:rsidR="00FD7265" w:rsidRPr="008836E1" w:rsidRDefault="00FD7265" w:rsidP="00201E0B">
      <w:pPr>
        <w:pStyle w:val="ref"/>
      </w:pPr>
      <w:r w:rsidRPr="008836E1">
        <w:t>95.</w:t>
      </w:r>
      <w:r w:rsidRPr="008836E1">
        <w:tab/>
        <w:t xml:space="preserve">Huang, J. </w:t>
      </w:r>
      <w:r w:rsidRPr="008836E1">
        <w:rPr>
          <w:i/>
          <w:iCs/>
        </w:rPr>
        <w:t>et al.</w:t>
      </w:r>
      <w:r w:rsidRPr="008836E1">
        <w:t xml:space="preserve"> Broad and potent neutralization of HIV-1 by a gp41-specific human antibody. </w:t>
      </w:r>
      <w:proofErr w:type="gramStart"/>
      <w:r w:rsidRPr="008836E1">
        <w:rPr>
          <w:i/>
          <w:iCs/>
        </w:rPr>
        <w:t>Nature</w:t>
      </w:r>
      <w:r w:rsidRPr="008836E1">
        <w:t xml:space="preserve"> </w:t>
      </w:r>
      <w:r w:rsidRPr="008836E1">
        <w:rPr>
          <w:b/>
          <w:bCs/>
        </w:rPr>
        <w:t>491,</w:t>
      </w:r>
      <w:r w:rsidRPr="008836E1">
        <w:t xml:space="preserve"> 406–412 (2012).</w:t>
      </w:r>
      <w:proofErr w:type="gramEnd"/>
    </w:p>
    <w:p w14:paraId="29C9FB27" w14:textId="77777777" w:rsidR="00FD7265" w:rsidRPr="008836E1" w:rsidRDefault="00FD7265" w:rsidP="00201E0B">
      <w:pPr>
        <w:pStyle w:val="ref"/>
      </w:pPr>
      <w:r w:rsidRPr="008836E1">
        <w:t>96.</w:t>
      </w:r>
      <w:r w:rsidRPr="008836E1">
        <w:tab/>
        <w:t xml:space="preserve">Wu, X. </w:t>
      </w:r>
      <w:r w:rsidRPr="008836E1">
        <w:rPr>
          <w:i/>
          <w:iCs/>
        </w:rPr>
        <w:t>et al.</w:t>
      </w:r>
      <w:r w:rsidRPr="008836E1">
        <w:t xml:space="preserve"> Rational design of envelope identifies broadly neutralizing human monoclonal antibodies to HIV-1. </w:t>
      </w:r>
      <w:proofErr w:type="gramStart"/>
      <w:r w:rsidRPr="008836E1">
        <w:rPr>
          <w:i/>
          <w:iCs/>
        </w:rPr>
        <w:t>Science</w:t>
      </w:r>
      <w:r w:rsidRPr="008836E1">
        <w:t xml:space="preserve"> </w:t>
      </w:r>
      <w:r w:rsidRPr="008836E1">
        <w:rPr>
          <w:b/>
          <w:bCs/>
        </w:rPr>
        <w:t>329,</w:t>
      </w:r>
      <w:r w:rsidRPr="008836E1">
        <w:t xml:space="preserve"> 856–861 (2010).</w:t>
      </w:r>
      <w:proofErr w:type="gramEnd"/>
    </w:p>
    <w:p w14:paraId="44B4DD56" w14:textId="77777777" w:rsidR="00FD7265" w:rsidRPr="008836E1" w:rsidRDefault="00FD7265" w:rsidP="00201E0B">
      <w:pPr>
        <w:pStyle w:val="ref"/>
      </w:pPr>
      <w:r w:rsidRPr="008836E1">
        <w:t>97.</w:t>
      </w:r>
      <w:r w:rsidRPr="008836E1">
        <w:tab/>
        <w:t xml:space="preserve">Rohl, C. A., Strauss, C. E. M., Misura, K. M. S. &amp; Baker, D. Protein structure prediction using Rosetta. </w:t>
      </w:r>
      <w:r w:rsidRPr="008836E1">
        <w:rPr>
          <w:i/>
          <w:iCs/>
        </w:rPr>
        <w:t>Meth Enzymol</w:t>
      </w:r>
      <w:r w:rsidRPr="008836E1">
        <w:t xml:space="preserve"> </w:t>
      </w:r>
      <w:r w:rsidRPr="008836E1">
        <w:rPr>
          <w:b/>
          <w:bCs/>
        </w:rPr>
        <w:t>383,</w:t>
      </w:r>
      <w:r w:rsidRPr="008836E1">
        <w:t xml:space="preserve"> 66–93 (2004).</w:t>
      </w:r>
    </w:p>
    <w:p w14:paraId="699C01BC" w14:textId="77777777" w:rsidR="00FD7265" w:rsidRPr="008836E1" w:rsidRDefault="00FD7265" w:rsidP="00201E0B">
      <w:pPr>
        <w:pStyle w:val="ref"/>
      </w:pPr>
      <w:r w:rsidRPr="008836E1">
        <w:t>98.</w:t>
      </w:r>
      <w:r w:rsidRPr="008836E1">
        <w:tab/>
        <w:t xml:space="preserve">Siegel, J. B. </w:t>
      </w:r>
      <w:r w:rsidRPr="008836E1">
        <w:rPr>
          <w:i/>
          <w:iCs/>
        </w:rPr>
        <w:t>et al.</w:t>
      </w:r>
      <w:r w:rsidRPr="008836E1">
        <w:t xml:space="preserve"> Computational design of an enzyme catalyst for a stereoselective bimolecular Diels-Alder reaction. </w:t>
      </w:r>
      <w:proofErr w:type="gramStart"/>
      <w:r w:rsidRPr="008836E1">
        <w:rPr>
          <w:i/>
          <w:iCs/>
        </w:rPr>
        <w:t>Science</w:t>
      </w:r>
      <w:r w:rsidRPr="008836E1">
        <w:t xml:space="preserve"> </w:t>
      </w:r>
      <w:r w:rsidRPr="008836E1">
        <w:rPr>
          <w:b/>
          <w:bCs/>
        </w:rPr>
        <w:t>329,</w:t>
      </w:r>
      <w:r w:rsidRPr="008836E1">
        <w:t xml:space="preserve"> 309–313 (2010).</w:t>
      </w:r>
      <w:proofErr w:type="gramEnd"/>
    </w:p>
    <w:p w14:paraId="20FB6CCE" w14:textId="77777777" w:rsidR="00FD7265" w:rsidRPr="008836E1" w:rsidRDefault="00FD7265" w:rsidP="00201E0B">
      <w:pPr>
        <w:pStyle w:val="ref"/>
      </w:pPr>
      <w:r w:rsidRPr="008836E1">
        <w:t>99.</w:t>
      </w:r>
      <w:r w:rsidRPr="008836E1">
        <w:tab/>
        <w:t xml:space="preserve">Kuhlman, B. </w:t>
      </w:r>
      <w:r w:rsidRPr="008836E1">
        <w:rPr>
          <w:i/>
          <w:iCs/>
        </w:rPr>
        <w:t>et al.</w:t>
      </w:r>
      <w:r w:rsidRPr="008836E1">
        <w:t xml:space="preserve"> Design of a novel globular protein </w:t>
      </w:r>
      <w:proofErr w:type="gramStart"/>
      <w:r w:rsidRPr="008836E1">
        <w:t>fold</w:t>
      </w:r>
      <w:proofErr w:type="gramEnd"/>
      <w:r w:rsidRPr="008836E1">
        <w:t xml:space="preserve"> with atomic-level accuracy. </w:t>
      </w:r>
      <w:r w:rsidRPr="008836E1">
        <w:rPr>
          <w:i/>
          <w:iCs/>
        </w:rPr>
        <w:t>Science</w:t>
      </w:r>
      <w:r w:rsidRPr="008836E1">
        <w:t xml:space="preserve"> </w:t>
      </w:r>
      <w:r w:rsidRPr="008836E1">
        <w:rPr>
          <w:b/>
          <w:bCs/>
        </w:rPr>
        <w:t>302,</w:t>
      </w:r>
      <w:r w:rsidRPr="008836E1">
        <w:t xml:space="preserve"> 1364–1368 (2003).</w:t>
      </w:r>
    </w:p>
    <w:p w14:paraId="6889D6B4" w14:textId="77777777" w:rsidR="00FD7265" w:rsidRPr="008836E1" w:rsidRDefault="00FD7265" w:rsidP="00201E0B">
      <w:pPr>
        <w:pStyle w:val="ref"/>
      </w:pPr>
      <w:r w:rsidRPr="008836E1">
        <w:t>100.</w:t>
      </w:r>
      <w:r w:rsidRPr="008836E1">
        <w:tab/>
        <w:t xml:space="preserve">Davis, I. W. &amp; Baker, D. RosettaLigand docking with full ligand and receptor flexibility. </w:t>
      </w:r>
      <w:r w:rsidRPr="008836E1">
        <w:rPr>
          <w:i/>
          <w:iCs/>
        </w:rPr>
        <w:t>J Mol Biol</w:t>
      </w:r>
      <w:r w:rsidRPr="008836E1">
        <w:t xml:space="preserve"> </w:t>
      </w:r>
      <w:r w:rsidRPr="008836E1">
        <w:rPr>
          <w:b/>
          <w:bCs/>
        </w:rPr>
        <w:t>385,</w:t>
      </w:r>
      <w:r w:rsidRPr="008836E1">
        <w:t xml:space="preserve"> 381–392 (2009).</w:t>
      </w:r>
    </w:p>
    <w:p w14:paraId="0AFE9641" w14:textId="77777777" w:rsidR="00FD7265" w:rsidRPr="008836E1" w:rsidRDefault="00FD7265" w:rsidP="00201E0B">
      <w:pPr>
        <w:pStyle w:val="ref"/>
      </w:pPr>
      <w:r w:rsidRPr="008836E1">
        <w:t>101.</w:t>
      </w:r>
      <w:r w:rsidRPr="008836E1">
        <w:tab/>
        <w:t xml:space="preserve">Misura, K. M. S., Chivian, D., Rohl, C. A., Kim, D. E. &amp; Baker, D. Physically realistic homology models built with ROSETTA can be more accurate than their templates. </w:t>
      </w:r>
      <w:r w:rsidRPr="008836E1">
        <w:rPr>
          <w:i/>
          <w:iCs/>
        </w:rPr>
        <w:t>Proc Natl Acad Sci USA</w:t>
      </w:r>
      <w:r w:rsidRPr="008836E1">
        <w:t xml:space="preserve"> </w:t>
      </w:r>
      <w:r w:rsidRPr="008836E1">
        <w:rPr>
          <w:b/>
          <w:bCs/>
        </w:rPr>
        <w:t>103,</w:t>
      </w:r>
      <w:r w:rsidRPr="008836E1">
        <w:t xml:space="preserve"> 5361–5366 (2006).</w:t>
      </w:r>
    </w:p>
    <w:p w14:paraId="63D6ED70" w14:textId="77777777" w:rsidR="00FD7265" w:rsidRPr="008836E1" w:rsidRDefault="00FD7265" w:rsidP="00201E0B">
      <w:pPr>
        <w:pStyle w:val="ref"/>
      </w:pPr>
      <w:r w:rsidRPr="008836E1">
        <w:t>102.</w:t>
      </w:r>
      <w:r w:rsidRPr="008836E1">
        <w:tab/>
        <w:t xml:space="preserve">Davis, I. W., Raha, K., Head, M. S. &amp; Baker, D. Blind docking of pharmaceutically relevant compounds using RosettaLigand. </w:t>
      </w:r>
      <w:r w:rsidRPr="008836E1">
        <w:rPr>
          <w:i/>
          <w:iCs/>
        </w:rPr>
        <w:t>Protein Sci</w:t>
      </w:r>
      <w:r w:rsidRPr="008836E1">
        <w:t xml:space="preserve"> </w:t>
      </w:r>
      <w:r w:rsidRPr="008836E1">
        <w:rPr>
          <w:b/>
          <w:bCs/>
        </w:rPr>
        <w:t>18,</w:t>
      </w:r>
      <w:r w:rsidRPr="008836E1">
        <w:t xml:space="preserve"> 1998–2002 (2009).</w:t>
      </w:r>
    </w:p>
    <w:p w14:paraId="475FD9DF" w14:textId="77777777" w:rsidR="00FD7265" w:rsidRPr="008836E1" w:rsidRDefault="00FD7265" w:rsidP="00201E0B">
      <w:pPr>
        <w:pStyle w:val="ref"/>
      </w:pPr>
      <w:r w:rsidRPr="008836E1">
        <w:t>103.</w:t>
      </w:r>
      <w:r w:rsidRPr="008836E1">
        <w:tab/>
        <w:t xml:space="preserve">Das, R. &amp; Baker, D. Macromolecular modeling with rosetta. </w:t>
      </w:r>
      <w:r w:rsidRPr="008836E1">
        <w:rPr>
          <w:i/>
          <w:iCs/>
        </w:rPr>
        <w:t>Annu. Rev. Biochem.</w:t>
      </w:r>
      <w:r w:rsidRPr="008836E1">
        <w:t xml:space="preserve"> </w:t>
      </w:r>
      <w:proofErr w:type="gramStart"/>
      <w:r w:rsidRPr="008836E1">
        <w:rPr>
          <w:b/>
          <w:bCs/>
        </w:rPr>
        <w:t>77,</w:t>
      </w:r>
      <w:r w:rsidRPr="008836E1">
        <w:t xml:space="preserve"> 363–382 </w:t>
      </w:r>
      <w:r w:rsidRPr="008836E1">
        <w:lastRenderedPageBreak/>
        <w:t>(2008).</w:t>
      </w:r>
      <w:proofErr w:type="gramEnd"/>
    </w:p>
    <w:p w14:paraId="43362757" w14:textId="77777777" w:rsidR="00FD7265" w:rsidRPr="008836E1" w:rsidRDefault="00FD7265" w:rsidP="00201E0B">
      <w:pPr>
        <w:pStyle w:val="ref"/>
      </w:pPr>
      <w:r w:rsidRPr="008836E1">
        <w:t>104.</w:t>
      </w:r>
      <w:r w:rsidRPr="008836E1">
        <w:tab/>
        <w:t xml:space="preserve">Kaufmann, K. W., Lemmon, G. H., Deluca, S. L., Sheehan, J. H. &amp; Meiler, J. Practically useful: what the Rosetta protein modeling suite can do for you. </w:t>
      </w:r>
      <w:r w:rsidRPr="008836E1">
        <w:rPr>
          <w:i/>
          <w:iCs/>
        </w:rPr>
        <w:t>Biochemistry</w:t>
      </w:r>
      <w:r w:rsidRPr="008836E1">
        <w:t xml:space="preserve"> </w:t>
      </w:r>
      <w:r w:rsidRPr="008836E1">
        <w:rPr>
          <w:b/>
          <w:bCs/>
        </w:rPr>
        <w:t>49,</w:t>
      </w:r>
      <w:r w:rsidRPr="008836E1">
        <w:t xml:space="preserve"> 2987–2998 (2010).</w:t>
      </w:r>
    </w:p>
    <w:p w14:paraId="0F8FFA97" w14:textId="77777777" w:rsidR="00FD7265" w:rsidRPr="008836E1" w:rsidRDefault="00FD7265" w:rsidP="00201E0B">
      <w:pPr>
        <w:pStyle w:val="ref"/>
      </w:pPr>
      <w:r w:rsidRPr="008836E1">
        <w:t>105.</w:t>
      </w:r>
      <w:r w:rsidRPr="008836E1">
        <w:tab/>
        <w:t xml:space="preserve">Rohl, C. A., Strauss, C. E. M., Chivian, D. &amp; Baker, D. Modeling structurally variable regions in homologous proteins with rosetta. </w:t>
      </w:r>
      <w:r w:rsidRPr="008836E1">
        <w:rPr>
          <w:i/>
          <w:iCs/>
        </w:rPr>
        <w:t>Proteins</w:t>
      </w:r>
      <w:r w:rsidRPr="008836E1">
        <w:t xml:space="preserve"> </w:t>
      </w:r>
      <w:r w:rsidRPr="008836E1">
        <w:rPr>
          <w:b/>
          <w:bCs/>
        </w:rPr>
        <w:t>55,</w:t>
      </w:r>
      <w:r w:rsidRPr="008836E1">
        <w:t xml:space="preserve"> 656–677 (2004).</w:t>
      </w:r>
    </w:p>
    <w:p w14:paraId="218D3F5C" w14:textId="77777777" w:rsidR="00FD7265" w:rsidRPr="008836E1" w:rsidRDefault="00FD7265" w:rsidP="00201E0B">
      <w:pPr>
        <w:pStyle w:val="ref"/>
      </w:pPr>
      <w:r w:rsidRPr="008836E1">
        <w:t>106.</w:t>
      </w:r>
      <w:r w:rsidRPr="008836E1">
        <w:tab/>
        <w:t xml:space="preserve">Meiler, J. &amp; Baker, D. Coupled prediction of protein secondary and tertiary structure. </w:t>
      </w:r>
      <w:r w:rsidRPr="008836E1">
        <w:rPr>
          <w:i/>
          <w:iCs/>
        </w:rPr>
        <w:t>Proc Natl Acad Sci USA</w:t>
      </w:r>
      <w:r w:rsidRPr="008836E1">
        <w:t xml:space="preserve"> </w:t>
      </w:r>
      <w:r w:rsidRPr="008836E1">
        <w:rPr>
          <w:b/>
          <w:bCs/>
        </w:rPr>
        <w:t>100,</w:t>
      </w:r>
      <w:r w:rsidRPr="008836E1">
        <w:t xml:space="preserve"> 12105–12110 (2003).</w:t>
      </w:r>
    </w:p>
    <w:p w14:paraId="42C4715B" w14:textId="77777777" w:rsidR="00FD7265" w:rsidRPr="008836E1" w:rsidRDefault="00FD7265" w:rsidP="00201E0B">
      <w:pPr>
        <w:pStyle w:val="ref"/>
      </w:pPr>
      <w:r w:rsidRPr="008836E1">
        <w:t>107.</w:t>
      </w:r>
      <w:r w:rsidRPr="008836E1">
        <w:tab/>
        <w:t xml:space="preserve">Yarov-Yarovoy, V., Schonbrun, J. &amp; Baker, D. Multipass membrane protein structure prediction using Rosetta. </w:t>
      </w:r>
      <w:r w:rsidRPr="008836E1">
        <w:rPr>
          <w:i/>
          <w:iCs/>
        </w:rPr>
        <w:t>Proteins</w:t>
      </w:r>
      <w:r w:rsidRPr="008836E1">
        <w:t xml:space="preserve"> </w:t>
      </w:r>
      <w:r w:rsidRPr="008836E1">
        <w:rPr>
          <w:b/>
          <w:bCs/>
        </w:rPr>
        <w:t>62,</w:t>
      </w:r>
      <w:r w:rsidRPr="008836E1">
        <w:t xml:space="preserve"> 1010–1025 (2006).</w:t>
      </w:r>
    </w:p>
    <w:p w14:paraId="053D8E19" w14:textId="77777777" w:rsidR="00FD7265" w:rsidRPr="008836E1" w:rsidRDefault="00FD7265" w:rsidP="00201E0B">
      <w:pPr>
        <w:pStyle w:val="ref"/>
      </w:pPr>
      <w:r w:rsidRPr="008836E1">
        <w:t>108.</w:t>
      </w:r>
      <w:r w:rsidRPr="008836E1">
        <w:tab/>
        <w:t xml:space="preserve">Bradley, P. </w:t>
      </w:r>
      <w:r w:rsidRPr="008836E1">
        <w:rPr>
          <w:i/>
          <w:iCs/>
        </w:rPr>
        <w:t>et al.</w:t>
      </w:r>
      <w:r w:rsidRPr="008836E1">
        <w:t xml:space="preserve"> Free modeling with Rosetta in CASP6. </w:t>
      </w:r>
      <w:proofErr w:type="gramStart"/>
      <w:r w:rsidRPr="008836E1">
        <w:rPr>
          <w:i/>
          <w:iCs/>
        </w:rPr>
        <w:t>Proteins</w:t>
      </w:r>
      <w:r w:rsidRPr="008836E1">
        <w:t xml:space="preserve"> </w:t>
      </w:r>
      <w:r w:rsidRPr="008836E1">
        <w:rPr>
          <w:b/>
          <w:bCs/>
        </w:rPr>
        <w:t>61 Suppl 7,</w:t>
      </w:r>
      <w:r w:rsidRPr="008836E1">
        <w:t xml:space="preserve"> 128–134 (2005).</w:t>
      </w:r>
      <w:proofErr w:type="gramEnd"/>
    </w:p>
    <w:p w14:paraId="258106FC" w14:textId="77777777" w:rsidR="00FD7265" w:rsidRPr="008836E1" w:rsidRDefault="00FD7265" w:rsidP="00201E0B">
      <w:pPr>
        <w:pStyle w:val="ref"/>
      </w:pPr>
      <w:r w:rsidRPr="008836E1">
        <w:t>109.</w:t>
      </w:r>
      <w:r w:rsidRPr="008836E1">
        <w:tab/>
        <w:t xml:space="preserve">Bradley, P., Misura, K. M. S. &amp; Baker, D. Toward high-resolution de novo structure prediction for small proteins. </w:t>
      </w:r>
      <w:r w:rsidRPr="008836E1">
        <w:rPr>
          <w:i/>
          <w:iCs/>
        </w:rPr>
        <w:t>Science</w:t>
      </w:r>
      <w:r w:rsidRPr="008836E1">
        <w:t xml:space="preserve"> </w:t>
      </w:r>
      <w:r w:rsidRPr="008836E1">
        <w:rPr>
          <w:b/>
          <w:bCs/>
        </w:rPr>
        <w:t>309,</w:t>
      </w:r>
      <w:r w:rsidRPr="008836E1">
        <w:t xml:space="preserve"> 1868–1871 (2005).</w:t>
      </w:r>
    </w:p>
    <w:p w14:paraId="61F5CA56" w14:textId="77777777" w:rsidR="00FD7265" w:rsidRPr="008836E1" w:rsidRDefault="00FD7265" w:rsidP="00201E0B">
      <w:pPr>
        <w:pStyle w:val="ref"/>
      </w:pPr>
      <w:r w:rsidRPr="008836E1">
        <w:t>110.</w:t>
      </w:r>
      <w:r w:rsidRPr="008836E1">
        <w:tab/>
        <w:t xml:space="preserve">Das, R. </w:t>
      </w:r>
      <w:r w:rsidRPr="008836E1">
        <w:rPr>
          <w:i/>
          <w:iCs/>
        </w:rPr>
        <w:t>et al.</w:t>
      </w:r>
      <w:r w:rsidRPr="008836E1">
        <w:t xml:space="preserve"> Structure prediction for CASP7 targets using extensive all-atom refinement with Rosetta@home. </w:t>
      </w:r>
      <w:proofErr w:type="gramStart"/>
      <w:r w:rsidRPr="008836E1">
        <w:rPr>
          <w:i/>
          <w:iCs/>
        </w:rPr>
        <w:t>Proteins</w:t>
      </w:r>
      <w:r w:rsidRPr="008836E1">
        <w:t xml:space="preserve"> </w:t>
      </w:r>
      <w:r w:rsidRPr="008836E1">
        <w:rPr>
          <w:b/>
          <w:bCs/>
        </w:rPr>
        <w:t>69 Suppl 8,</w:t>
      </w:r>
      <w:r w:rsidRPr="008836E1">
        <w:t xml:space="preserve"> 118–128 (2007).</w:t>
      </w:r>
      <w:proofErr w:type="gramEnd"/>
    </w:p>
    <w:p w14:paraId="2D602873" w14:textId="77777777" w:rsidR="00FD7265" w:rsidRPr="008836E1" w:rsidRDefault="00FD7265" w:rsidP="00201E0B">
      <w:pPr>
        <w:pStyle w:val="ref"/>
      </w:pPr>
      <w:r w:rsidRPr="008836E1">
        <w:t>111.</w:t>
      </w:r>
      <w:r w:rsidRPr="008836E1">
        <w:tab/>
        <w:t xml:space="preserve">Rohl, C. A. Protein structure estimation from minimal restraints using Rosetta. </w:t>
      </w:r>
      <w:proofErr w:type="gramStart"/>
      <w:r w:rsidRPr="008836E1">
        <w:rPr>
          <w:i/>
          <w:iCs/>
        </w:rPr>
        <w:t>Meth Enzymol</w:t>
      </w:r>
      <w:r w:rsidRPr="008836E1">
        <w:t xml:space="preserve"> </w:t>
      </w:r>
      <w:r w:rsidRPr="008836E1">
        <w:rPr>
          <w:b/>
          <w:bCs/>
        </w:rPr>
        <w:t>394,</w:t>
      </w:r>
      <w:r w:rsidRPr="008836E1">
        <w:t xml:space="preserve"> 244–260 (2005).</w:t>
      </w:r>
      <w:proofErr w:type="gramEnd"/>
    </w:p>
    <w:p w14:paraId="5CFC8A22" w14:textId="77777777" w:rsidR="00FD7265" w:rsidRPr="008836E1" w:rsidRDefault="00FD7265" w:rsidP="00201E0B">
      <w:pPr>
        <w:pStyle w:val="ref"/>
      </w:pPr>
      <w:r w:rsidRPr="008836E1">
        <w:t>112.</w:t>
      </w:r>
      <w:r w:rsidRPr="008836E1">
        <w:tab/>
        <w:t xml:space="preserve">Lange, O. F. </w:t>
      </w:r>
      <w:r w:rsidRPr="008836E1">
        <w:rPr>
          <w:i/>
          <w:iCs/>
        </w:rPr>
        <w:t>et al.</w:t>
      </w:r>
      <w:r w:rsidRPr="008836E1">
        <w:t xml:space="preserve"> Determination of solution structures of proteins up to 40 kDa using CS-Rosetta with sparse NMR data from deuterated samples. </w:t>
      </w:r>
      <w:r w:rsidRPr="008836E1">
        <w:rPr>
          <w:i/>
          <w:iCs/>
        </w:rPr>
        <w:t>Proc Natl Acad Sci USA</w:t>
      </w:r>
      <w:r w:rsidRPr="008836E1">
        <w:t xml:space="preserve"> </w:t>
      </w:r>
      <w:r w:rsidRPr="008836E1">
        <w:rPr>
          <w:b/>
          <w:bCs/>
        </w:rPr>
        <w:t>109,</w:t>
      </w:r>
      <w:r w:rsidRPr="008836E1">
        <w:t xml:space="preserve"> 10873–10878 (2012).</w:t>
      </w:r>
    </w:p>
    <w:p w14:paraId="5F4C29B2" w14:textId="77777777" w:rsidR="00FD7265" w:rsidRPr="008836E1" w:rsidRDefault="00FD7265" w:rsidP="00201E0B">
      <w:pPr>
        <w:pStyle w:val="ref"/>
      </w:pPr>
      <w:r w:rsidRPr="008836E1">
        <w:t>113.</w:t>
      </w:r>
      <w:r w:rsidRPr="008836E1">
        <w:tab/>
        <w:t xml:space="preserve">Lange, O. F. &amp; Baker, D. Resolution-adapted recombination of structural features significantly </w:t>
      </w:r>
      <w:proofErr w:type="gramStart"/>
      <w:r w:rsidRPr="008836E1">
        <w:t>improves</w:t>
      </w:r>
      <w:proofErr w:type="gramEnd"/>
      <w:r w:rsidRPr="008836E1">
        <w:t xml:space="preserve"> sampling in restraint-guided structure calculation. </w:t>
      </w:r>
      <w:proofErr w:type="gramStart"/>
      <w:r w:rsidRPr="008836E1">
        <w:rPr>
          <w:i/>
          <w:iCs/>
        </w:rPr>
        <w:t>Proteins</w:t>
      </w:r>
      <w:r w:rsidRPr="008836E1">
        <w:t xml:space="preserve"> </w:t>
      </w:r>
      <w:r w:rsidRPr="008836E1">
        <w:rPr>
          <w:b/>
          <w:bCs/>
        </w:rPr>
        <w:t>80,</w:t>
      </w:r>
      <w:r w:rsidRPr="008836E1">
        <w:t xml:space="preserve"> 884–895 (2012).</w:t>
      </w:r>
      <w:proofErr w:type="gramEnd"/>
    </w:p>
    <w:p w14:paraId="07E8685C" w14:textId="77777777" w:rsidR="00FD7265" w:rsidRPr="008836E1" w:rsidRDefault="00FD7265" w:rsidP="00201E0B">
      <w:pPr>
        <w:pStyle w:val="ref"/>
      </w:pPr>
      <w:r w:rsidRPr="008836E1">
        <w:t>114.</w:t>
      </w:r>
      <w:r w:rsidRPr="008836E1">
        <w:tab/>
        <w:t xml:space="preserve">Kaufmann, K. W. </w:t>
      </w:r>
      <w:r w:rsidRPr="008836E1">
        <w:rPr>
          <w:i/>
          <w:iCs/>
        </w:rPr>
        <w:t>et al.</w:t>
      </w:r>
      <w:r w:rsidRPr="008836E1">
        <w:t xml:space="preserve"> Structural determinants of species-selective substrate recognition in human and Drosophila serotonin transporters revealed through computational docking studies. </w:t>
      </w:r>
      <w:proofErr w:type="gramStart"/>
      <w:r w:rsidRPr="008836E1">
        <w:rPr>
          <w:i/>
          <w:iCs/>
        </w:rPr>
        <w:t>Proteins</w:t>
      </w:r>
      <w:r w:rsidRPr="008836E1">
        <w:t xml:space="preserve"> </w:t>
      </w:r>
      <w:r w:rsidRPr="008836E1">
        <w:rPr>
          <w:b/>
          <w:bCs/>
        </w:rPr>
        <w:t>74,</w:t>
      </w:r>
      <w:r w:rsidRPr="008836E1">
        <w:t xml:space="preserve"> 630–642 (2009).</w:t>
      </w:r>
      <w:proofErr w:type="gramEnd"/>
    </w:p>
    <w:p w14:paraId="79F84AF7" w14:textId="77777777" w:rsidR="00FD7265" w:rsidRPr="008836E1" w:rsidRDefault="00FD7265" w:rsidP="00201E0B">
      <w:pPr>
        <w:pStyle w:val="ref"/>
      </w:pPr>
      <w:r w:rsidRPr="008836E1">
        <w:t>115.</w:t>
      </w:r>
      <w:r w:rsidRPr="008836E1">
        <w:tab/>
        <w:t xml:space="preserve">Azoitei, M. L. </w:t>
      </w:r>
      <w:r w:rsidRPr="008836E1">
        <w:rPr>
          <w:i/>
          <w:iCs/>
        </w:rPr>
        <w:t>et al.</w:t>
      </w:r>
      <w:r w:rsidRPr="008836E1">
        <w:t xml:space="preserve"> Computation-guided backbone grafting of a discontinuous motif onto a protein scaffold. </w:t>
      </w:r>
      <w:proofErr w:type="gramStart"/>
      <w:r w:rsidRPr="008836E1">
        <w:rPr>
          <w:i/>
          <w:iCs/>
        </w:rPr>
        <w:t>Science</w:t>
      </w:r>
      <w:r w:rsidRPr="008836E1">
        <w:t xml:space="preserve"> </w:t>
      </w:r>
      <w:r w:rsidRPr="008836E1">
        <w:rPr>
          <w:b/>
          <w:bCs/>
        </w:rPr>
        <w:t>334,</w:t>
      </w:r>
      <w:r w:rsidRPr="008836E1">
        <w:t xml:space="preserve"> 373–376 (2011).</w:t>
      </w:r>
      <w:proofErr w:type="gramEnd"/>
    </w:p>
    <w:p w14:paraId="4560D2C0" w14:textId="77777777" w:rsidR="00FD7265" w:rsidRPr="008836E1" w:rsidRDefault="00FD7265" w:rsidP="00201E0B">
      <w:pPr>
        <w:pStyle w:val="ref"/>
      </w:pPr>
      <w:r w:rsidRPr="008836E1">
        <w:t>116.</w:t>
      </w:r>
      <w:r w:rsidRPr="008836E1">
        <w:tab/>
        <w:t xml:space="preserve">Correia, B. E. </w:t>
      </w:r>
      <w:r w:rsidRPr="008836E1">
        <w:rPr>
          <w:i/>
          <w:iCs/>
        </w:rPr>
        <w:t>et al.</w:t>
      </w:r>
      <w:r w:rsidRPr="008836E1">
        <w:t xml:space="preserve"> Computational design of epitope-scaffolds allows induction of antibodies specific for a poorly immunogenic HIV vaccine epitope. </w:t>
      </w:r>
      <w:r w:rsidRPr="008836E1">
        <w:rPr>
          <w:i/>
          <w:iCs/>
        </w:rPr>
        <w:t>Structure</w:t>
      </w:r>
      <w:r w:rsidRPr="008836E1">
        <w:t xml:space="preserve"> </w:t>
      </w:r>
      <w:r w:rsidRPr="008836E1">
        <w:rPr>
          <w:b/>
          <w:bCs/>
        </w:rPr>
        <w:t>18,</w:t>
      </w:r>
      <w:r w:rsidRPr="008836E1">
        <w:t xml:space="preserve"> 1116–1126 (2010).</w:t>
      </w:r>
    </w:p>
    <w:p w14:paraId="2E81F4AE" w14:textId="77777777" w:rsidR="00FD7265" w:rsidRPr="008836E1" w:rsidRDefault="00FD7265" w:rsidP="00201E0B">
      <w:pPr>
        <w:pStyle w:val="ref"/>
      </w:pPr>
      <w:r w:rsidRPr="008836E1">
        <w:t>117.</w:t>
      </w:r>
      <w:r w:rsidRPr="008836E1">
        <w:tab/>
        <w:t xml:space="preserve">Correia, B. E. </w:t>
      </w:r>
      <w:r w:rsidRPr="008836E1">
        <w:rPr>
          <w:i/>
          <w:iCs/>
        </w:rPr>
        <w:t>et al.</w:t>
      </w:r>
      <w:r w:rsidRPr="008836E1">
        <w:t xml:space="preserve"> Computational </w:t>
      </w:r>
      <w:proofErr w:type="gramStart"/>
      <w:r w:rsidRPr="008836E1">
        <w:t>protein design</w:t>
      </w:r>
      <w:proofErr w:type="gramEnd"/>
      <w:r w:rsidRPr="008836E1">
        <w:t xml:space="preserve"> using flexible backbone remodeling and resurfacing: case studies in structure-based antigen design. </w:t>
      </w:r>
      <w:proofErr w:type="gramStart"/>
      <w:r w:rsidRPr="008836E1">
        <w:rPr>
          <w:i/>
          <w:iCs/>
        </w:rPr>
        <w:t>J Mol Biol</w:t>
      </w:r>
      <w:r w:rsidRPr="008836E1">
        <w:t xml:space="preserve"> </w:t>
      </w:r>
      <w:r w:rsidRPr="008836E1">
        <w:rPr>
          <w:b/>
          <w:bCs/>
        </w:rPr>
        <w:t>405,</w:t>
      </w:r>
      <w:r w:rsidRPr="008836E1">
        <w:t xml:space="preserve"> 284–297 (2011).</w:t>
      </w:r>
      <w:proofErr w:type="gramEnd"/>
    </w:p>
    <w:p w14:paraId="4A948463" w14:textId="77777777" w:rsidR="00FD7265" w:rsidRPr="008836E1" w:rsidRDefault="00FD7265" w:rsidP="00201E0B">
      <w:pPr>
        <w:pStyle w:val="ref"/>
      </w:pPr>
      <w:r w:rsidRPr="008836E1">
        <w:t>118.</w:t>
      </w:r>
      <w:r w:rsidRPr="008836E1">
        <w:tab/>
        <w:t>Correia, B. E., Holmes, M. A., Huang, P</w:t>
      </w:r>
      <w:proofErr w:type="gramStart"/>
      <w:r w:rsidRPr="008836E1">
        <w:t>.-</w:t>
      </w:r>
      <w:proofErr w:type="gramEnd"/>
      <w:r w:rsidRPr="008836E1">
        <w:t xml:space="preserve">S., Strong, R. K. &amp; Schief, W. R. High-resolution structure prediction of a circular permutation loop. </w:t>
      </w:r>
      <w:r w:rsidRPr="008836E1">
        <w:rPr>
          <w:i/>
          <w:iCs/>
        </w:rPr>
        <w:t>Protein Sci</w:t>
      </w:r>
      <w:r w:rsidRPr="008836E1">
        <w:t xml:space="preserve"> </w:t>
      </w:r>
      <w:r w:rsidRPr="008836E1">
        <w:rPr>
          <w:b/>
          <w:bCs/>
        </w:rPr>
        <w:t>20,</w:t>
      </w:r>
      <w:r w:rsidRPr="008836E1">
        <w:t xml:space="preserve"> 1929–1934 (2011).</w:t>
      </w:r>
    </w:p>
    <w:p w14:paraId="3EA7A740" w14:textId="77777777" w:rsidR="00FD7265" w:rsidRPr="008836E1" w:rsidRDefault="00FD7265" w:rsidP="00201E0B">
      <w:pPr>
        <w:pStyle w:val="ref"/>
      </w:pPr>
      <w:r w:rsidRPr="008836E1">
        <w:t>119.</w:t>
      </w:r>
      <w:r w:rsidRPr="008836E1">
        <w:tab/>
        <w:t>Schief, W. R., Ban, Y</w:t>
      </w:r>
      <w:proofErr w:type="gramStart"/>
      <w:r w:rsidRPr="008836E1">
        <w:t>.-</w:t>
      </w:r>
      <w:proofErr w:type="gramEnd"/>
      <w:r w:rsidRPr="008836E1">
        <w:t xml:space="preserve">E. A. &amp; Stamatatos, L. Challenges for structure-based HIV vaccine design. </w:t>
      </w:r>
      <w:r w:rsidRPr="008836E1">
        <w:rPr>
          <w:i/>
          <w:iCs/>
        </w:rPr>
        <w:t>Curr Opin HIV AIDS</w:t>
      </w:r>
      <w:r w:rsidRPr="008836E1">
        <w:t xml:space="preserve"> </w:t>
      </w:r>
      <w:r w:rsidRPr="008836E1">
        <w:rPr>
          <w:b/>
          <w:bCs/>
        </w:rPr>
        <w:t>4,</w:t>
      </w:r>
      <w:r w:rsidRPr="008836E1">
        <w:t xml:space="preserve"> 431–440 (2009).</w:t>
      </w:r>
    </w:p>
    <w:p w14:paraId="40C8218F" w14:textId="77777777" w:rsidR="00FD7265" w:rsidRPr="008836E1" w:rsidRDefault="00FD7265" w:rsidP="00201E0B">
      <w:pPr>
        <w:pStyle w:val="ref"/>
      </w:pPr>
      <w:r w:rsidRPr="008836E1">
        <w:t>120.</w:t>
      </w:r>
      <w:r w:rsidRPr="008836E1">
        <w:tab/>
        <w:t xml:space="preserve">Stranges, P. B. &amp; Kuhlman, B. A comparison of successful and failed protein interface designs highlights the challenges of designing buried hydrogen bonds. </w:t>
      </w:r>
      <w:r w:rsidRPr="008836E1">
        <w:rPr>
          <w:i/>
          <w:iCs/>
        </w:rPr>
        <w:t>Protein Sci</w:t>
      </w:r>
      <w:r w:rsidRPr="008836E1">
        <w:t xml:space="preserve"> </w:t>
      </w:r>
      <w:r w:rsidRPr="008836E1">
        <w:rPr>
          <w:b/>
          <w:bCs/>
        </w:rPr>
        <w:t>22,</w:t>
      </w:r>
      <w:r w:rsidRPr="008836E1">
        <w:t xml:space="preserve"> 74–82 (2013).</w:t>
      </w:r>
    </w:p>
    <w:p w14:paraId="58BC4696" w14:textId="77777777" w:rsidR="00FD7265" w:rsidRPr="008836E1" w:rsidRDefault="00FD7265" w:rsidP="00201E0B">
      <w:pPr>
        <w:pStyle w:val="ref"/>
      </w:pPr>
      <w:r w:rsidRPr="008836E1">
        <w:t>121.</w:t>
      </w:r>
      <w:r w:rsidRPr="008836E1">
        <w:tab/>
        <w:t xml:space="preserve">Kuhlman, B., O'Neill, J. W., Kim, D. E., Zhang, K. Y. J. &amp; Baker, D. Accurate computer-based </w:t>
      </w:r>
      <w:r w:rsidRPr="008836E1">
        <w:lastRenderedPageBreak/>
        <w:t xml:space="preserve">design of a new backbone conformation in the second turn of protein L. </w:t>
      </w:r>
      <w:r w:rsidRPr="008836E1">
        <w:rPr>
          <w:i/>
          <w:iCs/>
        </w:rPr>
        <w:t>J Mol Biol</w:t>
      </w:r>
      <w:r w:rsidRPr="008836E1">
        <w:t xml:space="preserve"> </w:t>
      </w:r>
      <w:r w:rsidRPr="008836E1">
        <w:rPr>
          <w:b/>
          <w:bCs/>
        </w:rPr>
        <w:t>315,</w:t>
      </w:r>
      <w:r w:rsidRPr="008836E1">
        <w:t xml:space="preserve"> 471–477 (2002).</w:t>
      </w:r>
    </w:p>
    <w:p w14:paraId="49ECC7F3" w14:textId="77777777" w:rsidR="00FD7265" w:rsidRPr="008836E1" w:rsidRDefault="00FD7265" w:rsidP="00201E0B">
      <w:pPr>
        <w:pStyle w:val="ref"/>
      </w:pPr>
      <w:r w:rsidRPr="008836E1">
        <w:t>122.</w:t>
      </w:r>
      <w:r w:rsidRPr="008836E1">
        <w:tab/>
        <w:t xml:space="preserve">Der, B. S. &amp; Kuhlman, B. Biochemistry. </w:t>
      </w:r>
      <w:proofErr w:type="gramStart"/>
      <w:r w:rsidRPr="008836E1">
        <w:t>From computational design to a protein that binds.</w:t>
      </w:r>
      <w:proofErr w:type="gramEnd"/>
      <w:r w:rsidRPr="008836E1">
        <w:t xml:space="preserve"> </w:t>
      </w:r>
      <w:proofErr w:type="gramStart"/>
      <w:r w:rsidRPr="008836E1">
        <w:rPr>
          <w:i/>
          <w:iCs/>
        </w:rPr>
        <w:t>Science</w:t>
      </w:r>
      <w:r w:rsidRPr="008836E1">
        <w:t xml:space="preserve"> </w:t>
      </w:r>
      <w:r w:rsidRPr="008836E1">
        <w:rPr>
          <w:b/>
          <w:bCs/>
        </w:rPr>
        <w:t>332,</w:t>
      </w:r>
      <w:r w:rsidRPr="008836E1">
        <w:t xml:space="preserve"> 801–802 (2011).</w:t>
      </w:r>
      <w:proofErr w:type="gramEnd"/>
    </w:p>
    <w:p w14:paraId="1BBF9EDB" w14:textId="77777777" w:rsidR="00FD7265" w:rsidRPr="008836E1" w:rsidRDefault="00FD7265" w:rsidP="00201E0B">
      <w:pPr>
        <w:pStyle w:val="ref"/>
      </w:pPr>
      <w:r w:rsidRPr="008836E1">
        <w:t>123.</w:t>
      </w:r>
      <w:r w:rsidRPr="008836E1">
        <w:tab/>
        <w:t xml:space="preserve">Keeble, A. H. </w:t>
      </w:r>
      <w:r w:rsidRPr="008836E1">
        <w:rPr>
          <w:i/>
          <w:iCs/>
        </w:rPr>
        <w:t>et al.</w:t>
      </w:r>
      <w:r w:rsidRPr="008836E1">
        <w:t xml:space="preserve"> Experimental and computational analyses of the energetic basis for dual recognition of immunity proteins by colicin endonucleases. </w:t>
      </w:r>
      <w:r w:rsidRPr="008836E1">
        <w:rPr>
          <w:i/>
          <w:iCs/>
        </w:rPr>
        <w:t>J Mol Biol</w:t>
      </w:r>
      <w:r w:rsidRPr="008836E1">
        <w:t xml:space="preserve"> </w:t>
      </w:r>
      <w:r w:rsidRPr="008836E1">
        <w:rPr>
          <w:b/>
          <w:bCs/>
        </w:rPr>
        <w:t>379,</w:t>
      </w:r>
      <w:r w:rsidRPr="008836E1">
        <w:t xml:space="preserve"> 745–759 (2008).</w:t>
      </w:r>
    </w:p>
    <w:p w14:paraId="213DE86A" w14:textId="77777777" w:rsidR="00FD7265" w:rsidRPr="008836E1" w:rsidRDefault="00FD7265" w:rsidP="00201E0B">
      <w:pPr>
        <w:pStyle w:val="ref"/>
      </w:pPr>
      <w:r w:rsidRPr="008836E1">
        <w:t>124.</w:t>
      </w:r>
      <w:r w:rsidRPr="008836E1">
        <w:tab/>
        <w:t xml:space="preserve">Fortenberry, C. </w:t>
      </w:r>
      <w:r w:rsidRPr="008836E1">
        <w:rPr>
          <w:i/>
          <w:iCs/>
        </w:rPr>
        <w:t>et al.</w:t>
      </w:r>
      <w:r w:rsidRPr="008836E1">
        <w:t xml:space="preserve"> </w:t>
      </w:r>
      <w:proofErr w:type="gramStart"/>
      <w:r w:rsidRPr="008836E1">
        <w:t>Exploring</w:t>
      </w:r>
      <w:proofErr w:type="gramEnd"/>
      <w:r w:rsidRPr="008836E1">
        <w:t xml:space="preserve"> symmetry as an avenue to the computational design of large protein domains. </w:t>
      </w:r>
      <w:r w:rsidRPr="008836E1">
        <w:rPr>
          <w:i/>
          <w:iCs/>
        </w:rPr>
        <w:t>J. Am. Chem. Soc.</w:t>
      </w:r>
      <w:r w:rsidRPr="008836E1">
        <w:t xml:space="preserve"> </w:t>
      </w:r>
      <w:r w:rsidRPr="008836E1">
        <w:rPr>
          <w:b/>
          <w:bCs/>
        </w:rPr>
        <w:t>133,</w:t>
      </w:r>
      <w:r w:rsidRPr="008836E1">
        <w:t xml:space="preserve"> 18026–18029 (2011).</w:t>
      </w:r>
    </w:p>
    <w:p w14:paraId="5F09EE77" w14:textId="77777777" w:rsidR="00FD7265" w:rsidRPr="008836E1" w:rsidRDefault="00FD7265" w:rsidP="00201E0B">
      <w:pPr>
        <w:pStyle w:val="ref"/>
      </w:pPr>
      <w:r w:rsidRPr="008836E1">
        <w:t>125.</w:t>
      </w:r>
      <w:r w:rsidRPr="008836E1">
        <w:tab/>
        <w:t xml:space="preserve">Simons, K. T., Kooperberg, C., Huang, E. &amp; Baker, D. Assembly of protein tertiary structures from fragments with similar local sequences using simulated annealing and Bayesian scoring functions. </w:t>
      </w:r>
      <w:proofErr w:type="gramStart"/>
      <w:r w:rsidRPr="008836E1">
        <w:rPr>
          <w:i/>
          <w:iCs/>
        </w:rPr>
        <w:t>J Mol Biol</w:t>
      </w:r>
      <w:r w:rsidRPr="008836E1">
        <w:t xml:space="preserve"> </w:t>
      </w:r>
      <w:r w:rsidRPr="008836E1">
        <w:rPr>
          <w:b/>
          <w:bCs/>
        </w:rPr>
        <w:t>268,</w:t>
      </w:r>
      <w:r w:rsidRPr="008836E1">
        <w:t xml:space="preserve"> 209–225 (1997).</w:t>
      </w:r>
      <w:proofErr w:type="gramEnd"/>
    </w:p>
    <w:p w14:paraId="1B0E41C5" w14:textId="77777777" w:rsidR="00FD7265" w:rsidRPr="008836E1" w:rsidRDefault="00FD7265" w:rsidP="00201E0B">
      <w:pPr>
        <w:pStyle w:val="ref"/>
      </w:pPr>
      <w:r w:rsidRPr="008836E1">
        <w:t>126.</w:t>
      </w:r>
      <w:r w:rsidRPr="008836E1">
        <w:tab/>
        <w:t xml:space="preserve">Metropolis, N., Rosenbluth, A. W., Rosenbluth, M. N., Teller, A. H. &amp; Teller, E. Equation of state calculations by fast computing machines. </w:t>
      </w:r>
      <w:r w:rsidRPr="008836E1">
        <w:rPr>
          <w:i/>
          <w:iCs/>
        </w:rPr>
        <w:t>J Chem Phys</w:t>
      </w:r>
      <w:r w:rsidRPr="008836E1">
        <w:t xml:space="preserve"> </w:t>
      </w:r>
      <w:r w:rsidRPr="008836E1">
        <w:rPr>
          <w:b/>
          <w:bCs/>
        </w:rPr>
        <w:t>21,</w:t>
      </w:r>
      <w:r w:rsidRPr="008836E1">
        <w:t xml:space="preserve"> 1087 (1953).</w:t>
      </w:r>
    </w:p>
    <w:p w14:paraId="0CFDE3AF" w14:textId="77777777" w:rsidR="00FD7265" w:rsidRPr="008836E1" w:rsidRDefault="00FD7265" w:rsidP="00201E0B">
      <w:pPr>
        <w:pStyle w:val="ref"/>
      </w:pPr>
      <w:r w:rsidRPr="008836E1">
        <w:t>127.</w:t>
      </w:r>
      <w:r w:rsidRPr="008836E1">
        <w:tab/>
        <w:t xml:space="preserve">Simons, K. T. </w:t>
      </w:r>
      <w:r w:rsidRPr="008836E1">
        <w:rPr>
          <w:i/>
          <w:iCs/>
        </w:rPr>
        <w:t>et al.</w:t>
      </w:r>
      <w:r w:rsidRPr="008836E1">
        <w:t xml:space="preserve"> Improved recognition of native-like protein structures using a combination of sequence-dependent and sequence-independent features of proteins. </w:t>
      </w:r>
      <w:r w:rsidRPr="008836E1">
        <w:rPr>
          <w:i/>
          <w:iCs/>
        </w:rPr>
        <w:t>Proteins</w:t>
      </w:r>
      <w:r w:rsidRPr="008836E1">
        <w:t xml:space="preserve"> </w:t>
      </w:r>
      <w:r w:rsidRPr="008836E1">
        <w:rPr>
          <w:b/>
          <w:bCs/>
        </w:rPr>
        <w:t>34,</w:t>
      </w:r>
      <w:r w:rsidRPr="008836E1">
        <w:t xml:space="preserve"> 82–95 (1999).</w:t>
      </w:r>
    </w:p>
    <w:p w14:paraId="03145E22" w14:textId="77777777" w:rsidR="00FD7265" w:rsidRPr="008836E1" w:rsidRDefault="00FD7265" w:rsidP="00201E0B">
      <w:pPr>
        <w:pStyle w:val="ref"/>
      </w:pPr>
      <w:r w:rsidRPr="008836E1">
        <w:t>128.</w:t>
      </w:r>
      <w:r w:rsidRPr="008836E1">
        <w:tab/>
        <w:t xml:space="preserve">Kuhlman, B. &amp; Baker, D. Native protein sequences are close to optimal for their structures. </w:t>
      </w:r>
      <w:r w:rsidRPr="008836E1">
        <w:rPr>
          <w:i/>
          <w:iCs/>
        </w:rPr>
        <w:t>Proc Natl Acad Sci USA</w:t>
      </w:r>
      <w:r w:rsidRPr="008836E1">
        <w:t xml:space="preserve"> </w:t>
      </w:r>
      <w:r w:rsidRPr="008836E1">
        <w:rPr>
          <w:b/>
          <w:bCs/>
        </w:rPr>
        <w:t>97,</w:t>
      </w:r>
      <w:r w:rsidRPr="008836E1">
        <w:t xml:space="preserve"> 10383–10388 (2000).</w:t>
      </w:r>
    </w:p>
    <w:p w14:paraId="3F6C029D" w14:textId="77777777" w:rsidR="00FD7265" w:rsidRPr="008836E1" w:rsidRDefault="00FD7265" w:rsidP="00201E0B">
      <w:pPr>
        <w:pStyle w:val="ref"/>
      </w:pPr>
      <w:r w:rsidRPr="008836E1">
        <w:t>129.</w:t>
      </w:r>
      <w:r w:rsidRPr="008836E1">
        <w:tab/>
        <w:t xml:space="preserve">Neria, E., Fischer, S. &amp; Karplus, M. Simulation of activation free energies in molecular systems. </w:t>
      </w:r>
      <w:r w:rsidRPr="008836E1">
        <w:rPr>
          <w:i/>
          <w:iCs/>
        </w:rPr>
        <w:t>J Chem Phys</w:t>
      </w:r>
      <w:r w:rsidRPr="008836E1">
        <w:t xml:space="preserve"> </w:t>
      </w:r>
      <w:r w:rsidRPr="008836E1">
        <w:rPr>
          <w:b/>
          <w:bCs/>
        </w:rPr>
        <w:t>105,</w:t>
      </w:r>
      <w:r w:rsidRPr="008836E1">
        <w:t xml:space="preserve"> 1902–1921 (1996).</w:t>
      </w:r>
    </w:p>
    <w:p w14:paraId="2DAD06B9" w14:textId="77777777" w:rsidR="00FD7265" w:rsidRPr="008836E1" w:rsidRDefault="00FD7265" w:rsidP="00201E0B">
      <w:pPr>
        <w:pStyle w:val="ref"/>
      </w:pPr>
      <w:r w:rsidRPr="008836E1">
        <w:t>130.</w:t>
      </w:r>
      <w:r w:rsidRPr="008836E1">
        <w:tab/>
        <w:t xml:space="preserve">Lazaridis, T. &amp; Karplus, M. Effective energy function for proteins in solution. </w:t>
      </w:r>
      <w:r w:rsidRPr="008836E1">
        <w:rPr>
          <w:i/>
          <w:iCs/>
        </w:rPr>
        <w:t>Proteins</w:t>
      </w:r>
      <w:r w:rsidRPr="008836E1">
        <w:t xml:space="preserve"> </w:t>
      </w:r>
      <w:r w:rsidRPr="008836E1">
        <w:rPr>
          <w:b/>
          <w:bCs/>
        </w:rPr>
        <w:t>35,</w:t>
      </w:r>
      <w:r w:rsidRPr="008836E1">
        <w:t xml:space="preserve"> 133–152 (1999).</w:t>
      </w:r>
    </w:p>
    <w:p w14:paraId="61E7AED6" w14:textId="77777777" w:rsidR="00FD7265" w:rsidRPr="008836E1" w:rsidRDefault="00FD7265" w:rsidP="00201E0B">
      <w:pPr>
        <w:pStyle w:val="ref"/>
      </w:pPr>
      <w:r w:rsidRPr="008836E1">
        <w:t>131.</w:t>
      </w:r>
      <w:r w:rsidRPr="008836E1">
        <w:tab/>
        <w:t xml:space="preserve">Gordon, D. B., Marshall, S. A. &amp; </w:t>
      </w:r>
      <w:proofErr w:type="gramStart"/>
      <w:r w:rsidRPr="008836E1">
        <w:t>Mayo,</w:t>
      </w:r>
      <w:proofErr w:type="gramEnd"/>
      <w:r w:rsidRPr="008836E1">
        <w:t xml:space="preserve"> S. L. Energy functions for protein design. </w:t>
      </w:r>
      <w:r w:rsidRPr="008836E1">
        <w:rPr>
          <w:i/>
          <w:iCs/>
        </w:rPr>
        <w:t>Curr Opin Struct Biol</w:t>
      </w:r>
      <w:r w:rsidRPr="008836E1">
        <w:t xml:space="preserve"> </w:t>
      </w:r>
      <w:r w:rsidRPr="008836E1">
        <w:rPr>
          <w:b/>
          <w:bCs/>
        </w:rPr>
        <w:t>9,</w:t>
      </w:r>
      <w:r w:rsidRPr="008836E1">
        <w:t xml:space="preserve"> 509–513 (1999).</w:t>
      </w:r>
    </w:p>
    <w:p w14:paraId="102B3A76" w14:textId="77777777" w:rsidR="00FD7265" w:rsidRPr="008836E1" w:rsidRDefault="00FD7265" w:rsidP="00201E0B">
      <w:pPr>
        <w:pStyle w:val="ref"/>
      </w:pPr>
      <w:r w:rsidRPr="008836E1">
        <w:t>132.</w:t>
      </w:r>
      <w:r w:rsidRPr="008836E1">
        <w:tab/>
        <w:t xml:space="preserve">Wedemeyer, W. J. &amp; Baker, D. Efficient minimization of angle-dependent potentials for polypeptides in internal coordinates. </w:t>
      </w:r>
      <w:r w:rsidRPr="008836E1">
        <w:rPr>
          <w:i/>
          <w:iCs/>
        </w:rPr>
        <w:t>Proteins</w:t>
      </w:r>
      <w:r w:rsidRPr="008836E1">
        <w:t xml:space="preserve"> </w:t>
      </w:r>
      <w:r w:rsidRPr="008836E1">
        <w:rPr>
          <w:b/>
          <w:bCs/>
        </w:rPr>
        <w:t>53,</w:t>
      </w:r>
      <w:r w:rsidRPr="008836E1">
        <w:t xml:space="preserve"> 262–272 (2003).</w:t>
      </w:r>
    </w:p>
    <w:p w14:paraId="656E77DD" w14:textId="77777777" w:rsidR="00FD7265" w:rsidRPr="008836E1" w:rsidRDefault="00FD7265" w:rsidP="00201E0B">
      <w:pPr>
        <w:pStyle w:val="ref"/>
      </w:pPr>
      <w:r w:rsidRPr="008836E1">
        <w:t>133.</w:t>
      </w:r>
      <w:r w:rsidRPr="008836E1">
        <w:tab/>
        <w:t xml:space="preserve">Dunbrack, R. L. &amp; Karplus, M. Backbone-dependent rotamer library for proteins. </w:t>
      </w:r>
      <w:proofErr w:type="gramStart"/>
      <w:r w:rsidRPr="008836E1">
        <w:t>Application to side-chain prediction.</w:t>
      </w:r>
      <w:proofErr w:type="gramEnd"/>
      <w:r w:rsidRPr="008836E1">
        <w:t xml:space="preserve"> </w:t>
      </w:r>
      <w:r w:rsidRPr="008836E1">
        <w:rPr>
          <w:i/>
          <w:iCs/>
        </w:rPr>
        <w:t>J Mol Biol</w:t>
      </w:r>
      <w:r w:rsidRPr="008836E1">
        <w:t xml:space="preserve"> </w:t>
      </w:r>
      <w:r w:rsidRPr="008836E1">
        <w:rPr>
          <w:b/>
          <w:bCs/>
        </w:rPr>
        <w:t>230,</w:t>
      </w:r>
      <w:r w:rsidRPr="008836E1">
        <w:t xml:space="preserve"> 543–574 (1993).</w:t>
      </w:r>
    </w:p>
    <w:p w14:paraId="59F93F90" w14:textId="77777777" w:rsidR="00FD7265" w:rsidRPr="008836E1" w:rsidRDefault="00FD7265" w:rsidP="00201E0B">
      <w:pPr>
        <w:pStyle w:val="ref"/>
      </w:pPr>
      <w:r w:rsidRPr="008836E1">
        <w:t>134.</w:t>
      </w:r>
      <w:r w:rsidRPr="008836E1">
        <w:tab/>
        <w:t xml:space="preserve">Dunbrack, R. L. &amp; Cohen, F. E. Bayesian statistical analysis of protein side-chain rotamer preferences. </w:t>
      </w:r>
      <w:r w:rsidRPr="008836E1">
        <w:rPr>
          <w:i/>
          <w:iCs/>
        </w:rPr>
        <w:t>Protein Sci</w:t>
      </w:r>
      <w:r w:rsidRPr="008836E1">
        <w:t xml:space="preserve"> </w:t>
      </w:r>
      <w:r w:rsidRPr="008836E1">
        <w:rPr>
          <w:b/>
          <w:bCs/>
        </w:rPr>
        <w:t>6,</w:t>
      </w:r>
      <w:r w:rsidRPr="008836E1">
        <w:t xml:space="preserve"> 1661–1681 (1997).</w:t>
      </w:r>
    </w:p>
    <w:p w14:paraId="4A084ED4" w14:textId="77777777" w:rsidR="00FD7265" w:rsidRPr="008836E1" w:rsidRDefault="00FD7265" w:rsidP="00201E0B">
      <w:pPr>
        <w:pStyle w:val="ref"/>
      </w:pPr>
      <w:r w:rsidRPr="008836E1">
        <w:t>135.</w:t>
      </w:r>
      <w:r w:rsidRPr="008836E1">
        <w:tab/>
        <w:t xml:space="preserve">RAMACHANDRAN, G. N., RAMAKRISHNAN, C. &amp; SASISEKHARAN, V. Stereochemistry of polypeptide chain configurations. </w:t>
      </w:r>
      <w:r w:rsidRPr="008836E1">
        <w:rPr>
          <w:i/>
          <w:iCs/>
        </w:rPr>
        <w:t>J Mol Biol</w:t>
      </w:r>
      <w:r w:rsidRPr="008836E1">
        <w:t xml:space="preserve"> </w:t>
      </w:r>
      <w:r w:rsidRPr="008836E1">
        <w:rPr>
          <w:b/>
          <w:bCs/>
        </w:rPr>
        <w:t>7,</w:t>
      </w:r>
      <w:r w:rsidRPr="008836E1">
        <w:t xml:space="preserve"> 95–99 (1963).</w:t>
      </w:r>
    </w:p>
    <w:p w14:paraId="3BC4FAD9" w14:textId="77777777" w:rsidR="00FD7265" w:rsidRPr="008836E1" w:rsidRDefault="00FD7265" w:rsidP="00201E0B">
      <w:pPr>
        <w:pStyle w:val="ref"/>
      </w:pPr>
      <w:r w:rsidRPr="008836E1">
        <w:t>136.</w:t>
      </w:r>
      <w:r w:rsidRPr="008836E1">
        <w:tab/>
        <w:t xml:space="preserve">Dantas, G., Kuhlman, B., Callender, D., Wong, M. &amp; Baker, D. A </w:t>
      </w:r>
      <w:proofErr w:type="gramStart"/>
      <w:r w:rsidRPr="008836E1">
        <w:t>large scale</w:t>
      </w:r>
      <w:proofErr w:type="gramEnd"/>
      <w:r w:rsidRPr="008836E1">
        <w:t xml:space="preserve"> test of computational protein design: folding and stability of nine completely redesigned globular proteins. </w:t>
      </w:r>
      <w:proofErr w:type="gramStart"/>
      <w:r w:rsidRPr="008836E1">
        <w:rPr>
          <w:i/>
          <w:iCs/>
        </w:rPr>
        <w:t>J Mol Biol</w:t>
      </w:r>
      <w:r w:rsidRPr="008836E1">
        <w:t xml:space="preserve"> </w:t>
      </w:r>
      <w:r w:rsidRPr="008836E1">
        <w:rPr>
          <w:b/>
          <w:bCs/>
        </w:rPr>
        <w:t>332,</w:t>
      </w:r>
      <w:r w:rsidRPr="008836E1">
        <w:t xml:space="preserve"> 449–460 (2003).</w:t>
      </w:r>
      <w:proofErr w:type="gramEnd"/>
    </w:p>
    <w:p w14:paraId="0ED83CE3" w14:textId="77777777" w:rsidR="00FD7265" w:rsidRPr="008836E1" w:rsidRDefault="00FD7265" w:rsidP="00201E0B">
      <w:pPr>
        <w:pStyle w:val="ref"/>
      </w:pPr>
      <w:r w:rsidRPr="008836E1">
        <w:t>137.</w:t>
      </w:r>
      <w:r w:rsidRPr="008836E1">
        <w:tab/>
        <w:t xml:space="preserve">Babor, M. &amp; Kortemme, T. Multi-constraint computational design suggests that native sequences of germline antibody H3 loops are nearly optimal for conformational flexibility. </w:t>
      </w:r>
      <w:proofErr w:type="gramStart"/>
      <w:r w:rsidRPr="008836E1">
        <w:rPr>
          <w:i/>
          <w:iCs/>
        </w:rPr>
        <w:t>Proteins</w:t>
      </w:r>
      <w:r w:rsidRPr="008836E1">
        <w:t xml:space="preserve"> </w:t>
      </w:r>
      <w:r w:rsidRPr="008836E1">
        <w:rPr>
          <w:b/>
          <w:bCs/>
        </w:rPr>
        <w:t>75,</w:t>
      </w:r>
      <w:r w:rsidRPr="008836E1">
        <w:t xml:space="preserve"> 846–858 (2009).</w:t>
      </w:r>
      <w:proofErr w:type="gramEnd"/>
    </w:p>
    <w:p w14:paraId="18A49314" w14:textId="77777777" w:rsidR="00FD7265" w:rsidRPr="008836E1" w:rsidRDefault="00FD7265" w:rsidP="00201E0B">
      <w:pPr>
        <w:pStyle w:val="ref"/>
      </w:pPr>
      <w:r w:rsidRPr="008836E1">
        <w:lastRenderedPageBreak/>
        <w:t>138.</w:t>
      </w:r>
      <w:r w:rsidRPr="008836E1">
        <w:tab/>
        <w:t xml:space="preserve">Zanghellini, A. </w:t>
      </w:r>
      <w:r w:rsidRPr="008836E1">
        <w:rPr>
          <w:i/>
          <w:iCs/>
        </w:rPr>
        <w:t>et al.</w:t>
      </w:r>
      <w:r w:rsidRPr="008836E1">
        <w:t xml:space="preserve"> New algorithms and an in silico benchmark for computational enzyme design. </w:t>
      </w:r>
      <w:r w:rsidRPr="008836E1">
        <w:rPr>
          <w:i/>
          <w:iCs/>
        </w:rPr>
        <w:t>Protein Sci</w:t>
      </w:r>
      <w:r w:rsidRPr="008836E1">
        <w:t xml:space="preserve"> </w:t>
      </w:r>
      <w:r w:rsidRPr="008836E1">
        <w:rPr>
          <w:b/>
          <w:bCs/>
        </w:rPr>
        <w:t>15,</w:t>
      </w:r>
      <w:r w:rsidRPr="008836E1">
        <w:t xml:space="preserve"> 2785–2794 (2006).</w:t>
      </w:r>
    </w:p>
    <w:p w14:paraId="7CAB2C18" w14:textId="77777777" w:rsidR="00FD7265" w:rsidRPr="008836E1" w:rsidRDefault="00FD7265" w:rsidP="00201E0B">
      <w:pPr>
        <w:pStyle w:val="ref"/>
      </w:pPr>
      <w:r w:rsidRPr="008836E1">
        <w:t>139.</w:t>
      </w:r>
      <w:r w:rsidRPr="008836E1">
        <w:tab/>
        <w:t xml:space="preserve">Jiang, L. </w:t>
      </w:r>
      <w:r w:rsidRPr="008836E1">
        <w:rPr>
          <w:i/>
          <w:iCs/>
        </w:rPr>
        <w:t>et al.</w:t>
      </w:r>
      <w:r w:rsidRPr="008836E1">
        <w:t xml:space="preserve"> De novo computational design of retro-aldol enzymes. </w:t>
      </w:r>
      <w:r w:rsidRPr="008836E1">
        <w:rPr>
          <w:i/>
          <w:iCs/>
        </w:rPr>
        <w:t>Science</w:t>
      </w:r>
      <w:r w:rsidRPr="008836E1">
        <w:t xml:space="preserve"> </w:t>
      </w:r>
      <w:r w:rsidRPr="008836E1">
        <w:rPr>
          <w:b/>
          <w:bCs/>
        </w:rPr>
        <w:t>319,</w:t>
      </w:r>
      <w:r w:rsidRPr="008836E1">
        <w:t xml:space="preserve"> 1387–1391 (2008).</w:t>
      </w:r>
    </w:p>
    <w:p w14:paraId="4DC7A003" w14:textId="77777777" w:rsidR="00FD7265" w:rsidRPr="008836E1" w:rsidRDefault="00FD7265" w:rsidP="00201E0B">
      <w:pPr>
        <w:pStyle w:val="ref"/>
      </w:pPr>
      <w:r w:rsidRPr="008836E1">
        <w:t>140.</w:t>
      </w:r>
      <w:r w:rsidRPr="008836E1">
        <w:tab/>
        <w:t xml:space="preserve">Röthlisberger, D. </w:t>
      </w:r>
      <w:r w:rsidRPr="008836E1">
        <w:rPr>
          <w:i/>
          <w:iCs/>
        </w:rPr>
        <w:t>et al.</w:t>
      </w:r>
      <w:r w:rsidRPr="008836E1">
        <w:t xml:space="preserve"> Kemp elimination catalysts by computational enzyme design. </w:t>
      </w:r>
      <w:r w:rsidRPr="008836E1">
        <w:rPr>
          <w:i/>
          <w:iCs/>
        </w:rPr>
        <w:t>Nature</w:t>
      </w:r>
      <w:r w:rsidRPr="008836E1">
        <w:t xml:space="preserve"> </w:t>
      </w:r>
      <w:r w:rsidRPr="008836E1">
        <w:rPr>
          <w:b/>
          <w:bCs/>
        </w:rPr>
        <w:t>453,</w:t>
      </w:r>
      <w:r w:rsidRPr="008836E1">
        <w:t xml:space="preserve"> 190–195 (2008).</w:t>
      </w:r>
    </w:p>
    <w:p w14:paraId="7E526056" w14:textId="77777777" w:rsidR="00FD7265" w:rsidRPr="008836E1" w:rsidRDefault="00FD7265" w:rsidP="00201E0B">
      <w:pPr>
        <w:pStyle w:val="ref"/>
      </w:pPr>
      <w:r w:rsidRPr="008836E1">
        <w:t>141.</w:t>
      </w:r>
      <w:r w:rsidRPr="008836E1">
        <w:tab/>
        <w:t xml:space="preserve">Fleishman, S. J. </w:t>
      </w:r>
      <w:r w:rsidRPr="008836E1">
        <w:rPr>
          <w:i/>
          <w:iCs/>
        </w:rPr>
        <w:t>et al.</w:t>
      </w:r>
      <w:r w:rsidRPr="008836E1">
        <w:t xml:space="preserve"> Computational design of proteins targeting the conserved stem region of influenza hemagglutinin. </w:t>
      </w:r>
      <w:proofErr w:type="gramStart"/>
      <w:r w:rsidRPr="008836E1">
        <w:rPr>
          <w:i/>
          <w:iCs/>
        </w:rPr>
        <w:t>Science</w:t>
      </w:r>
      <w:r w:rsidRPr="008836E1">
        <w:t xml:space="preserve"> </w:t>
      </w:r>
      <w:r w:rsidRPr="008836E1">
        <w:rPr>
          <w:b/>
          <w:bCs/>
        </w:rPr>
        <w:t>332,</w:t>
      </w:r>
      <w:r w:rsidRPr="008836E1">
        <w:t xml:space="preserve"> 816–821 (2011).</w:t>
      </w:r>
      <w:proofErr w:type="gramEnd"/>
    </w:p>
    <w:p w14:paraId="3946CDDC" w14:textId="77777777" w:rsidR="00FD7265" w:rsidRPr="008836E1" w:rsidRDefault="00FD7265" w:rsidP="00201E0B">
      <w:pPr>
        <w:pStyle w:val="ref"/>
      </w:pPr>
      <w:r w:rsidRPr="008836E1">
        <w:t>142.</w:t>
      </w:r>
      <w:r w:rsidRPr="008836E1">
        <w:tab/>
        <w:t xml:space="preserve">Ofek, G. </w:t>
      </w:r>
      <w:r w:rsidRPr="008836E1">
        <w:rPr>
          <w:i/>
          <w:iCs/>
        </w:rPr>
        <w:t>et al.</w:t>
      </w:r>
      <w:r w:rsidRPr="008836E1">
        <w:t xml:space="preserve"> Elicitation of structure-specific antibodies by epitope scaffolds. </w:t>
      </w:r>
      <w:r w:rsidRPr="008836E1">
        <w:rPr>
          <w:i/>
          <w:iCs/>
        </w:rPr>
        <w:t>Proc Natl Acad Sci USA</w:t>
      </w:r>
      <w:r w:rsidRPr="008836E1">
        <w:t xml:space="preserve"> </w:t>
      </w:r>
      <w:r w:rsidRPr="008836E1">
        <w:rPr>
          <w:b/>
          <w:bCs/>
        </w:rPr>
        <w:t>107,</w:t>
      </w:r>
      <w:r w:rsidRPr="008836E1">
        <w:t xml:space="preserve"> 17880–17887 (2010).</w:t>
      </w:r>
    </w:p>
    <w:p w14:paraId="6C544C42" w14:textId="77777777" w:rsidR="00FD7265" w:rsidRPr="008836E1" w:rsidRDefault="00FD7265" w:rsidP="00201E0B">
      <w:pPr>
        <w:pStyle w:val="ref"/>
      </w:pPr>
      <w:r w:rsidRPr="008836E1">
        <w:t>143.</w:t>
      </w:r>
      <w:r w:rsidRPr="008836E1">
        <w:tab/>
        <w:t xml:space="preserve">Correia, B. E. </w:t>
      </w:r>
      <w:r w:rsidRPr="008836E1">
        <w:rPr>
          <w:i/>
          <w:iCs/>
        </w:rPr>
        <w:t>et al.</w:t>
      </w:r>
      <w:r w:rsidRPr="008836E1">
        <w:t xml:space="preserve"> Proof of principle for epitope-focused vaccine design. </w:t>
      </w:r>
      <w:proofErr w:type="gramStart"/>
      <w:r w:rsidRPr="008836E1">
        <w:rPr>
          <w:i/>
          <w:iCs/>
        </w:rPr>
        <w:t>Nature</w:t>
      </w:r>
      <w:r w:rsidRPr="008836E1">
        <w:t xml:space="preserve"> (2014).</w:t>
      </w:r>
      <w:proofErr w:type="gramEnd"/>
      <w:r w:rsidRPr="008836E1">
        <w:t xml:space="preserve"> </w:t>
      </w:r>
      <w:proofErr w:type="gramStart"/>
      <w:r w:rsidRPr="008836E1">
        <w:t>doi:10.1038</w:t>
      </w:r>
      <w:proofErr w:type="gramEnd"/>
      <w:r w:rsidRPr="008836E1">
        <w:t>/nature12966</w:t>
      </w:r>
    </w:p>
    <w:p w14:paraId="78FE69EC" w14:textId="77777777" w:rsidR="00FD7265" w:rsidRPr="008836E1" w:rsidRDefault="00FD7265" w:rsidP="00201E0B">
      <w:pPr>
        <w:pStyle w:val="ref"/>
      </w:pPr>
      <w:r w:rsidRPr="008836E1">
        <w:t>144.</w:t>
      </w:r>
      <w:r w:rsidRPr="008836E1">
        <w:tab/>
        <w:t xml:space="preserve">Mandell, D. J., Coutsias, E. A. &amp; Kortemme, T. Sub-angstrom accuracy in protein loop reconstruction by robotics-inspired conformational sampling. </w:t>
      </w:r>
      <w:proofErr w:type="gramStart"/>
      <w:r w:rsidRPr="008836E1">
        <w:rPr>
          <w:i/>
          <w:iCs/>
        </w:rPr>
        <w:t>Nat Methods</w:t>
      </w:r>
      <w:r w:rsidRPr="008836E1">
        <w:t xml:space="preserve"> </w:t>
      </w:r>
      <w:r w:rsidRPr="008836E1">
        <w:rPr>
          <w:b/>
          <w:bCs/>
        </w:rPr>
        <w:t>6,</w:t>
      </w:r>
      <w:r w:rsidRPr="008836E1">
        <w:t xml:space="preserve"> 551–552 (2009).</w:t>
      </w:r>
      <w:proofErr w:type="gramEnd"/>
    </w:p>
    <w:p w14:paraId="53327CF1" w14:textId="77777777" w:rsidR="00FD7265" w:rsidRPr="008836E1" w:rsidRDefault="00FD7265" w:rsidP="00201E0B">
      <w:pPr>
        <w:pStyle w:val="ref"/>
      </w:pPr>
      <w:r w:rsidRPr="008836E1">
        <w:t>145.</w:t>
      </w:r>
      <w:r w:rsidRPr="008836E1">
        <w:tab/>
        <w:t>Huang, P</w:t>
      </w:r>
      <w:proofErr w:type="gramStart"/>
      <w:r w:rsidRPr="008836E1">
        <w:t>.-</w:t>
      </w:r>
      <w:proofErr w:type="gramEnd"/>
      <w:r w:rsidRPr="008836E1">
        <w:t xml:space="preserve">S., Love, J. J. &amp; Mayo, S. L. A de novo designed protein protein interface. </w:t>
      </w:r>
      <w:r w:rsidRPr="008836E1">
        <w:rPr>
          <w:i/>
          <w:iCs/>
        </w:rPr>
        <w:t>Protein Sci</w:t>
      </w:r>
      <w:r w:rsidRPr="008836E1">
        <w:t xml:space="preserve"> </w:t>
      </w:r>
      <w:r w:rsidRPr="008836E1">
        <w:rPr>
          <w:b/>
          <w:bCs/>
        </w:rPr>
        <w:t>16,</w:t>
      </w:r>
      <w:r w:rsidRPr="008836E1">
        <w:t xml:space="preserve"> 2770–2774 (2007).</w:t>
      </w:r>
    </w:p>
    <w:p w14:paraId="52F00D48" w14:textId="77777777" w:rsidR="00FD7265" w:rsidRPr="008836E1" w:rsidRDefault="00FD7265" w:rsidP="00201E0B">
      <w:pPr>
        <w:pStyle w:val="ref"/>
      </w:pPr>
      <w:r w:rsidRPr="008836E1">
        <w:t>146.</w:t>
      </w:r>
      <w:r w:rsidRPr="008836E1">
        <w:tab/>
        <w:t xml:space="preserve">Combs, S. &amp; Meiler, J. Partial Covalent Interactions in Protein Design. </w:t>
      </w:r>
      <w:proofErr w:type="gramStart"/>
      <w:r w:rsidRPr="008836E1">
        <w:rPr>
          <w:i/>
          <w:iCs/>
        </w:rPr>
        <w:t>Protein Sci</w:t>
      </w:r>
      <w:r w:rsidRPr="008836E1">
        <w:t xml:space="preserve"> </w:t>
      </w:r>
      <w:r w:rsidRPr="008836E1">
        <w:rPr>
          <w:b/>
          <w:bCs/>
        </w:rPr>
        <w:t>21,</w:t>
      </w:r>
      <w:r w:rsidRPr="008836E1">
        <w:t xml:space="preserve"> 230–231 (2012).</w:t>
      </w:r>
      <w:proofErr w:type="gramEnd"/>
    </w:p>
    <w:p w14:paraId="5B1A0B84" w14:textId="77777777" w:rsidR="00BA1A30" w:rsidRDefault="00EF5617" w:rsidP="00201E0B">
      <w:pPr>
        <w:pStyle w:val="ref"/>
        <w:sectPr w:rsidR="00BA1A30" w:rsidSect="00327753">
          <w:pgSz w:w="12240" w:h="15840"/>
          <w:pgMar w:top="1440" w:right="1440" w:bottom="1440" w:left="1440" w:header="720" w:footer="720" w:gutter="0"/>
          <w:cols w:space="720"/>
          <w:titlePg/>
        </w:sectPr>
      </w:pPr>
      <w:r w:rsidRPr="008836E1">
        <w:fldChar w:fldCharType="end"/>
      </w:r>
    </w:p>
    <w:p w14:paraId="2C9B5E69" w14:textId="77777777" w:rsidR="0014399D" w:rsidRPr="001149FA" w:rsidRDefault="0014399D" w:rsidP="00DB54AE">
      <w:pPr>
        <w:pStyle w:val="Titlediss"/>
      </w:pPr>
    </w:p>
    <w:p w14:paraId="5F81B2B1" w14:textId="77777777" w:rsidR="0014399D" w:rsidRDefault="0014399D" w:rsidP="00DB54AE">
      <w:pPr>
        <w:pStyle w:val="Titlediss"/>
      </w:pPr>
      <w:bookmarkStart w:id="36" w:name="_Toc254389323"/>
      <w:r w:rsidRPr="001149FA">
        <w:t>CHAPTER II</w:t>
      </w:r>
      <w:bookmarkEnd w:id="36"/>
    </w:p>
    <w:p w14:paraId="6011ECCF" w14:textId="77777777" w:rsidR="00521499" w:rsidRDefault="00521499" w:rsidP="002F7076">
      <w:pPr>
        <w:pStyle w:val="Text"/>
      </w:pPr>
    </w:p>
    <w:p w14:paraId="12429A70" w14:textId="77777777" w:rsidR="002F7076" w:rsidRPr="002F7076" w:rsidRDefault="002F7076" w:rsidP="002F7076">
      <w:pPr>
        <w:pStyle w:val="Text"/>
      </w:pPr>
    </w:p>
    <w:p w14:paraId="5D62E74A" w14:textId="371EB7CB" w:rsidR="0014399D" w:rsidRDefault="00521499" w:rsidP="0014399D">
      <w:pPr>
        <w:pStyle w:val="ChapterHeading"/>
      </w:pPr>
      <w:bookmarkStart w:id="37" w:name="_Toc256399042"/>
      <w:r>
        <w:t>MECHAMISMS OF POLYSPECIFICITY</w:t>
      </w:r>
      <w:bookmarkEnd w:id="37"/>
    </w:p>
    <w:p w14:paraId="54EF19E0" w14:textId="77777777" w:rsidR="00DB54AE" w:rsidRDefault="00DB54AE" w:rsidP="00DB54AE">
      <w:pPr>
        <w:pStyle w:val="SectionHeading"/>
      </w:pPr>
    </w:p>
    <w:p w14:paraId="33C8AF8E" w14:textId="77777777" w:rsidR="002F7076" w:rsidRPr="002F7076" w:rsidRDefault="002F7076" w:rsidP="002F7076">
      <w:pPr>
        <w:pStyle w:val="Text"/>
      </w:pPr>
    </w:p>
    <w:p w14:paraId="364FEE61" w14:textId="77777777" w:rsidR="0014399D" w:rsidRDefault="0014399D" w:rsidP="0014399D">
      <w:pPr>
        <w:pStyle w:val="ChapterTITLE"/>
      </w:pPr>
    </w:p>
    <w:p w14:paraId="3378D9AE" w14:textId="77777777" w:rsidR="0014399D" w:rsidRDefault="0014399D" w:rsidP="00DB54AE">
      <w:pPr>
        <w:pStyle w:val="SectionHeading"/>
      </w:pPr>
      <w:bookmarkStart w:id="38" w:name="_Toc256399043"/>
      <w:r>
        <w:t>Introduction</w:t>
      </w:r>
      <w:bookmarkEnd w:id="38"/>
      <w:r>
        <w:t xml:space="preserve"> </w:t>
      </w:r>
    </w:p>
    <w:p w14:paraId="3E43A4E7" w14:textId="2249D3A5" w:rsidR="0014399D" w:rsidRDefault="0014399D" w:rsidP="0014399D">
      <w:pPr>
        <w:pStyle w:val="Text"/>
      </w:pPr>
      <w:r w:rsidRPr="003A1872">
        <w:t>Human antibodies are critical for eradication of viral and bacterial infections, while providing the basis for immu</w:t>
      </w:r>
      <w:r>
        <w:t>no</w:t>
      </w:r>
      <w:r w:rsidRPr="003A1872">
        <w:t>logical memory.</w:t>
      </w:r>
      <w:r>
        <w:t xml:space="preserve"> </w:t>
      </w:r>
      <w:proofErr w:type="gramStart"/>
      <w:r w:rsidRPr="003A1872">
        <w:t xml:space="preserve">Antibody </w:t>
      </w:r>
      <w:r>
        <w:t xml:space="preserve">protein </w:t>
      </w:r>
      <w:r w:rsidRPr="003A1872">
        <w:t xml:space="preserve">molecules are </w:t>
      </w:r>
      <w:r>
        <w:t>encoded by</w:t>
      </w:r>
      <w:r w:rsidRPr="003A1872">
        <w:t xml:space="preserve"> </w:t>
      </w:r>
      <w:r>
        <w:t>several recombined germline gene segments prior to antigen exposure</w:t>
      </w:r>
      <w:proofErr w:type="gramEnd"/>
      <w:r>
        <w:t xml:space="preserve">. </w:t>
      </w:r>
      <w:r w:rsidRPr="003A1872">
        <w:t xml:space="preserve">The initial set of antibodies that </w:t>
      </w:r>
      <w:r>
        <w:t>are generated by recombination in the bone marrow is the</w:t>
      </w:r>
      <w:r w:rsidRPr="003A1872">
        <w:t xml:space="preserve"> </w:t>
      </w:r>
      <w:r>
        <w:t xml:space="preserve">antigen-naïve </w:t>
      </w:r>
      <w:r w:rsidRPr="003A1872">
        <w:t xml:space="preserve">antibody repertoire. It is of great interest to know how a finite set of </w:t>
      </w:r>
      <w:r>
        <w:t xml:space="preserve">such germline gene-encoded </w:t>
      </w:r>
      <w:r w:rsidRPr="003A1872">
        <w:t xml:space="preserve">antibodies can </w:t>
      </w:r>
      <w:r>
        <w:t>recognize</w:t>
      </w:r>
      <w:r w:rsidRPr="003A1872">
        <w:t xml:space="preserve"> </w:t>
      </w:r>
      <w:r>
        <w:t xml:space="preserve">the large number of possible foreign </w:t>
      </w:r>
      <w:r w:rsidRPr="003A1872">
        <w:t xml:space="preserve">antigens. A current hypothesis </w:t>
      </w:r>
      <w:r>
        <w:t xml:space="preserve">in the field </w:t>
      </w:r>
      <w:r w:rsidRPr="003A1872">
        <w:t>suggest</w:t>
      </w:r>
      <w:r>
        <w:t>s</w:t>
      </w:r>
      <w:r w:rsidRPr="003A1872">
        <w:t xml:space="preserve"> that </w:t>
      </w:r>
      <w:r>
        <w:t>antibodies encoded by germline</w:t>
      </w:r>
      <w:r w:rsidRPr="003A1872">
        <w:t xml:space="preserve"> </w:t>
      </w:r>
      <w:r>
        <w:t>gene segments</w:t>
      </w:r>
      <w:r w:rsidRPr="003A1872">
        <w:t xml:space="preserve"> </w:t>
      </w:r>
      <w:r>
        <w:t>are</w:t>
      </w:r>
      <w:r w:rsidRPr="003A1872">
        <w:t xml:space="preserve"> structurally flexible and able to accommodate binding to many antigens, much like one glove fitting the shape of many hands. The phenomenon of one structure binding to many </w:t>
      </w:r>
      <w:r>
        <w:t xml:space="preserve">unrelated </w:t>
      </w:r>
      <w:r w:rsidRPr="003A1872">
        <w:t xml:space="preserve">targets is known as polyspecificity. </w:t>
      </w:r>
      <w:r>
        <w:t>In this chapter, I will describe how we further support this hypothesis using computational design by showing the</w:t>
      </w:r>
      <w:r w:rsidRPr="003A1872">
        <w:t xml:space="preserve"> entire </w:t>
      </w:r>
      <w:r>
        <w:t>antibody protein variable region sequence is close to ideal for polyspecificity</w:t>
      </w:r>
      <w:r w:rsidRPr="003A1872">
        <w:t xml:space="preserve">. </w:t>
      </w:r>
      <w:r>
        <w:t xml:space="preserve">I will detail the computational protocol we have developed and the </w:t>
      </w:r>
      <w:proofErr w:type="gramStart"/>
      <w:r>
        <w:t>results which suggest</w:t>
      </w:r>
      <w:r w:rsidRPr="003A1872">
        <w:t xml:space="preserve"> how a finite set of </w:t>
      </w:r>
      <w:r>
        <w:t>antibody germline gene segments</w:t>
      </w:r>
      <w:proofErr w:type="gramEnd"/>
      <w:r>
        <w:t xml:space="preserve"> can encode </w:t>
      </w:r>
      <w:r w:rsidRPr="003A1872">
        <w:t xml:space="preserve">antibodies </w:t>
      </w:r>
      <w:r>
        <w:t xml:space="preserve">that </w:t>
      </w:r>
      <w:r w:rsidRPr="003A1872">
        <w:t xml:space="preserve">can </w:t>
      </w:r>
      <w:r>
        <w:t>engage</w:t>
      </w:r>
      <w:r w:rsidRPr="003A1872">
        <w:t xml:space="preserve"> </w:t>
      </w:r>
      <w:r>
        <w:t xml:space="preserve">a large </w:t>
      </w:r>
      <w:r w:rsidRPr="003A1872">
        <w:t xml:space="preserve">number of </w:t>
      </w:r>
      <w:r>
        <w:t xml:space="preserve">potential </w:t>
      </w:r>
      <w:r w:rsidRPr="003A1872">
        <w:t>antigens</w:t>
      </w:r>
      <w:r>
        <w:t>.</w:t>
      </w:r>
      <w:r w:rsidRPr="00D835C4">
        <w:t xml:space="preserve"> </w:t>
      </w:r>
      <w:r w:rsidRPr="003A1872">
        <w:t>Computational design of antibodies capable of binding multiple antigens may allow the rational design of antibodies that retain polyspecificity for diverse epitope binding</w:t>
      </w:r>
      <w:r>
        <w:t xml:space="preserve"> which will be an important principle for our rationale described in chapter </w:t>
      </w:r>
      <w:r w:rsidR="000F4858">
        <w:t>I</w:t>
      </w:r>
      <w:r>
        <w:t>V, and the future of vaccine design</w:t>
      </w:r>
      <w:r w:rsidRPr="003A1872">
        <w:t>. </w:t>
      </w:r>
      <w:r w:rsidRPr="003A1872" w:rsidDel="00FD03AA">
        <w:t xml:space="preserve"> </w:t>
      </w:r>
    </w:p>
    <w:p w14:paraId="441A10B4" w14:textId="77777777" w:rsidR="0014399D" w:rsidRPr="003A1872" w:rsidRDefault="0014399D" w:rsidP="0014399D">
      <w:pPr>
        <w:pStyle w:val="Text"/>
      </w:pPr>
    </w:p>
    <w:p w14:paraId="36FF9A9D" w14:textId="162841CC" w:rsidR="0014399D" w:rsidRPr="00880124" w:rsidRDefault="0014399D" w:rsidP="0014399D">
      <w:pPr>
        <w:pStyle w:val="doublesub"/>
      </w:pPr>
      <w:bookmarkStart w:id="39" w:name="_Toc256399044"/>
      <w:r>
        <w:lastRenderedPageBreak/>
        <w:t xml:space="preserve">Three </w:t>
      </w:r>
      <w:r w:rsidR="003C0021">
        <w:t>M</w:t>
      </w:r>
      <w:r>
        <w:t xml:space="preserve">odels of </w:t>
      </w:r>
      <w:r w:rsidR="003C0021">
        <w:t>Protein B</w:t>
      </w:r>
      <w:r>
        <w:t>inding</w:t>
      </w:r>
      <w:bookmarkEnd w:id="39"/>
    </w:p>
    <w:p w14:paraId="06DB4EFB" w14:textId="77777777" w:rsidR="0014399D" w:rsidRPr="00445E62" w:rsidRDefault="0014399D" w:rsidP="0014399D">
      <w:pPr>
        <w:pStyle w:val="Text"/>
      </w:pPr>
      <w:r w:rsidRPr="003A1872">
        <w:t>Antibodies are encoded by the rearrangement of variable (V), diversity (D), and joining (J) gene segments into recombined genes that encode a large but ultimately finite number of unmutated antibody structures, known as the germline repertoire</w:t>
      </w:r>
      <w:r w:rsidRPr="003A1872">
        <w:fldChar w:fldCharType="begin"/>
      </w:r>
      <w:r>
        <w:instrText xml:space="preserve"> ADDIN PAPERS2_CITATIONS &lt;citation&gt;&lt;uuid&gt;A4915269-21BD-470A-A481-DFBAA1D821AC&lt;/uuid&gt;&lt;priority&gt;0&lt;/priority&gt;&lt;publications&gt;&lt;publication&gt;&lt;volume&gt;302&lt;/volume&gt;&lt;publication_date&gt;99198304141200000000222000&lt;/publication_date&gt;&lt;number&gt;5909&lt;/number&gt;&lt;startpage&gt;575&lt;/startpage&gt;&lt;title&gt;Somatic generation of antibody diversity.&lt;/title&gt;&lt;uuid&gt;8257EE62-0EB8-4D8D-A877-5A13B5EE27D1&lt;/uuid&gt;&lt;subtype&gt;400&lt;/subtype&gt;&lt;endpage&gt;581&lt;/endpage&gt;&lt;type&gt;400&lt;/type&gt;&lt;livfeID&gt;47658&lt;/livfeID&gt;&lt;url&gt;http://eutils.ncbi.nlm.nih.gov/entrez/eutils/elink.fcgi?dbfrom=pubmed&amp;amp;id=6300689&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S&lt;/firstName&gt;&lt;lastName&gt;Tonegawa&lt;/lastName&gt;&lt;/author&gt;&lt;/authors&gt;&lt;/publication&gt;&lt;/publications&gt;&lt;cites&gt;&lt;/cites&gt;&lt;/citation&gt;</w:instrText>
      </w:r>
      <w:r w:rsidRPr="003A1872">
        <w:fldChar w:fldCharType="separate"/>
      </w:r>
      <w:r>
        <w:rPr>
          <w:rFonts w:cs="Arial"/>
          <w:vertAlign w:val="superscript"/>
        </w:rPr>
        <w:t>1</w:t>
      </w:r>
      <w:r w:rsidRPr="003A1872">
        <w:fldChar w:fldCharType="end"/>
      </w:r>
      <w:r w:rsidRPr="003A1872">
        <w:t>. There are approximately 10</w:t>
      </w:r>
      <w:r w:rsidRPr="003A1872">
        <w:rPr>
          <w:vertAlign w:val="superscript"/>
        </w:rPr>
        <w:t>4</w:t>
      </w:r>
      <w:r w:rsidRPr="003A1872">
        <w:t xml:space="preserve"> combinations of the V, D, and J heavy chain gene segments and an estimated 10</w:t>
      </w:r>
      <w:r w:rsidRPr="003A1872">
        <w:rPr>
          <w:vertAlign w:val="superscript"/>
        </w:rPr>
        <w:t>11</w:t>
      </w:r>
      <w:r w:rsidRPr="003A1872">
        <w:t xml:space="preserve"> possible</w:t>
      </w:r>
      <w:r w:rsidRPr="003A1872">
        <w:rPr>
          <w:vertAlign w:val="superscript"/>
        </w:rPr>
        <w:t xml:space="preserve"> </w:t>
      </w:r>
      <w:r w:rsidRPr="003A1872">
        <w:t>combinations when junctional diversity is considered</w:t>
      </w:r>
      <w:r>
        <w:fldChar w:fldCharType="begin"/>
      </w:r>
      <w:r>
        <w:instrText xml:space="preserve"> ADDIN PAPERS2_CITATIONS &lt;citation&gt;&lt;uuid&gt;C740AD71-3A03-4C26-A82B-787CF4F3B0F4&lt;/uuid&gt;&lt;priority&gt;1&lt;/priority&gt;&lt;publications&gt;&lt;publication&gt;&lt;uuid&gt;C1396329-9F45-45AF-B469-2318BEA2BF7C&lt;/uuid&gt;&lt;volume&gt;271&lt;/volume&gt;&lt;startpage&gt;1086&lt;/startpage&gt;&lt;livfeID&gt;47664&lt;/livfeID&gt;&lt;publication_date&gt;99199602231200000000222000&lt;/publication_date&gt;&lt;url&gt;http://eutils.ncbi.nlm.nih.gov/entrez/eutils/elink.fcgi?dbfrom=pubmed&amp;amp;id=8599084&amp;amp;retmode=ref&amp;amp;cmd=prlinks&lt;/url&gt;&lt;type&gt;400&lt;/type&gt;&lt;title&gt;The immunological evolution of catalysis.&lt;/title&gt;&lt;location&gt;200,9,37.8754404,-122.2455364&lt;/location&gt;&lt;institution&gt;Howard Hughes Medical Institute, Department of Chemistry, University of California, Berkeley, CA 94720, USA.&lt;/institution&gt;&lt;number&gt;5252&lt;/number&gt;&lt;subtype&gt;400&lt;/subtype&gt;&lt;endpage&gt;1091&lt;/endpage&gt;&lt;bundle&gt;&lt;publication&gt;&lt;title&gt;Science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P&lt;/firstName&gt;&lt;middleNames&gt;A&lt;/middleNames&gt;&lt;lastName&gt;Patten&lt;/lastName&gt;&lt;/author&gt;&lt;author&gt;&lt;firstName&gt;N&lt;/firstName&gt;&lt;middleNames&gt;S&lt;/middleNames&gt;&lt;lastName&gt;Gray&lt;/lastName&gt;&lt;/author&gt;&lt;author&gt;&lt;firstName&gt;P&lt;/firstName&gt;&lt;middleNames&gt;L&lt;/middleNames&gt;&lt;lastName&gt;Yang&lt;/lastName&gt;&lt;/author&gt;&lt;author&gt;&lt;firstName&gt;C&lt;/firstName&gt;&lt;middleNames&gt;B&lt;/middleNames&gt;&lt;lastName&gt;Marks&lt;/lastName&gt;&lt;/author&gt;&lt;author&gt;&lt;firstName&gt;G&lt;/firstName&gt;&lt;middleNames&gt;J&lt;/middleNames&gt;&lt;lastName&gt;Wedemayer&lt;/lastName&gt;&lt;/author&gt;&lt;author&gt;&lt;firstName&gt;J&lt;/firstName&gt;&lt;middleNames&gt;J&lt;/middleNames&gt;&lt;lastName&gt;Boniface&lt;/lastName&gt;&lt;/author&gt;&lt;author&gt;&lt;firstName&gt;R&lt;/firstName&gt;&lt;middleNames&gt;C&lt;/middleNames&gt;&lt;lastName&gt;Stevens&lt;/lastName&gt;&lt;/author&gt;&lt;author&gt;&lt;firstName&gt;P&lt;/firstName&gt;&lt;middleNames&gt;G&lt;/middleNames&gt;&lt;lastName&gt;Schultz&lt;/lastName&gt;&lt;/author&gt;&lt;/authors&gt;&lt;/publication&gt;&lt;/publications&gt;&lt;cites&gt;&lt;/cites&gt;&lt;/citation&gt;</w:instrText>
      </w:r>
      <w:r>
        <w:fldChar w:fldCharType="separate"/>
      </w:r>
      <w:r>
        <w:rPr>
          <w:rFonts w:cs="Arial"/>
          <w:vertAlign w:val="superscript"/>
        </w:rPr>
        <w:t>2</w:t>
      </w:r>
      <w:r>
        <w:fldChar w:fldCharType="end"/>
      </w:r>
      <w:r w:rsidRPr="003A1872">
        <w:t xml:space="preserve">. This number of potential antibodies is far less than the number of epitopes </w:t>
      </w:r>
      <w:r>
        <w:t xml:space="preserve">on foreign antigens </w:t>
      </w:r>
      <w:r w:rsidRPr="003A1872">
        <w:t>to which one could be exposed</w:t>
      </w:r>
      <w:r>
        <w:t>. The germline gene repertoire</w:t>
      </w:r>
      <w:r w:rsidRPr="003A1872">
        <w:t xml:space="preserve"> </w:t>
      </w:r>
      <w:r>
        <w:t>therefore encodes</w:t>
      </w:r>
      <w:r w:rsidRPr="003A1872">
        <w:t xml:space="preserve"> a finite number of starting structures in the germline repertoire </w:t>
      </w:r>
      <w:r>
        <w:t>that must be capable of recognizing</w:t>
      </w:r>
      <w:r w:rsidRPr="003A1872">
        <w:t xml:space="preserve"> a</w:t>
      </w:r>
      <w:r>
        <w:t>nd bind</w:t>
      </w:r>
      <w:r w:rsidRPr="003A1872">
        <w:t xml:space="preserve"> larg</w:t>
      </w:r>
      <w:r>
        <w:t xml:space="preserve">e and </w:t>
      </w:r>
      <w:r w:rsidRPr="003A1872">
        <w:t xml:space="preserve">diverse </w:t>
      </w:r>
      <w:r>
        <w:t>array of antigens</w:t>
      </w:r>
      <w:r w:rsidRPr="003A1872">
        <w:fldChar w:fldCharType="begin"/>
      </w:r>
      <w:r>
        <w:instrText xml:space="preserve"> ADDIN PAPERS2_CITATIONS &lt;citation&gt;&lt;uuid&gt;3B116478-2A01-4619-BAFF-FFB654A9C2F7&lt;/uuid&gt;&lt;priority&gt;2&lt;/priority&gt;&lt;publications&gt;&lt;publication&gt;&lt;uuid&gt;BBAF0807-1F5A-4E8D-8C77-B2B8435827F3&lt;/uuid&gt;&lt;volume&gt;41&lt;/volume&gt;&lt;doi&gt;10.1002/1521-3773(20021202)41:23&amp;lt;4427::AID-ANIE4427&amp;gt;3.0.CO;2-K&lt;/doi&gt;&lt;startpage&gt;4427&lt;/startpage&gt;&lt;livfeID&gt;47825&lt;/livfeID&gt;&lt;publication_date&gt;99200212021200000000222000&lt;/publication_date&gt;&lt;url&gt;http://eutils.ncbi.nlm.nih.gov/entrez/eutils/elink.fcgi?dbfrom=pubmed&amp;amp;id=12458503&amp;amp;retmode=ref&amp;amp;cmd=prlinks&lt;/url&gt;&lt;type&gt;400&lt;/type&gt;&lt;title&gt;The chemistry of the antibody molecule.&lt;/title&gt;&lt;location&gt;200,5,32.8283259,-117.2558540&lt;/location&gt;&lt;institution&gt;Department of Chemistry, The Skaggs Institute for Chemical Biology, The Scripps Research Institute, La Jolla, CA 92037, USA. schultz@scripps.edu&lt;/institution&gt;&lt;number&gt;23&lt;/number&gt;&lt;subtype&gt;400&lt;/subtype&gt;&lt;endpage&gt;4437&lt;/endpage&gt;&lt;bundle&gt;&lt;publication&gt;&lt;title&gt;Angewandte Chemie (International ed. in English)&lt;/title&gt;&lt;livfeID&gt;907&lt;/livfeID&gt;&lt;type&gt;-100&lt;/type&gt;&lt;subtype&gt;-100&lt;/subtype&gt;&lt;uuid&gt;F51B91D3-E9DD-422A-8505-767D900B16C7&lt;/uuid&gt;&lt;/publication&gt;&lt;/bundle&gt;&lt;authors&gt;&lt;author&gt;&lt;firstName&gt;Peter&lt;/firstName&gt;&lt;middleNames&gt;G&lt;/middleNames&gt;&lt;lastName&gt;Schultz&lt;/lastName&gt;&lt;/author&gt;&lt;author&gt;&lt;firstName&gt;Jun&lt;/firstName&gt;&lt;lastName&gt;Yin&lt;/lastName&gt;&lt;/author&gt;&lt;author&gt;&lt;firstName&gt;Richard&lt;/firstName&gt;&lt;middleNames&gt;A&lt;/middleNames&gt;&lt;lastName&gt;Lerner&lt;/lastName&gt;&lt;/author&gt;&lt;/authors&gt;&lt;/publication&gt;&lt;publication&gt;&lt;uuid&gt;E8843829-77C2-4938-B76B-1AD9A3A76AB2&lt;/uuid&gt;&lt;volume&gt;100&lt;/volume&gt;&lt;startpage&gt;157&lt;/startpage&gt;&lt;publication_date&gt;99200311011200000000222000&lt;/publication_date&gt;&lt;url&gt;http://www.sciencedirect.com/science?_ob=ArticleURL&amp;amp;_udi=B6TBG-49XWG4X-5&amp;amp;_user=86629&amp;amp;_coverDate=11%2F30%2F2003&amp;amp;_rdoc=1&amp;amp;_fmt=high&amp;amp;_orig=search&amp;amp;_sort=d&amp;amp;_docanchor=&amp;amp;view=c&amp;amp;_acct=C000006878&amp;amp;_version=1&amp;amp;_urlVersion=0&amp;amp;_userid=86629&amp;amp;md5=826ea0bbbeaaa238d08f220f14aed924&lt;/url&gt;&lt;type&gt;400&lt;/type&gt;&lt;title&gt;Immunoglobulin gene rearrangement, repertoire diversity, and the allergic response&lt;/title&gt;&lt;location&gt;200,9,-33.9172238,151.2302268&lt;/location&gt;&lt;institution&gt;School of Biotechnology and Biomolecular Sciences, University of New South Wales, New South Wales, Sydney, Australia. a.collins@unsw.edu.au&lt;/institution&gt;&lt;number&gt;2&lt;/number&gt;&lt;subtype&gt;400&lt;/subtype&gt;&lt;endpage&gt;170&lt;/endpage&gt;&lt;bundle&gt;&lt;publication&gt;&lt;title&gt;Pharmacology &amp;amp; therapeutics&lt;/title&gt;&lt;type&gt;-100&lt;/type&gt;&lt;subtype&gt;-100&lt;/subtype&gt;&lt;uuid&gt;ADAF27BB-5CA9-487B-8A71-913DC5AA3B12&lt;/uuid&gt;&lt;/publication&gt;&lt;/bundle&gt;&lt;authors&gt;&lt;author&gt;&lt;firstName&gt;A&lt;/firstName&gt;&lt;middleNames&gt;M&lt;/middleNames&gt;&lt;lastName&gt;Collins&lt;/lastName&gt;&lt;/author&gt;&lt;author&gt;&lt;firstName&gt;W&lt;/firstName&gt;&lt;middleNames&gt;A&lt;/middleNames&gt;&lt;lastName&gt;Sewell&lt;/lastName&gt;&lt;/author&gt;&lt;author&gt;&lt;firstName&gt;M&lt;/firstName&gt;&lt;middleNames&gt;R&lt;/middleNames&gt;&lt;lastName&gt;Edwards&lt;/lastName&gt;&lt;/author&gt;&lt;/authors&gt;&lt;/publication&gt;&lt;publication&gt;&lt;uuid&gt;C1396329-9F45-45AF-B469-2318BEA2BF7C&lt;/uuid&gt;&lt;volume&gt;271&lt;/volume&gt;&lt;startpage&gt;1086&lt;/startpage&gt;&lt;livfeID&gt;47664&lt;/livfeID&gt;&lt;publication_date&gt;99199602231200000000222000&lt;/publication_date&gt;&lt;url&gt;http://eutils.ncbi.nlm.nih.gov/entrez/eutils/elink.fcgi?dbfrom=pubmed&amp;amp;id=8599084&amp;amp;retmode=ref&amp;amp;cmd=prlinks&lt;/url&gt;&lt;type&gt;400&lt;/type&gt;&lt;title&gt;The immunological evolution of catalysis.&lt;/title&gt;&lt;location&gt;200,9,37.8754404,-122.2455364&lt;/location&gt;&lt;institution&gt;Howard Hughes Medical Institute, Department of Chemistry, University of California, Berkeley, CA 94720, USA.&lt;/institution&gt;&lt;number&gt;5252&lt;/number&gt;&lt;subtype&gt;400&lt;/subtype&gt;&lt;endpage&gt;1091&lt;/endpage&gt;&lt;bundle&gt;&lt;publication&gt;&lt;title&gt;Science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P&lt;/firstName&gt;&lt;middleNames&gt;A&lt;/middleNames&gt;&lt;lastName&gt;Patten&lt;/lastName&gt;&lt;/author&gt;&lt;author&gt;&lt;firstName&gt;N&lt;/firstName&gt;&lt;middleNames&gt;S&lt;/middleNames&gt;&lt;lastName&gt;Gray&lt;/lastName&gt;&lt;/author&gt;&lt;author&gt;&lt;firstName&gt;P&lt;/firstName&gt;&lt;middleNames&gt;L&lt;/middleNames&gt;&lt;lastName&gt;Yang&lt;/lastName&gt;&lt;/author&gt;&lt;author&gt;&lt;firstName&gt;C&lt;/firstName&gt;&lt;middleNames&gt;B&lt;/middleNames&gt;&lt;lastName&gt;Marks&lt;/lastName&gt;&lt;/author&gt;&lt;author&gt;&lt;firstName&gt;G&lt;/firstName&gt;&lt;middleNames&gt;J&lt;/middleNames&gt;&lt;lastName&gt;Wedemayer&lt;/lastName&gt;&lt;/author&gt;&lt;author&gt;&lt;firstName&gt;J&lt;/firstName&gt;&lt;middleNames&gt;J&lt;/middleNames&gt;&lt;lastName&gt;Boniface&lt;/lastName&gt;&lt;/author&gt;&lt;author&gt;&lt;firstName&gt;R&lt;/firstName&gt;&lt;middleNames&gt;C&lt;/middleNames&gt;&lt;lastName&gt;Stevens&lt;/lastName&gt;&lt;/author&gt;&lt;author&gt;&lt;firstName&gt;P&lt;/firstName&gt;&lt;middleNames&gt;G&lt;/middleNames&gt;&lt;lastName&gt;Schultz&lt;/lastName&gt;&lt;/author&gt;&lt;/authors&gt;&lt;/publication&gt;&lt;/publications&gt;&lt;cites&gt;&lt;/cites&gt;&lt;/citation&gt;</w:instrText>
      </w:r>
      <w:r w:rsidRPr="003A1872">
        <w:fldChar w:fldCharType="separate"/>
      </w:r>
      <w:r>
        <w:rPr>
          <w:rFonts w:cs="Arial"/>
          <w:vertAlign w:val="superscript"/>
        </w:rPr>
        <w:t>2-4</w:t>
      </w:r>
      <w:r w:rsidRPr="003A1872">
        <w:fldChar w:fldCharType="end"/>
      </w:r>
      <w:r w:rsidRPr="003A1872">
        <w:t>.</w:t>
      </w:r>
      <w:r w:rsidRPr="00F4777B">
        <w:t xml:space="preserve"> </w:t>
      </w:r>
    </w:p>
    <w:p w14:paraId="730A7C6E" w14:textId="61179B7C" w:rsidR="0014399D" w:rsidRDefault="0014399D" w:rsidP="0014399D">
      <w:pPr>
        <w:pStyle w:val="Text"/>
      </w:pPr>
      <w:r>
        <w:t xml:space="preserve">The classical protein binding mechanism was the ‘lock-and-key’ model, where antibodies acquired somatic mutations in order to rigidify a pre-bound structure that would </w:t>
      </w:r>
      <w:r w:rsidR="00F9190B">
        <w:t>complement</w:t>
      </w:r>
      <w:r>
        <w:t xml:space="preserve"> the shape of the epitope (</w:t>
      </w:r>
      <w:r w:rsidR="000F4858">
        <w:t>f</w:t>
      </w:r>
      <w:r w:rsidR="0093246F">
        <w:t>igure 2.</w:t>
      </w:r>
      <w:r>
        <w:t>1A). This mechanism dominated the field for many years but has to assume that one antibody optimally binds to one particular antigen</w:t>
      </w:r>
      <w:r w:rsidRPr="003A1872">
        <w:fldChar w:fldCharType="begin"/>
      </w:r>
      <w:r>
        <w:instrText xml:space="preserve"> ADDIN PAPERS2_CITATIONS &lt;citation&gt;&lt;uuid&gt;E8932DC3-BD5C-42EC-97A2-14CFE519D6B1&lt;/uuid&gt;&lt;priority&gt;3&lt;/priority&gt;&lt;publications&gt;&lt;publication&gt;&lt;uuid&gt;3FB208D2-989C-4B70-9916-350593A64823&lt;/uuid&gt;&lt;volume&gt;25&lt;/volume&gt;&lt;doi&gt;10.1016/j.it.2004.02.004&lt;/doi&gt;&lt;startpage&gt;174&lt;/startpage&gt;&lt;livfeID&gt;47840&lt;/livfeID&gt;&lt;publication_date&gt;99200404001200000000220000&lt;/publication_date&gt;&lt;url&gt;http://eutils.ncbi.nlm.nih.gov/entrez/eutils/elink.fcgi?dbfrom=pubmed&amp;amp;id=15039043&amp;amp;retmode=ref&amp;amp;cmd=prlinks&lt;/url&gt;&lt;type&gt;400&lt;/type&gt;&lt;title&gt;Polyreactivity of antibody molecules.&lt;/title&gt;&lt;location&gt;200,5,39.0023604,-77.0974550&lt;/location&gt;&lt;institution&gt;Experimental Medicine Section, Oral Infection and Immunity Branch, National Institute of Dental and Craniofacial Research/NIH, Bethesda, MD 20892-4322, USA. anotkins@mail.nih.gov&lt;/institution&gt;&lt;number&gt;4&lt;/number&gt;&lt;subtype&gt;400&lt;/subtype&gt;&lt;endpage&gt;179&lt;/endpage&gt;&lt;bundle&gt;&lt;publication&gt;&lt;title&gt;Trends in immunology&lt;/title&gt;&lt;livfeID&gt;7488&lt;/livfeID&gt;&lt;type&gt;-100&lt;/type&gt;&lt;subtype&gt;-100&lt;/subtype&gt;&lt;uuid&gt;7E7E517A-D994-4042-9C36-408E31F79475&lt;/uuid&gt;&lt;/publication&gt;&lt;/bundle&gt;&lt;authors&gt;&lt;author&gt;&lt;firstName&gt;Abner&lt;/firstName&gt;&lt;middleNames&gt;Louis&lt;/middleNames&gt;&lt;lastName&gt;Notkins&lt;/lastName&gt;&lt;/author&gt;&lt;/authors&gt;&lt;/publication&gt;&lt;publication&gt;&lt;uuid&gt;2E7DB1F9-FDB6-47F3-9402-D375BC7CF5D8&lt;/uuid&gt;&lt;volume&gt;28&lt;/volume&gt;&lt;startpage&gt;361&lt;/startpage&gt;&lt;livfeID&gt;47836&lt;/livfeID&gt;&lt;publication_date&gt;99200307001200000000220000&lt;/publication_date&gt;&lt;url&gt;http://eutils.ncbi.nlm.nih.gov/entrez/eutils/elink.fcgi?dbfrom=pubmed&amp;amp;id=12878003&amp;amp;retmode=ref&amp;amp;cmd=prlinks&lt;/url&gt;&lt;type&gt;400&lt;/type&gt;&lt;title&gt;Conformational diversity and protein evolution--a 60-year-old hypothesis revisited.&lt;/title&gt;&lt;location&gt;602,0,0,0&lt;/location&gt;&lt;institution&gt;Centre for Protein Engineering, Hills Road, Cambridge, UK CB2 2HQ.&lt;/institution&gt;&lt;number&gt;7&lt;/number&gt;&lt;subtype&gt;400&lt;/subtype&gt;&lt;endpage&gt;368&lt;/endpage&gt;&lt;bundle&gt;&lt;publication&gt;&lt;publisher&gt;Elsevier Ltd&lt;/publisher&gt;&lt;title&gt;Trends in biochemical sciences&lt;/title&gt;&lt;livfeID&gt;7661&lt;/livfeID&gt;&lt;type&gt;-100&lt;/type&gt;&lt;subtype&gt;-100&lt;/subtype&gt;&lt;uuid&gt;556A3E97-51A0-431F-BE3C-CA63BC318A7A&lt;/uuid&gt;&lt;/publication&gt;&lt;/bundle&gt;&lt;authors&gt;&lt;author&gt;&lt;firstName&gt;Leo&lt;/firstName&gt;&lt;middleNames&gt;C&lt;/middleNames&gt;&lt;lastName&gt;James&lt;/lastName&gt;&lt;/author&gt;&lt;author&gt;&lt;firstName&gt;Dan&lt;/firstName&gt;&lt;middleNames&gt;S&lt;/middleNames&gt;&lt;lastName&gt;Tawfik&lt;/lastName&gt;&lt;/author&gt;&lt;/authors&gt;&lt;/publication&gt;&lt;/publications&gt;&lt;cites&gt;&lt;/cites&gt;&lt;/citation&gt;</w:instrText>
      </w:r>
      <w:r w:rsidRPr="003A1872">
        <w:fldChar w:fldCharType="separate"/>
      </w:r>
      <w:r>
        <w:rPr>
          <w:rFonts w:cs="Arial"/>
          <w:vertAlign w:val="superscript"/>
        </w:rPr>
        <w:t>5,6</w:t>
      </w:r>
      <w:r w:rsidRPr="003A1872">
        <w:fldChar w:fldCharType="end"/>
      </w:r>
      <w:r w:rsidRPr="003A1872">
        <w:t>.</w:t>
      </w:r>
      <w:r>
        <w:t xml:space="preserve"> The lock-and-key model has many shortcomings, as the ‘one paratope-one epitope’ principle leaves little room to describe the polyspecificity phenomenon, an antibodies ability to recognize multiple unrelated antigens. Polyspecificity </w:t>
      </w:r>
      <w:r w:rsidRPr="003A1872">
        <w:t>has been demonstrated in a variety of biochemical and structural studies</w:t>
      </w:r>
      <w:r>
        <w:t>, therefore the lock-and-key model cannot possibly describe all antibody-antigen interactions without the existence of multiple paratopes per antibody</w:t>
      </w:r>
      <w:r w:rsidRPr="003A1872">
        <w:fldChar w:fldCharType="begin"/>
      </w:r>
      <w:r>
        <w:instrText xml:space="preserve"> ADDIN PAPERS2_CITATIONS &lt;citation&gt;&lt;uuid&gt;005894A7-0777-4451-8E0E-A7C9B5DF7304&lt;/uuid&gt;&lt;priority&gt;4&lt;/priority&gt;&lt;publications&gt;&lt;publication&gt;&lt;uuid&gt;EC2A6E67-64A7-412B-BF3C-A9A524385AAC&lt;/uuid&gt;&lt;volume&gt;330&lt;/volume&gt;&lt;startpage&gt;651&lt;/startpage&gt;&lt;livfeID&gt;47837&lt;/livfeID&gt;&lt;publication_date&gt;99200307181200000000222000&lt;/publication_date&gt;&lt;url&gt;http://eutils.ncbi.nlm.nih.gov/entrez/eutils/elink.fcgi?dbfrom=pubmed&amp;amp;id=12850137&amp;amp;retmode=ref&amp;amp;cmd=prlinks&lt;/url&gt;&lt;type&gt;400&lt;/type&gt;&lt;title&gt;Structural plasticity and the evolution of antibody affinity and specificity.&lt;/title&gt;&lt;location&gt;200,9,37.8754404,-122.2455364&lt;/location&gt;&lt;institution&gt;Department of Chemistry, University of California at Berkeley, Berkeley, CA 94720, USA.&lt;/institution&gt;&lt;number&gt;4&lt;/number&gt;&lt;subtype&gt;400&lt;/subtype&gt;&lt;endpage&gt;656&lt;/endpage&gt;&lt;bundle&gt;&lt;publication&gt;&lt;publisher&gt;Elsevier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Jun&lt;/firstName&gt;&lt;lastName&gt;Yin&lt;/lastName&gt;&lt;/author&gt;&lt;author&gt;&lt;firstName&gt;Albert&lt;/firstName&gt;&lt;middleNames&gt;E&lt;/middleNames&gt;&lt;lastName&gt;Beuscher&lt;/lastName&gt;&lt;/author&gt;&lt;author&gt;&lt;firstName&gt;Scott&lt;/firstName&gt;&lt;middleNames&gt;E&lt;/middleNames&gt;&lt;lastName&gt;Andryski&lt;/lastName&gt;&lt;/author&gt;&lt;author&gt;&lt;firstName&gt;Raymond&lt;/firstName&gt;&lt;middleNames&gt;C&lt;/middleNames&gt;&lt;lastName&gt;Stevens&lt;/lastName&gt;&lt;/author&gt;&lt;author&gt;&lt;firstName&gt;Peter&lt;/firstName&gt;&lt;middleNames&gt;G&lt;/middleNames&gt;&lt;lastName&gt;Schultz&lt;/lastName&gt;&lt;/author&gt;&lt;/authors&gt;&lt;/publication&gt;&lt;publication&gt;&lt;uuid&gt;DA3A490A-2A0A-467B-9169-C2D408AC9A52&lt;/uuid&gt;&lt;volume&gt;299&lt;/volume&gt;&lt;doi&gt;10.1126/science.1079731&lt;/doi&gt;&lt;startpage&gt;1362&lt;/startpage&gt;&lt;livfeID&gt;47834&lt;/livfeID&gt;&lt;publication_date&gt;99200302281200000000222000&lt;/publication_date&gt;&lt;url&gt;http://eutils.ncbi.nlm.nih.gov/entrez/eutils/elink.fcgi?dbfrom=pubmed&amp;amp;id=12610298&amp;amp;retmode=ref&amp;amp;cmd=prlinks&lt;/url&gt;&lt;type&gt;400&lt;/type&gt;&lt;title&gt;Antibody multispecificity mediated by conformational diversity.&lt;/title&gt;&lt;location&gt;602,0,0,0&lt;/location&gt;&lt;institution&gt;Centre for Protein Engineering, Medical Research Council Centre, Hills Road, Cambridge CB2 2HQ, UK.&lt;/institution&gt;&lt;number&gt;5611&lt;/number&gt;&lt;subtype&gt;400&lt;/subtype&gt;&lt;endpage&gt;1367&lt;/endpage&gt;&lt;bundle&gt;&lt;publication&gt;&lt;title&gt;Science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eo&lt;/firstName&gt;&lt;middleNames&gt;C&lt;/middleNames&gt;&lt;lastName&gt;James&lt;/lastName&gt;&lt;/author&gt;&lt;author&gt;&lt;firstName&gt;Pietro&lt;/firstName&gt;&lt;lastName&gt;Roversi&lt;/lastName&gt;&lt;/author&gt;&lt;author&gt;&lt;firstName&gt;Dan&lt;/firstName&gt;&lt;middleNames&gt;S&lt;/middleNames&gt;&lt;lastName&gt;Tawfik&lt;/lastName&gt;&lt;/author&gt;&lt;/authors&gt;&lt;/publication&gt;&lt;publication&gt;&lt;uuid&gt;BBAF0807-1F5A-4E8D-8C77-B2B8435827F3&lt;/uuid&gt;&lt;volume&gt;41&lt;/volume&gt;&lt;doi&gt;10.1002/1521-3773(20021202)41:23&amp;lt;4427::AID-ANIE4427&amp;gt;3.0.CO;2-K&lt;/doi&gt;&lt;startpage&gt;4427&lt;/startpage&gt;&lt;livfeID&gt;47825&lt;/livfeID&gt;&lt;publication_date&gt;99200212021200000000222000&lt;/publication_date&gt;&lt;url&gt;http://eutils.ncbi.nlm.nih.gov/entrez/eutils/elink.fcgi?dbfrom=pubmed&amp;amp;id=12458503&amp;amp;retmode=ref&amp;amp;cmd=prlinks&lt;/url&gt;&lt;type&gt;400&lt;/type&gt;&lt;title&gt;The chemistry of the antibody molecule.&lt;/title&gt;&lt;location&gt;200,5,32.8283259,-117.2558540&lt;/location&gt;&lt;institution&gt;Department of Chemistry, The Skaggs Institute for Chemical Biology, The Scripps Research Institute, La Jolla, CA 92037, USA. schultz@scripps.edu&lt;/institution&gt;&lt;number&gt;23&lt;/number&gt;&lt;subtype&gt;400&lt;/subtype&gt;&lt;endpage&gt;4437&lt;/endpage&gt;&lt;bundle&gt;&lt;publication&gt;&lt;title&gt;Angewandte Chemie (International ed. in English)&lt;/title&gt;&lt;livfeID&gt;907&lt;/livfeID&gt;&lt;type&gt;-100&lt;/type&gt;&lt;subtype&gt;-100&lt;/subtype&gt;&lt;uuid&gt;F51B91D3-E9DD-422A-8505-767D900B16C7&lt;/uuid&gt;&lt;/publication&gt;&lt;/bundle&gt;&lt;authors&gt;&lt;author&gt;&lt;firstName&gt;Peter&lt;/firstName&gt;&lt;middleNames&gt;G&lt;/middleNames&gt;&lt;lastName&gt;Schultz&lt;/lastName&gt;&lt;/author&gt;&lt;author&gt;&lt;firstName&gt;Jun&lt;/firstName&gt;&lt;lastName&gt;Yin&lt;/lastName&gt;&lt;/author&gt;&lt;author&gt;&lt;firstName&gt;Richard&lt;/firstName&gt;&lt;middleNames&gt;A&lt;/middleNames&gt;&lt;lastName&gt;Lerner&lt;/lastName&gt;&lt;/author&gt;&lt;/authors&gt;&lt;/publication&gt;&lt;publication&gt;&lt;uuid&gt;AA59F069-0CEF-41DD-BCF0-AB1394400881&lt;/uuid&gt;&lt;volume&gt;91&lt;/volume&gt;&lt;startpage&gt;10370&lt;/startpage&gt;&lt;livfeID&gt;47660&lt;/livfeID&gt;&lt;publication_date&gt;99199410251200000000222000&lt;/publication_date&gt;&lt;url&gt;http://eutils.ncbi.nlm.nih.gov/entrez/eutils/elink.fcgi?dbfrom=pubmed&amp;amp;id=7937957&amp;amp;retmode=ref&amp;amp;cmd=prlinks&lt;/url&gt;&lt;type&gt;400&lt;/type&gt;&lt;title&gt;Conformational isomerism and the diversity of antibodies.&lt;/title&gt;&lt;location&gt;602,0,0,0&lt;/location&gt;&lt;institution&gt;Fred Hutchinson Cancer Research Center, Seattle, WA 98104.&lt;/institution&gt;&lt;number&gt;22&lt;/number&gt;&lt;subtype&gt;400&lt;/subtype&gt;&lt;endpage&gt;10374&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lt;/firstName&gt;&lt;lastName&gt;Foote&lt;/lastName&gt;&lt;/author&gt;&lt;author&gt;&lt;firstName&gt;C&lt;/firstName&gt;&lt;lastName&gt;Milstein&lt;/lastName&gt;&lt;/author&gt;&lt;/authors&gt;&lt;/publication&gt;&lt;/publications&gt;&lt;cites&gt;&lt;/cites&gt;&lt;/citation&gt;</w:instrText>
      </w:r>
      <w:r w:rsidRPr="003A1872">
        <w:fldChar w:fldCharType="separate"/>
      </w:r>
      <w:r>
        <w:rPr>
          <w:rFonts w:cs="Arial"/>
          <w:vertAlign w:val="superscript"/>
        </w:rPr>
        <w:t>3,7-9</w:t>
      </w:r>
      <w:r w:rsidRPr="003A1872">
        <w:fldChar w:fldCharType="end"/>
      </w:r>
      <w:r>
        <w:t>.</w:t>
      </w:r>
      <w:r>
        <w:rPr>
          <w:noProof/>
          <w:lang w:eastAsia="en-US"/>
        </w:rPr>
        <mc:AlternateContent>
          <mc:Choice Requires="wpg">
            <w:drawing>
              <wp:anchor distT="0" distB="0" distL="114300" distR="114300" simplePos="0" relativeHeight="251629568" behindDoc="0" locked="0" layoutInCell="1" allowOverlap="1" wp14:anchorId="46FFF1F4" wp14:editId="3103C962">
                <wp:simplePos x="0" y="0"/>
                <wp:positionH relativeFrom="margin">
                  <wp:align>center</wp:align>
                </wp:positionH>
                <wp:positionV relativeFrom="margin">
                  <wp:align>bottom</wp:align>
                </wp:positionV>
                <wp:extent cx="5943600" cy="2360930"/>
                <wp:effectExtent l="0" t="0" r="25400" b="1270"/>
                <wp:wrapSquare wrapText="bothSides"/>
                <wp:docPr id="18" name="Group 18"/>
                <wp:cNvGraphicFramePr/>
                <a:graphic xmlns:a="http://schemas.openxmlformats.org/drawingml/2006/main">
                  <a:graphicData uri="http://schemas.microsoft.com/office/word/2010/wordprocessingGroup">
                    <wpg:wgp>
                      <wpg:cNvGrpSpPr/>
                      <wpg:grpSpPr>
                        <a:xfrm>
                          <a:off x="0" y="0"/>
                          <a:ext cx="5943600" cy="2360930"/>
                          <a:chOff x="0" y="0"/>
                          <a:chExt cx="5943602" cy="2361311"/>
                        </a:xfrm>
                      </wpg:grpSpPr>
                      <wps:wsp>
                        <wps:cNvPr id="22" name="Text Box 22"/>
                        <wps:cNvSpPr txBox="1"/>
                        <wps:spPr>
                          <a:xfrm>
                            <a:off x="0" y="0"/>
                            <a:ext cx="5943602" cy="1542658"/>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CCD17DE" w14:textId="77777777" w:rsidR="00FB6290" w:rsidRDefault="00FB6290">
                              <w:r>
                                <w:rPr>
                                  <w:noProof/>
                                  <w:lang w:eastAsia="en-US"/>
                                </w:rPr>
                                <w:drawing>
                                  <wp:inline distT="0" distB="0" distL="0" distR="0" wp14:anchorId="59838691" wp14:editId="25CE44D7">
                                    <wp:extent cx="5840802" cy="12985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modes.pdf"/>
                                            <pic:cNvPicPr/>
                                          </pic:nvPicPr>
                                          <pic:blipFill rotWithShape="1">
                                            <a:blip r:embed="rId81">
                                              <a:extLst>
                                                <a:ext uri="{28A0092B-C50C-407E-A947-70E740481C1C}">
                                                  <a14:useLocalDpi xmlns:a14="http://schemas.microsoft.com/office/drawing/2010/main" val="0"/>
                                                </a:ext>
                                              </a:extLst>
                                            </a:blip>
                                            <a:srcRect t="4215" b="-1"/>
                                            <a:stretch/>
                                          </pic:blipFill>
                                          <pic:spPr bwMode="auto">
                                            <a:xfrm>
                                              <a:off x="0" y="0"/>
                                              <a:ext cx="5842000" cy="12988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wps:wsp>
                        <wps:cNvPr id="23" name="Text Box 23"/>
                        <wps:cNvSpPr txBox="1"/>
                        <wps:spPr>
                          <a:xfrm>
                            <a:off x="0" y="1328420"/>
                            <a:ext cx="5942965" cy="1032891"/>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533AF9D" w14:textId="751362F2" w:rsidR="00FB6290" w:rsidRDefault="00FB6290" w:rsidP="0014399D">
                              <w:pPr>
                                <w:pStyle w:val="FigureHeading"/>
                              </w:pPr>
                              <w:bookmarkStart w:id="40" w:name="_Toc382537709"/>
                              <w:r>
                                <w:t>Figure 2.1 Three Models of Protein Binding</w:t>
                              </w:r>
                              <w:bookmarkEnd w:id="40"/>
                            </w:p>
                            <w:p w14:paraId="5AE50D20" w14:textId="1E455E6D" w:rsidR="00FB6290" w:rsidRDefault="00FB6290" w:rsidP="0014399D">
                              <w:pPr>
                                <w:pStyle w:val="figurecaptiontext"/>
                              </w:pPr>
                              <w:r>
                                <w:t xml:space="preserve"> The ‘lock-and-key’ model assumes the </w:t>
                              </w:r>
                              <w:proofErr w:type="gramStart"/>
                              <w:r>
                                <w:t>protein binding</w:t>
                              </w:r>
                              <w:proofErr w:type="gramEnd"/>
                              <w:r>
                                <w:t xml:space="preserve"> site in a pre-bound state is optimized for the shape of the ligand (A). The ‘induced-fit’ mechanism allows for conformational change after the ligand had bound to optimize shape in a two-step isomerization (B). For the ‘conformational flexibility’ model, the pre-bound structure exists in several isomers which the ligand selects the conformation that compliments it’s structure (C). Figure adapted from James </w:t>
                              </w:r>
                              <w:proofErr w:type="gramStart"/>
                              <w:r>
                                <w:t>et</w:t>
                              </w:r>
                              <w:proofErr w:type="gramEnd"/>
                              <w:r>
                                <w:t xml:space="preserve"> al.</w:t>
                              </w:r>
                              <w:r>
                                <w:rPr>
                                  <w:vertAlign w:val="superscript"/>
                                </w:rPr>
                                <w:t>6</w:t>
                              </w:r>
                              <w:r>
                                <w:t xml:space="preserve"> </w:t>
                              </w:r>
                              <w:fldSimple w:instr=" SECTION 3824F5B7-D2CB-415E-8996-E86840F608D6 \* MERGEFORMAT ">
                                <w:r w:rsidR="00BF62DD">
                                  <w:rPr>
                                    <w:noProof/>
                                  </w:rPr>
                                  <w:t>11</w:t>
                                </w:r>
                              </w:fldSimple>
                              <w:fldSimple w:instr=" SECTION DBA36A75-1825-4ADB-9CC7-6BFB505E6F1F \* MERGEFORMAT ">
                                <w:r w:rsidR="00BF62DD">
                                  <w:rPr>
                                    <w:noProof/>
                                  </w:rPr>
                                  <w:t>11</w:t>
                                </w:r>
                              </w:fldSimple>
                              <w:fldSimple w:instr=" SECTION 1BDC5D74-41F4-4D4C-A9FD-17460F31255A \* MERGEFORMAT ">
                                <w:r w:rsidR="00BF62DD">
                                  <w:rPr>
                                    <w:noProof/>
                                  </w:rPr>
                                  <w:t>11</w:t>
                                </w:r>
                              </w:fldSimple>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46FFF1F4" id="Group 18" o:spid="_x0000_s1053" style="position:absolute;left:0;text-align:left;margin-left:0;margin-top:0;width:468pt;height:185.9pt;z-index:251629568;mso-position-horizontal:center;mso-position-horizontal-relative:margin;mso-position-vertical:bottom;mso-position-vertical-relative:margin" coordsize="59436,2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">
                <v:shape id="Text Box 22" o:spid="_x0000_s1054" type="#_x0000_t202" style="position:absolute;width:59436;height:15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f/sMA&#10;AADbAAAADwAAAGRycy9kb3ducmV2LnhtbESPT4vCMBTE7wt+h/AEb2tqpYtUo4iiuAcP6x+8Pppn&#10;W2xeShK1++03C4LHYWZ+w8wWnWnEg5yvLSsYDRMQxIXVNZcKTsfN5wSED8gaG8uk4Jc8LOa9jxnm&#10;2j75hx6HUIoIYZ+jgiqENpfSFxUZ9EPbEkfvap3BEKUrpXb4jHDTyDRJvqTBmuNChS2tKipuh7tR&#10;4LbS3dPxbVL78J1k2Xp/zi57pQb9bjkFEagL7/CrvdMK0hT+v8Qf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3f/sMAAADbAAAADwAAAAAAAAAAAAAAAACYAgAAZHJzL2Rv&#10;d25yZXYueG1sUEsFBgAAAAAEAAQA9QAAAIgDAAAAAA==&#10;" fillcolor="white [3201]" strokecolor="white" strokeweight="2pt">
                  <v:textbox style="mso-fit-shape-to-text:t" inset="6e-5mm">
                    <w:txbxContent>
                      <w:p w14:paraId="6CCD17DE" w14:textId="77777777" w:rsidR="00FB6290" w:rsidRDefault="00FB6290">
                        <w:r>
                          <w:rPr>
                            <w:noProof/>
                            <w:lang w:eastAsia="en-US"/>
                          </w:rPr>
                          <w:drawing>
                            <wp:inline distT="0" distB="0" distL="0" distR="0" wp14:anchorId="59838691" wp14:editId="25CE44D7">
                              <wp:extent cx="5840802" cy="12985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modes.pdf"/>
                                      <pic:cNvPicPr/>
                                    </pic:nvPicPr>
                                    <pic:blipFill rotWithShape="1">
                                      <a:blip r:embed="rId82">
                                        <a:extLst>
                                          <a:ext uri="{28A0092B-C50C-407E-A947-70E740481C1C}">
                                            <a14:useLocalDpi xmlns:a14="http://schemas.microsoft.com/office/drawing/2010/main" val="0"/>
                                          </a:ext>
                                        </a:extLst>
                                      </a:blip>
                                      <a:srcRect t="4215" b="-1"/>
                                      <a:stretch/>
                                    </pic:blipFill>
                                    <pic:spPr bwMode="auto">
                                      <a:xfrm>
                                        <a:off x="0" y="0"/>
                                        <a:ext cx="5842000" cy="129884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23" o:spid="_x0000_s1055" type="#_x0000_t202" style="position:absolute;top:13284;width:59429;height:10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LsMA&#10;AADbAAAADwAAAGRycy9kb3ducmV2LnhtbESPUWvCMBSF3wX/Q7jCXoZN52CVzihzMFAQx6qw10tz&#10;15Q1NyXJtP77RRB8PJxzvsNZrAbbiRP50DpW8JTlIIhrp1tuFBwPH9M5iBCRNXaOScGFAqyW49EC&#10;S+3O/EWnKjYiQTiUqMDE2JdShtqQxZC5njh5P85bjEn6RmqP5wS3nZzl+Yu02HJaMNjTu6H6t/qz&#10;Ch7j7luvLzY3XH+ut7Yo9gYLpR4mw9sriEhDvIdv7Y1WMHuG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MLsMAAADbAAAADwAAAAAAAAAAAAAAAACYAgAAZHJzL2Rv&#10;d25yZXYueG1sUEsFBgAAAAAEAAQA9QAAAIgDAAAAAA==&#10;" fillcolor="white [3201]" stroked="f" strokeweight="2pt">
                  <v:textbox inset="6e-5mm">
                    <w:txbxContent>
                      <w:p w14:paraId="7533AF9D" w14:textId="751362F2" w:rsidR="00FB6290" w:rsidRDefault="00FB6290" w:rsidP="0014399D">
                        <w:pPr>
                          <w:pStyle w:val="FigureHeading"/>
                        </w:pPr>
                        <w:bookmarkStart w:id="50" w:name="_Toc382537709"/>
                        <w:r>
                          <w:t>Figure 2.1 Three Models of Protein Binding</w:t>
                        </w:r>
                        <w:bookmarkEnd w:id="50"/>
                      </w:p>
                      <w:p w14:paraId="5AE50D20" w14:textId="1E455E6D" w:rsidR="00FB6290" w:rsidRDefault="00FB6290" w:rsidP="0014399D">
                        <w:pPr>
                          <w:pStyle w:val="figurecaptiontext"/>
                        </w:pPr>
                        <w:r>
                          <w:t xml:space="preserve"> The ‘lock-and-key’ model assumes the protein binding site in a pre-bound state is optimized for the shape of the ligand (A). The ‘induced-fit’ mechanism allows for conformational change after the ligand had bound to optimize shape in a two-step isomerization (B). For the ‘conformational flexibility’ model, the pre-bound structure exists in several isomers which the ligand selects the conformation that compliments it’s structure (C). Figure adapted from James et al.</w:t>
                        </w:r>
                        <w:r>
                          <w:rPr>
                            <w:vertAlign w:val="superscript"/>
                          </w:rPr>
                          <w:t>6</w:t>
                        </w:r>
                        <w:r>
                          <w:t xml:space="preserve"> </w:t>
                        </w:r>
                        <w:r w:rsidR="00AF16C3">
                          <w:fldChar w:fldCharType="begin"/>
                        </w:r>
                        <w:r w:rsidR="00AF16C3">
                          <w:instrText xml:space="preserve"> SECTION 3824F5B7-D2CB-415E-8996-E86840F608D6 \* MERGEFORMAT </w:instrText>
                        </w:r>
                        <w:r w:rsidR="00AF16C3">
                          <w:fldChar w:fldCharType="separate"/>
                        </w:r>
                        <w:r w:rsidR="00BF62DD">
                          <w:rPr>
                            <w:noProof/>
                          </w:rPr>
                          <w:t>11</w:t>
                        </w:r>
                        <w:r w:rsidR="00AF16C3">
                          <w:rPr>
                            <w:noProof/>
                          </w:rPr>
                          <w:fldChar w:fldCharType="end"/>
                        </w:r>
                        <w:r w:rsidR="00AF16C3">
                          <w:fldChar w:fldCharType="begin"/>
                        </w:r>
                        <w:r w:rsidR="00AF16C3">
                          <w:instrText xml:space="preserve"> SECTION DBA36A75-1825-4ADB-9CC7-6BFB505E6F1F \* MERGEFORMAT </w:instrText>
                        </w:r>
                        <w:r w:rsidR="00AF16C3">
                          <w:fldChar w:fldCharType="separate"/>
                        </w:r>
                        <w:r w:rsidR="00BF62DD">
                          <w:rPr>
                            <w:noProof/>
                          </w:rPr>
                          <w:t>11</w:t>
                        </w:r>
                        <w:r w:rsidR="00AF16C3">
                          <w:rPr>
                            <w:noProof/>
                          </w:rPr>
                          <w:fldChar w:fldCharType="end"/>
                        </w:r>
                        <w:r w:rsidR="00AF16C3">
                          <w:fldChar w:fldCharType="begin"/>
                        </w:r>
                        <w:r w:rsidR="00AF16C3">
                          <w:instrText xml:space="preserve"> SECTION 1BDC5D74-41F4-4D4C-A9FD-17460F31255A \* MERGEFORMAT </w:instrText>
                        </w:r>
                        <w:r w:rsidR="00AF16C3">
                          <w:fldChar w:fldCharType="separate"/>
                        </w:r>
                        <w:r w:rsidR="00BF62DD">
                          <w:rPr>
                            <w:noProof/>
                          </w:rPr>
                          <w:t>11</w:t>
                        </w:r>
                        <w:r w:rsidR="00AF16C3">
                          <w:rPr>
                            <w:noProof/>
                          </w:rPr>
                          <w:fldChar w:fldCharType="end"/>
                        </w:r>
                      </w:p>
                    </w:txbxContent>
                  </v:textbox>
                </v:shape>
                <w10:wrap type="square" anchorx="margin" anchory="margin"/>
              </v:group>
            </w:pict>
          </mc:Fallback>
        </mc:AlternateContent>
      </w:r>
      <w:r w:rsidR="008D1943">
        <w:t xml:space="preserve"> </w:t>
      </w:r>
      <w:r w:rsidRPr="003A1872">
        <w:t>In contrast</w:t>
      </w:r>
      <w:r>
        <w:t xml:space="preserve"> to the ‘lock-and-key’ model</w:t>
      </w:r>
      <w:r w:rsidRPr="003A1872">
        <w:t xml:space="preserve">, </w:t>
      </w:r>
      <w:r>
        <w:t xml:space="preserve">a degree of pre-bound structural flexibility are found in two models of antigen binding, the ‘induced-fit’ and the ‘conformational flexibility’ models. In </w:t>
      </w:r>
      <w:r>
        <w:lastRenderedPageBreak/>
        <w:t>these models, germline</w:t>
      </w:r>
      <w:r w:rsidRPr="003A1872">
        <w:t xml:space="preserve"> </w:t>
      </w:r>
      <w:r>
        <w:t xml:space="preserve">gene-coded </w:t>
      </w:r>
      <w:r w:rsidRPr="003A1872">
        <w:t xml:space="preserve">antibodies retain a degree of structural plasticity in their backbone in order to bind a number </w:t>
      </w:r>
      <w:r>
        <w:t>of different unrelated antigens</w:t>
      </w:r>
      <w:r w:rsidRPr="003A1872">
        <w:t>.</w:t>
      </w:r>
      <w:r>
        <w:t xml:space="preserve"> The ‘induced-fit’ model, which assumes that upon binding, a conformational shift occurs to compliment the shape of a given epitope</w:t>
      </w:r>
      <w:r w:rsidRPr="003A1872">
        <w:t>.</w:t>
      </w:r>
      <w:r>
        <w:t xml:space="preserve"> T</w:t>
      </w:r>
      <w:r w:rsidRPr="003A1872">
        <w:t xml:space="preserve">he induced-fit model hypothesizes that </w:t>
      </w:r>
      <w:r>
        <w:t>upon binding conformational changes are induced</w:t>
      </w:r>
      <w:r w:rsidRPr="003A1872">
        <w:t xml:space="preserve"> </w:t>
      </w:r>
      <w:r>
        <w:t xml:space="preserve">to </w:t>
      </w:r>
      <w:r w:rsidRPr="003A1872">
        <w:t>accommodate</w:t>
      </w:r>
      <w:r>
        <w:t xml:space="preserve"> the</w:t>
      </w:r>
      <w:r w:rsidRPr="003A1872">
        <w:t xml:space="preserve"> </w:t>
      </w:r>
      <w:r>
        <w:t>interacting structure (</w:t>
      </w:r>
      <w:r w:rsidR="00646BE3">
        <w:t>f</w:t>
      </w:r>
      <w:r w:rsidR="0093246F">
        <w:t>igure 2.</w:t>
      </w:r>
      <w:r>
        <w:t>1B)</w:t>
      </w:r>
      <w:r w:rsidRPr="003A1872">
        <w:fldChar w:fldCharType="begin"/>
      </w:r>
      <w:r>
        <w:instrText xml:space="preserve"> ADDIN PAPERS2_CITATIONS &lt;citation&gt;&lt;uuid&gt;07A8A4AE-012F-44A5-BCED-22E0DBE4312C&lt;/uuid&gt;&lt;priority&gt;5&lt;/priority&gt;&lt;publications&gt;&lt;publication&gt;&lt;uuid&gt;DA3A490A-2A0A-467B-9169-C2D408AC9A52&lt;/uuid&gt;&lt;volume&gt;299&lt;/volume&gt;&lt;doi&gt;10.1126/science.1079731&lt;/doi&gt;&lt;startpage&gt;1362&lt;/startpage&gt;&lt;livfeID&gt;47834&lt;/livfeID&gt;&lt;publication_date&gt;99200302281200000000222000&lt;/publication_date&gt;&lt;url&gt;http://eutils.ncbi.nlm.nih.gov/entrez/eutils/elink.fcgi?dbfrom=pubmed&amp;amp;id=12610298&amp;amp;retmode=ref&amp;amp;cmd=prlinks&lt;/url&gt;&lt;type&gt;400&lt;/type&gt;&lt;title&gt;Antibody multispecificity mediated by conformational diversity.&lt;/title&gt;&lt;location&gt;602,0,0,0&lt;/location&gt;&lt;institution&gt;Centre for Protein Engineering, Medical Research Council Centre, Hills Road, Cambridge CB2 2HQ, UK.&lt;/institution&gt;&lt;number&gt;5611&lt;/number&gt;&lt;subtype&gt;400&lt;/subtype&gt;&lt;endpage&gt;1367&lt;/endpage&gt;&lt;bundle&gt;&lt;publication&gt;&lt;title&gt;Science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eo&lt;/firstName&gt;&lt;middleNames&gt;C&lt;/middleNames&gt;&lt;lastName&gt;James&lt;/lastName&gt;&lt;/author&gt;&lt;author&gt;&lt;firstName&gt;Pietro&lt;/firstName&gt;&lt;lastName&gt;Roversi&lt;/lastName&gt;&lt;/author&gt;&lt;author&gt;&lt;firstName&gt;Dan&lt;/firstName&gt;&lt;middleNames&gt;S&lt;/middleNames&gt;&lt;lastName&gt;Tawfik&lt;/lastName&gt;&lt;/author&gt;&lt;/authors&gt;&lt;/publication&gt;&lt;publication&gt;&lt;uuid&gt;3FB208D2-989C-4B70-9916-350593A64823&lt;/uuid&gt;&lt;volume&gt;25&lt;/volume&gt;&lt;doi&gt;10.1016/j.it.2004.02.004&lt;/doi&gt;&lt;startpage&gt;174&lt;/startpage&gt;&lt;livfeID&gt;47840&lt;/livfeID&gt;&lt;publication_date&gt;99200404001200000000220000&lt;/publication_date&gt;&lt;url&gt;http://eutils.ncbi.nlm.nih.gov/entrez/eutils/elink.fcgi?dbfrom=pubmed&amp;amp;id=15039043&amp;amp;retmode=ref&amp;amp;cmd=prlinks&lt;/url&gt;&lt;type&gt;400&lt;/type&gt;&lt;title&gt;Polyreactivity of antibody molecules.&lt;/title&gt;&lt;location&gt;200,5,39.0023604,-77.0974550&lt;/location&gt;&lt;institution&gt;Experimental Medicine Section, Oral Infection and Immunity Branch, National Institute of Dental and Craniofacial Research/NIH, Bethesda, MD 20892-4322, USA. anotkins@mail.nih.gov&lt;/institution&gt;&lt;number&gt;4&lt;/number&gt;&lt;subtype&gt;400&lt;/subtype&gt;&lt;endpage&gt;179&lt;/endpage&gt;&lt;bundle&gt;&lt;publication&gt;&lt;title&gt;Trends in immunology&lt;/title&gt;&lt;livfeID&gt;7488&lt;/livfeID&gt;&lt;type&gt;-100&lt;/type&gt;&lt;subtype&gt;-100&lt;/subtype&gt;&lt;uuid&gt;7E7E517A-D994-4042-9C36-408E31F79475&lt;/uuid&gt;&lt;/publication&gt;&lt;/bundle&gt;&lt;authors&gt;&lt;author&gt;&lt;firstName&gt;Abner&lt;/firstName&gt;&lt;middleNames&gt;Louis&lt;/middleNames&gt;&lt;lastName&gt;Notkins&lt;/lastName&gt;&lt;/author&gt;&lt;/authors&gt;&lt;/publication&gt;&lt;/publications&gt;&lt;cites&gt;&lt;/cites&gt;&lt;/citation&gt;</w:instrText>
      </w:r>
      <w:r w:rsidRPr="003A1872">
        <w:fldChar w:fldCharType="separate"/>
      </w:r>
      <w:r>
        <w:rPr>
          <w:rFonts w:cs="Arial"/>
          <w:vertAlign w:val="superscript"/>
        </w:rPr>
        <w:t>5,8</w:t>
      </w:r>
      <w:r w:rsidRPr="003A1872">
        <w:fldChar w:fldCharType="end"/>
      </w:r>
      <w:r>
        <w:t xml:space="preserve">. </w:t>
      </w:r>
    </w:p>
    <w:p w14:paraId="74548F6E" w14:textId="2DD29958" w:rsidR="0014399D" w:rsidRDefault="0014399D" w:rsidP="0014399D">
      <w:pPr>
        <w:pStyle w:val="Text"/>
      </w:pPr>
      <w:r>
        <w:t>The c</w:t>
      </w:r>
      <w:r w:rsidRPr="003A1872">
        <w:t>onformational flexibility</w:t>
      </w:r>
      <w:r>
        <w:t xml:space="preserve"> hypothesis in protein binding</w:t>
      </w:r>
      <w:r w:rsidRPr="003A1872">
        <w:t xml:space="preserve"> </w:t>
      </w:r>
      <w:r>
        <w:t xml:space="preserve">suggests </w:t>
      </w:r>
      <w:r w:rsidRPr="003A1872">
        <w:t>that a</w:t>
      </w:r>
      <w:r>
        <w:t>n un</w:t>
      </w:r>
      <w:r w:rsidRPr="003A1872">
        <w:t>bound protein assume a variety of conformations</w:t>
      </w:r>
      <w:r>
        <w:t xml:space="preserve"> (conformational isomerism),</w:t>
      </w:r>
      <w:r w:rsidRPr="003A1872">
        <w:t xml:space="preserve"> </w:t>
      </w:r>
      <w:r>
        <w:t>a subset of which is recognized by the interacting partner (</w:t>
      </w:r>
      <w:r w:rsidR="00646BE3">
        <w:t>f</w:t>
      </w:r>
      <w:r w:rsidR="0093246F">
        <w:t>igure 2.</w:t>
      </w:r>
      <w:r>
        <w:t xml:space="preserve">1C). </w:t>
      </w:r>
      <w:r w:rsidRPr="003A1872">
        <w:t xml:space="preserve">For antibodies, a large body of work has attributed polyspecificity to the </w:t>
      </w:r>
      <w:r>
        <w:t xml:space="preserve">nature of their </w:t>
      </w:r>
      <w:r w:rsidRPr="003A1872">
        <w:t xml:space="preserve">germline </w:t>
      </w:r>
      <w:r>
        <w:t xml:space="preserve">gene </w:t>
      </w:r>
      <w:r w:rsidRPr="003A1872">
        <w:t>sequence</w:t>
      </w:r>
      <w:r>
        <w:t>s</w:t>
      </w:r>
      <w:r w:rsidRPr="003A1872">
        <w:t xml:space="preserve">. It </w:t>
      </w:r>
      <w:r>
        <w:t>has been reported that</w:t>
      </w:r>
      <w:r w:rsidRPr="003A1872">
        <w:t xml:space="preserve"> polyspecific antibodies </w:t>
      </w:r>
      <w:r>
        <w:t xml:space="preserve">often </w:t>
      </w:r>
      <w:r w:rsidRPr="003A1872">
        <w:t xml:space="preserve">retain a larger </w:t>
      </w:r>
      <w:r>
        <w:t>proportion</w:t>
      </w:r>
      <w:r w:rsidRPr="003A1872">
        <w:t xml:space="preserve"> of germline </w:t>
      </w:r>
      <w:r>
        <w:t>gene</w:t>
      </w:r>
      <w:r w:rsidRPr="003A1872">
        <w:t xml:space="preserve"> sequence</w:t>
      </w:r>
      <w:r>
        <w:t>s than more mature, specific antibodies</w:t>
      </w:r>
      <w:r w:rsidRPr="003A1872">
        <w:fldChar w:fldCharType="begin"/>
      </w:r>
      <w:r>
        <w:instrText xml:space="preserve"> ADDIN PAPERS2_CITATIONS &lt;citation&gt;&lt;uuid&gt;0F1D03A1-CFF1-4981-94E3-EB5D7ED1C2F7&lt;/uuid&gt;&lt;priority&gt;6&lt;/priority&gt;&lt;publications&gt;&lt;publication&gt;&lt;uuid&gt;3FB208D2-989C-4B70-9916-350593A64823&lt;/uuid&gt;&lt;volume&gt;25&lt;/volume&gt;&lt;doi&gt;10.1016/j.it.2004.02.004&lt;/doi&gt;&lt;startpage&gt;174&lt;/startpage&gt;&lt;livfeID&gt;47840&lt;/livfeID&gt;&lt;publication_date&gt;99200404001200000000220000&lt;/publication_date&gt;&lt;url&gt;http://eutils.ncbi.nlm.nih.gov/entrez/eutils/elink.fcgi?dbfrom=pubmed&amp;amp;id=15039043&amp;amp;retmode=ref&amp;amp;cmd=prlinks&lt;/url&gt;&lt;type&gt;400&lt;/type&gt;&lt;title&gt;Polyreactivity of antibody molecules.&lt;/title&gt;&lt;location&gt;200,5,39.0023604,-77.0974550&lt;/location&gt;&lt;institution&gt;Experimental Medicine Section, Oral Infection and Immunity Branch, National Institute of Dental and Craniofacial Research/NIH, Bethesda, MD 20892-4322, USA. anotkins@mail.nih.gov&lt;/institution&gt;&lt;number&gt;4&lt;/number&gt;&lt;subtype&gt;400&lt;/subtype&gt;&lt;endpage&gt;179&lt;/endpage&gt;&lt;bundle&gt;&lt;publication&gt;&lt;title&gt;Trends in immunology&lt;/title&gt;&lt;livfeID&gt;7488&lt;/livfeID&gt;&lt;type&gt;-100&lt;/type&gt;&lt;subtype&gt;-100&lt;/subtype&gt;&lt;uuid&gt;7E7E517A-D994-4042-9C36-408E31F79475&lt;/uuid&gt;&lt;/publication&gt;&lt;/bundle&gt;&lt;authors&gt;&lt;author&gt;&lt;firstName&gt;Abner&lt;/firstName&gt;&lt;middleNames&gt;Louis&lt;/middleNames&gt;&lt;lastName&gt;Notkins&lt;/lastName&gt;&lt;/author&gt;&lt;/authors&gt;&lt;/publication&gt;&lt;publication&gt;&lt;uuid&gt;5A890BBB-EDDD-4C50-8885-10D44768D4B2&lt;/uuid&gt;&lt;volume&gt;147&lt;/volume&gt;&lt;startpage&gt;2359&lt;/startpage&gt;&lt;publication_date&gt;99199110011200000000222000&lt;/publication_date&gt;&lt;url&gt;http://eutils.ncbi.nlm.nih.gov/entrez/eutils/elink.fcgi?dbfrom=pubmed&amp;amp;id=1918968&amp;amp;retmode=ref&amp;amp;cmd=prlinks&lt;/url&gt;&lt;type&gt;400&lt;/type&gt;&lt;title&gt;Natural auto- and polyreactive antibodies differing from antigen-induced antibodies in the H chain CDR3.&lt;/title&gt;&lt;location&gt;200,5,45.5093283,-122.6929967&lt;/location&gt;&lt;institution&gt;Department of Microbiology and Immunology, Oregon Health Sciences University, Portland 97201.&lt;/institution&gt;&lt;number&gt;7&lt;/number&gt;&lt;subtype&gt;400&lt;/subtype&gt;&lt;endpage&gt;2367&lt;/endpage&gt;&lt;bundle&gt;&lt;publication&gt;&lt;title&gt;Journal of immunology (Baltimore, Md : 1950)&lt;/title&gt;&lt;livfeID&gt;23&lt;/livfeID&gt;&lt;type&gt;-100&lt;/type&gt;&lt;subtype&gt;-100&lt;/subtype&gt;&lt;uuid&gt;66B4FFDD-9D02-4619-8F76-8BFE14FA4EB1&lt;/uuid&gt;&lt;/publication&gt;&lt;/bundle&gt;&lt;authors&gt;&lt;author&gt;&lt;firstName&gt;C&lt;/firstName&gt;&lt;lastName&gt;Chen&lt;/lastName&gt;&lt;/author&gt;&lt;author&gt;&lt;firstName&gt;M&lt;/firstName&gt;&lt;middleNames&gt;P&lt;/middleNames&gt;&lt;lastName&gt;Stenzel-Poore&lt;/lastName&gt;&lt;/author&gt;&lt;author&gt;&lt;firstName&gt;M&lt;/firstName&gt;&lt;middleNames&gt;B&lt;/middleNames&gt;&lt;lastName&gt;Rittenberg&lt;/lastName&gt;&lt;/author&gt;&lt;/authors&gt;&lt;/publication&gt;&lt;publication&gt;&lt;uuid&gt;DE38D280-FA96-427C-B6F9-2D12B099C8DE&lt;/uuid&gt;&lt;volume&gt;154&lt;/volume&gt;&lt;startpage&gt;4526&lt;/startpage&gt;&lt;livfeID&gt;47662&lt;/livfeID&gt;&lt;publication_date&gt;99199505011200000000222000&lt;/publication_date&gt;&lt;url&gt;http://eutils.ncbi.nlm.nih.gov/entrez/eutils/elink.fcgi?dbfrom=pubmed&amp;amp;id=7722307&amp;amp;retmode=ref&amp;amp;cmd=prlinks&lt;/url&gt;&lt;type&gt;400&lt;/type&gt;&lt;title&gt;Heavy chain variable region, light chain variable region, and heavy chain CDR3 influences on the mono- and polyreactivity and on the affinity of human monoclonal rheumatoid factors.&lt;/title&gt;&lt;location&gt;200,4,48.5831480,7.7478820&lt;/location&gt;&lt;institution&gt;Laboratory of Immunopathology, University Hospitals of Strasbourg, France.&lt;/institution&gt;&lt;number&gt;9&lt;/number&gt;&lt;subtype&gt;400&lt;/subtype&gt;&lt;endpage&gt;4535&lt;/endpage&gt;&lt;bundle&gt;&lt;publication&gt;&lt;title&gt;Journal of immunology (Baltimore, Md : 1950)&lt;/title&gt;&lt;livfeID&gt;23&lt;/livfeID&gt;&lt;type&gt;-100&lt;/type&gt;&lt;subtype&gt;-100&lt;/subtype&gt;&lt;uuid&gt;66B4FFDD-9D02-4619-8F76-8BFE14FA4EB1&lt;/uuid&gt;&lt;/publication&gt;&lt;/bundle&gt;&lt;authors&gt;&lt;author&gt;&lt;firstName&gt;R&lt;/firstName&gt;&lt;lastName&gt;Crouzier&lt;/lastName&gt;&lt;/author&gt;&lt;author&gt;&lt;firstName&gt;T&lt;/firstName&gt;&lt;lastName&gt;Martin&lt;/lastName&gt;&lt;/author&gt;&lt;author&gt;&lt;firstName&gt;J&lt;/firstName&gt;&lt;middleNames&gt;L&lt;/middleNames&gt;&lt;lastName&gt;Pasquali&lt;/lastName&gt;&lt;/author&gt;&lt;/authors&gt;&lt;/publication&gt;&lt;publication&gt;&lt;uuid&gt;D8D7C938-5709-485A-8D72-D8B69482830C&lt;/uuid&gt;&lt;volume&gt;5&lt;/volume&gt;&lt;startpage&gt;1523&lt;/startpage&gt;&lt;publication_date&gt;99199312001200000000220000&lt;/publication_date&gt;&lt;url&gt;http://eutils.ncbi.nlm.nih.gov/entrez/eutils/elink.fcgi?dbfrom=pubmed&amp;amp;id=8312222&amp;amp;retmode=ref&amp;amp;cmd=prlinks&lt;/url&gt;&lt;type&gt;400&lt;/type&gt;&lt;title&gt;Structure of the VH and VL segments of polyreactive and monoreactive human natural antibodies to HIV-1 and Escherichia coli beta-galactosidase.&lt;/title&gt;&lt;location&gt;200,9,38.9998795,-77.1039288&lt;/location&gt;&lt;institution&gt;Laboratory of Oral Medicine, National Institute of Dental Research, National Institutes of Health, Bethesda, MD 20892.&lt;/institution&gt;&lt;number&gt;12&lt;/number&gt;&lt;subtype&gt;400&lt;/subtype&gt;&lt;endpage&gt;1533&lt;/endpage&gt;&lt;bundle&gt;&lt;publication&gt;&lt;title&gt;International immunology&lt;/title&gt;&lt;type&gt;-100&lt;/type&gt;&lt;subtype&gt;-100&lt;/subtype&gt;&lt;uuid&gt;A1957868-FDA4-4429-87E6-949FBA0ABAC8&lt;/uuid&gt;&lt;/publication&gt;&lt;/bundle&gt;&lt;authors&gt;&lt;author&gt;&lt;firstName&gt;N&lt;/firstName&gt;&lt;lastName&gt;Harindranath&lt;/lastName&gt;&lt;/author&gt;&lt;author&gt;&lt;firstName&gt;H&lt;/firstName&gt;&lt;lastName&gt;Ikematsu&lt;/lastName&gt;&lt;/author&gt;&lt;author&gt;&lt;firstName&gt;A&lt;/firstName&gt;&lt;middleNames&gt;L&lt;/middleNames&gt;&lt;lastName&gt;Notkins&lt;/lastName&gt;&lt;/author&gt;&lt;author&gt;&lt;firstName&gt;P&lt;/firstName&gt;&lt;lastName&gt;Casali&lt;/lastName&gt;&lt;/author&gt;&lt;/authors&gt;&lt;/publication&gt;&lt;/publications&gt;&lt;cites&gt;&lt;/cites&gt;&lt;/citation&gt;</w:instrText>
      </w:r>
      <w:r w:rsidRPr="003A1872">
        <w:fldChar w:fldCharType="separate"/>
      </w:r>
      <w:r>
        <w:rPr>
          <w:rFonts w:cs="Arial"/>
          <w:vertAlign w:val="superscript"/>
        </w:rPr>
        <w:t>5,10-12</w:t>
      </w:r>
      <w:r w:rsidRPr="003A1872">
        <w:fldChar w:fldCharType="end"/>
      </w:r>
      <w:r w:rsidRPr="003A1872">
        <w:t>.</w:t>
      </w:r>
    </w:p>
    <w:p w14:paraId="6B0F5862" w14:textId="77777777" w:rsidR="0014399D" w:rsidRDefault="0014399D" w:rsidP="0014399D">
      <w:pPr>
        <w:pStyle w:val="Text"/>
      </w:pPr>
    </w:p>
    <w:p w14:paraId="46BE9752" w14:textId="3350810E" w:rsidR="0014399D" w:rsidRDefault="003C0021" w:rsidP="0014399D">
      <w:pPr>
        <w:pStyle w:val="doublesub"/>
      </w:pPr>
      <w:bookmarkStart w:id="41" w:name="_Toc256399045"/>
      <w:r>
        <w:t>Evidence for C</w:t>
      </w:r>
      <w:r w:rsidR="0014399D">
        <w:t xml:space="preserve">onformational </w:t>
      </w:r>
      <w:r>
        <w:t>F</w:t>
      </w:r>
      <w:r w:rsidR="0014399D">
        <w:t>lexibility</w:t>
      </w:r>
      <w:bookmarkEnd w:id="41"/>
    </w:p>
    <w:p w14:paraId="18BFF80A" w14:textId="77777777" w:rsidR="0014399D" w:rsidRDefault="0014399D" w:rsidP="0014399D">
      <w:pPr>
        <w:pStyle w:val="Text"/>
        <w:rPr>
          <w:color w:val="C0504D" w:themeColor="accent2"/>
        </w:rPr>
      </w:pPr>
      <w:r w:rsidRPr="003A1872">
        <w:t xml:space="preserve">Conformational flexibility is emerging as an important hypothesis to explain </w:t>
      </w:r>
      <w:r>
        <w:t xml:space="preserve">both </w:t>
      </w:r>
      <w:r w:rsidRPr="003A1872">
        <w:t>polyspecificity and changes in affinity between germline and mature antibody sequences</w:t>
      </w:r>
      <w:r w:rsidRPr="003A1872">
        <w:fldChar w:fldCharType="begin"/>
      </w:r>
      <w:r>
        <w:instrText xml:space="preserve"> ADDIN PAPERS2_CITATIONS &lt;citation&gt;&lt;uuid&gt;C8F779C4-3504-46B0-9B80-1D263E5AFE4B&lt;/uuid&gt;&lt;priority&gt;7&lt;/priority&gt;&lt;publications&gt;&lt;publication&gt;&lt;uuid&gt;AA59F069-0CEF-41DD-BCF0-AB1394400881&lt;/uuid&gt;&lt;volume&gt;91&lt;/volume&gt;&lt;startpage&gt;10370&lt;/startpage&gt;&lt;livfeID&gt;47660&lt;/livfeID&gt;&lt;publication_date&gt;99199410251200000000222000&lt;/publication_date&gt;&lt;url&gt;http://eutils.ncbi.nlm.nih.gov/entrez/eutils/elink.fcgi?dbfrom=pubmed&amp;amp;id=7937957&amp;amp;retmode=ref&amp;amp;cmd=prlinks&lt;/url&gt;&lt;type&gt;400&lt;/type&gt;&lt;title&gt;Conformational isomerism and the diversity of antibodies.&lt;/title&gt;&lt;location&gt;602,0,0,0&lt;/location&gt;&lt;institution&gt;Fred Hutchinson Cancer Research Center, Seattle, WA 98104.&lt;/institution&gt;&lt;number&gt;22&lt;/number&gt;&lt;subtype&gt;400&lt;/subtype&gt;&lt;endpage&gt;10374&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lt;/firstName&gt;&lt;lastName&gt;Foote&lt;/lastName&gt;&lt;/author&gt;&lt;author&gt;&lt;firstName&gt;C&lt;/firstName&gt;&lt;lastName&gt;Milstein&lt;/lastName&gt;&lt;/author&gt;&lt;/authors&gt;&lt;/publication&gt;&lt;publication&gt;&lt;uuid&gt;C1396329-9F45-45AF-B469-2318BEA2BF7C&lt;/uuid&gt;&lt;volume&gt;271&lt;/volume&gt;&lt;startpage&gt;1086&lt;/startpage&gt;&lt;livfeID&gt;47664&lt;/livfeID&gt;&lt;publication_date&gt;99199602231200000000222000&lt;/publication_date&gt;&lt;url&gt;http://eutils.ncbi.nlm.nih.gov/entrez/eutils/elink.fcgi?dbfrom=pubmed&amp;amp;id=8599084&amp;amp;retmode=ref&amp;amp;cmd=prlinks&lt;/url&gt;&lt;type&gt;400&lt;/type&gt;&lt;title&gt;The immunological evolution of catalysis.&lt;/title&gt;&lt;location&gt;200,9,37.8754404,-122.2455364&lt;/location&gt;&lt;institution&gt;Howard Hughes Medical Institute, Department of Chemistry, University of California, Berkeley, CA 94720, USA.&lt;/institution&gt;&lt;number&gt;5252&lt;/number&gt;&lt;subtype&gt;400&lt;/subtype&gt;&lt;endpage&gt;1091&lt;/endpage&gt;&lt;bundle&gt;&lt;publication&gt;&lt;title&gt;Science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P&lt;/firstName&gt;&lt;middleNames&gt;A&lt;/middleNames&gt;&lt;lastName&gt;Patten&lt;/lastName&gt;&lt;/author&gt;&lt;author&gt;&lt;firstName&gt;N&lt;/firstName&gt;&lt;middleNames&gt;S&lt;/middleNames&gt;&lt;lastName&gt;Gray&lt;/lastName&gt;&lt;/author&gt;&lt;author&gt;&lt;firstName&gt;P&lt;/firstName&gt;&lt;middleNames&gt;L&lt;/middleNames&gt;&lt;lastName&gt;Yang&lt;/lastName&gt;&lt;/author&gt;&lt;author&gt;&lt;firstName&gt;C&lt;/firstName&gt;&lt;middleNames&gt;B&lt;/middleNames&gt;&lt;lastName&gt;Marks&lt;/lastName&gt;&lt;/author&gt;&lt;author&gt;&lt;firstName&gt;G&lt;/firstName&gt;&lt;middleNames&gt;J&lt;/middleNames&gt;&lt;lastName&gt;Wedemayer&lt;/lastName&gt;&lt;/author&gt;&lt;author&gt;&lt;firstName&gt;J&lt;/firstName&gt;&lt;middleNames&gt;J&lt;/middleNames&gt;&lt;lastName&gt;Boniface&lt;/lastName&gt;&lt;/author&gt;&lt;author&gt;&lt;firstName&gt;R&lt;/firstName&gt;&lt;middleNames&gt;C&lt;/middleNames&gt;&lt;lastName&gt;Stevens&lt;/lastName&gt;&lt;/author&gt;&lt;author&gt;&lt;firstName&gt;P&lt;/firstName&gt;&lt;middleNames&gt;G&lt;/middleNames&gt;&lt;lastName&gt;Schultz&lt;/lastName&gt;&lt;/author&gt;&lt;/authors&gt;&lt;/publication&gt;&lt;publication&gt;&lt;uuid&gt;48A0F2AA-794C-4D9E-8608-A99F5432B5B2&lt;/uuid&gt;&lt;volume&gt;279&lt;/volume&gt;&lt;startpage&gt;1929&lt;/startpage&gt;&lt;livfeID&gt;47783&lt;/livfeID&gt;&lt;publication_date&gt;99199803201200000000222000&lt;/publication_date&gt;&lt;url&gt;http://eutils.ncbi.nlm.nih.gov/entrez/eutils/elink.fcgi?dbfrom=pubmed&amp;amp;id=9506942&amp;amp;retmode=ref&amp;amp;cmd=prlinks&lt;/url&gt;&lt;type&gt;400&lt;/type&gt;&lt;title&gt;Immunological origins of binding and catalysis in a Diels-Alderase antibody.&lt;/title&gt;&lt;location&gt;200,5,37.8611110,-122.3079170&lt;/location&gt;&lt;institution&gt;Howard Hughes Medical Institute and the Department of Chemistry, University of California, Berkeley, CA 94720, USA. 94720, USA.&lt;/institution&gt;&lt;number&gt;5358&lt;/number&gt;&lt;subtype&gt;400&lt;/subtype&gt;&lt;endpage&gt;1933&lt;/endpage&gt;&lt;bundle&gt;&lt;publication&gt;&lt;title&gt;Science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F&lt;/firstName&gt;&lt;middleNames&gt;E&lt;/middleNames&gt;&lt;lastName&gt;Romesberg&lt;/lastName&gt;&lt;/author&gt;&lt;author&gt;&lt;firstName&gt;B&lt;/firstName&gt;&lt;lastName&gt;Spiller&lt;/lastName&gt;&lt;/author&gt;&lt;author&gt;&lt;firstName&gt;P&lt;/firstName&gt;&lt;middleNames&gt;G&lt;/middleNames&gt;&lt;lastName&gt;Schultz&lt;/lastName&gt;&lt;/author&gt;&lt;author&gt;&lt;firstName&gt;R&lt;/firstName&gt;&lt;middleNames&gt;C&lt;/middleNames&gt;&lt;lastName&gt;Stevens&lt;/lastName&gt;&lt;/author&gt;&lt;/authors&gt;&lt;/publication&gt;&lt;publication&gt;&lt;uuid&gt;AF93CDF1-E185-437E-BB57-B4E9C5CA34C4&lt;/uuid&gt;&lt;volume&gt;13&lt;/volume&gt;&lt;startpage&gt;611&lt;/startpage&gt;&lt;livfeID&gt;47818&lt;/livfeID&gt;&lt;publication_date&gt;99200011001200000000220000&lt;/publication_date&gt;&lt;url&gt;http://eutils.ncbi.nlm.nih.gov/entrez/eutils/elink.fcgi?dbfrom=pubmed&amp;amp;id=11114374&amp;amp;retmode=ref&amp;amp;cmd=prlinks&lt;/url&gt;&lt;type&gt;400&lt;/type&gt;&lt;title&gt;Maturation of an antibody response is governed by modulations in flexibility of the antigen-combining site.&lt;/title&gt;&lt;location&gt;200,6,28.5314086,77.1711366&lt;/location&gt;&lt;institution&gt;Immunology Group International Centre for Genetic Engineering and Biotechnology Aruna Asaf Ali Marg 110 067, New Delhi, India.&lt;/institution&gt;&lt;number&gt;5&lt;/number&gt;&lt;subtype&gt;400&lt;/subtype&gt;&lt;endpage&gt;620&lt;/endpage&gt;&lt;bundle&gt;&lt;publication&gt;&lt;url&gt;http://www.cell.com/immunity&lt;/url&gt;&lt;title&gt;Immunity&lt;/title&gt;&lt;livfeID&gt;1838&lt;/livfeID&gt;&lt;type&gt;-100&lt;/type&gt;&lt;subtype&gt;-100&lt;/subtype&gt;&lt;uuid&gt;B1D9B40D-EAF4-4AB2-9A47-5B8B8A8A6BBD&lt;/uuid&gt;&lt;/publication&gt;&lt;/bundle&gt;&lt;authors&gt;&lt;author&gt;&lt;firstName&gt;V&lt;/firstName&gt;&lt;lastName&gt;Manivel&lt;/lastName&gt;&lt;/author&gt;&lt;author&gt;&lt;firstName&gt;N&lt;/firstName&gt;&lt;middleNames&gt;C&lt;/middleNames&gt;&lt;lastName&gt;Sahoo&lt;/lastName&gt;&lt;/author&gt;&lt;author&gt;&lt;firstName&gt;D&lt;/firstName&gt;&lt;middleNames&gt;M&lt;/middleNames&gt;&lt;lastName&gt;Salunke&lt;/lastName&gt;&lt;/author&gt;&lt;author&gt;&lt;firstName&gt;K&lt;/firstName&gt;&lt;middleNames&gt;V&lt;/middleNames&gt;&lt;lastName&gt;Rao&lt;/lastName&gt;&lt;/author&gt;&lt;/authors&gt;&lt;/publication&gt;&lt;publication&gt;&lt;uuid&gt;9065C4D9-1D6E-4EC8-A4B6-69E293E3CD4E&lt;/uuid&gt;&lt;volume&gt;40&lt;/volume&gt;&lt;startpage&gt;10764&lt;/startpage&gt;&lt;livfeID&gt;47819&lt;/livfeID&gt;&lt;publication_date&gt;99200109111200000000222000&lt;/publication_date&gt;&lt;url&gt;http://eutils.ncbi.nlm.nih.gov/entrez/eutils/elink.fcgi?dbfrom=pubmed&amp;amp;id=11535051&amp;amp;retmode=ref&amp;amp;cmd=prlinks&lt;/url&gt;&lt;type&gt;400&lt;/type&gt;&lt;title&gt;A comparative analysis of the immunological evolution of antibody 28B4.&lt;/title&gt;&lt;location&gt;200,8,32.8957140,-117.2424030&lt;/location&gt;&lt;institution&gt;Department of Chemistry and Molecular Biology, The Scripps Research Institute, 10550 North Torrey Pines Road, La Jolla, California 92037, USA.&lt;/institution&gt;&lt;number&gt;36&lt;/number&gt;&lt;subtype&gt;400&lt;/subtype&gt;&lt;endpage&gt;10773&lt;/endpage&gt;&lt;bundle&gt;&lt;publication&gt;&lt;title&gt;Biochemistry&lt;/title&gt;&lt;livfeID&gt;755&lt;/livfeID&gt;&lt;type&gt;-100&lt;/type&gt;&lt;subtype&gt;-100&lt;/subtype&gt;&lt;uuid&gt;CCD1B874-B585-4DD1-B4E1-6CE4DD505430&lt;/uuid&gt;&lt;/publication&gt;&lt;/bundle&gt;&lt;authors&gt;&lt;author&gt;&lt;firstName&gt;J&lt;/firstName&gt;&lt;lastName&gt;Yin&lt;/lastName&gt;&lt;/author&gt;&lt;author&gt;&lt;firstName&gt;E&lt;/firstName&gt;&lt;middleNames&gt;C&lt;/middleNames&gt;&lt;lastName&gt;Mundorff&lt;/lastName&gt;&lt;/author&gt;&lt;author&gt;&lt;firstName&gt;P&lt;/firstName&gt;&lt;middleNames&gt;L&lt;/middleNames&gt;&lt;lastName&gt;Yang&lt;/lastName&gt;&lt;/author&gt;&lt;author&gt;&lt;firstName&gt;K&lt;/firstName&gt;&lt;middleNames&gt;U&lt;/middleNames&gt;&lt;lastName&gt;Wendt&lt;/lastName&gt;&lt;/author&gt;&lt;author&gt;&lt;firstName&gt;D&lt;/firstName&gt;&lt;lastName&gt;Hanway&lt;/lastName&gt;&lt;/author&gt;&lt;author&gt;&lt;firstName&gt;R&lt;/firstName&gt;&lt;middleNames&gt;C&lt;/middleNames&gt;&lt;lastName&gt;Stevens&lt;/lastName&gt;&lt;/author&gt;&lt;author&gt;&lt;firstName&gt;P&lt;/firstName&gt;&lt;middleNames&gt;G&lt;/middleNames&gt;&lt;lastName&gt;Schultz&lt;/lastName&gt;&lt;/author&gt;&lt;/authors&gt;&lt;/publication&gt;&lt;publication&gt;&lt;uuid&gt;B17BB597-471D-4F54-B1C4-097055D38CF0&lt;/uuid&gt;&lt;volume&gt;168&lt;/volume&gt;&lt;startpage&gt;2371&lt;/startpage&gt;&lt;livfeID&gt;47821&lt;/livfeID&gt;&lt;publication_date&gt;99200203011200000000222000&lt;/publication_date&gt;&lt;url&gt;http://eutils.ncbi.nlm.nih.gov/entrez/eutils/elink.fcgi?dbfrom=pubmed&amp;amp;id=11859128&amp;amp;retmode=ref&amp;amp;cmd=prlinks&lt;/url&gt;&lt;type&gt;400&lt;/type&gt;&lt;title&gt;Epitope recognition by diverse antibodies suggests conformational convergence in an antibody response.&lt;/title&gt;&lt;location&gt;602,0,0,0&lt;/location&gt;&lt;institution&gt;Structural Biology Unit, National Institute of Immunology, New Delhi 110067, India.&lt;/institution&gt;&lt;number&gt;5&lt;/number&gt;&lt;subtype&gt;400&lt;/subtype&gt;&lt;endpage&gt;2382&lt;/endpage&gt;&lt;bundle&gt;&lt;publication&gt;&lt;title&gt;Journal of immunology (Baltimore, Md : 1950)&lt;/title&gt;&lt;livfeID&gt;23&lt;/livfeID&gt;&lt;type&gt;-100&lt;/type&gt;&lt;subtype&gt;-100&lt;/subtype&gt;&lt;uuid&gt;66B4FFDD-9D02-4619-8F76-8BFE14FA4EB1&lt;/uuid&gt;&lt;/publication&gt;&lt;/bundle&gt;&lt;authors&gt;&lt;author&gt;&lt;firstName&gt;Deepak&lt;/firstName&gt;&lt;middleNames&gt;T&lt;/middleNames&gt;&lt;lastName&gt;Nair&lt;/lastName&gt;&lt;/author&gt;&lt;author&gt;&lt;firstName&gt;Kavita&lt;/firstName&gt;&lt;lastName&gt;Singh&lt;/lastName&gt;&lt;/author&gt;&lt;author&gt;&lt;firstName&gt;Zaved&lt;/firstName&gt;&lt;lastName&gt;Siddiqui&lt;/lastName&gt;&lt;/author&gt;&lt;author&gt;&lt;firstName&gt;Bishnu&lt;/firstName&gt;&lt;middleNames&gt;P&lt;/middleNames&gt;&lt;lastName&gt;Nayak&lt;/lastName&gt;&lt;/author&gt;&lt;author&gt;&lt;firstName&gt;Kanury&lt;/firstName&gt;&lt;middleNames&gt;V S&lt;/middleNames&gt;&lt;lastName&gt;Rao&lt;/lastName&gt;&lt;/author&gt;&lt;author&gt;&lt;firstName&gt;Dinakar&lt;/firstName&gt;&lt;middleNames&gt;M&lt;/middleNames&gt;&lt;lastName&gt;Salunke&lt;/lastName&gt;&lt;/author&gt;&lt;/authors&gt;&lt;/publication&gt;&lt;publication&gt;&lt;uuid&gt;9F2A91A9-A074-4E60-A085-73F5D719533A&lt;/uuid&gt;&lt;volume&gt;100&lt;/volume&gt;&lt;doi&gt;10.1073/pnas.262411399&lt;/doi&gt;&lt;startpage&gt;92&lt;/startpage&gt;&lt;livfeID&gt;47826&lt;/livfeID&gt;&lt;publication_date&gt;99200301071200000000222000&lt;/publication_date&gt;&lt;url&gt;http://eutils.ncbi.nlm.nih.gov/entrez/eutils/elink.fcgi?dbfrom=pubmed&amp;amp;id=12518056&amp;amp;retmode=ref&amp;amp;cmd=prlinks&lt;/url&gt;&lt;type&gt;400&lt;/type&gt;&lt;title&gt;Flexibility and molecular recognition in the immune system.&lt;/title&gt;&lt;location&gt;200,5,32.8283259,-117.2558540&lt;/location&gt;&lt;institution&gt;Department of Chemistry, The Scripps Research Institute, 10550 North Torrey Pines Road, Mail Drop CVN22, La Jolla, CA 92037, USA.&lt;/institution&gt;&lt;number&gt;1&lt;/number&gt;&lt;subtype&gt;400&lt;/subtype&gt;&lt;endpage&gt;97&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alph&lt;/firstName&gt;&lt;lastName&gt;Jimenez&lt;/lastName&gt;&lt;/author&gt;&lt;author&gt;&lt;firstName&gt;Georgina&lt;/firstName&gt;&lt;lastName&gt;Salazar&lt;/lastName&gt;&lt;/author&gt;&lt;author&gt;&lt;firstName&gt;Kim&lt;/firstName&gt;&lt;middleNames&gt;K&lt;/middleNames&gt;&lt;lastName&gt;Baldridge&lt;/lastName&gt;&lt;/author&gt;&lt;author&gt;&lt;firstName&gt;Floyd&lt;/firstName&gt;&lt;middleNames&gt;E&lt;/middleNames&gt;&lt;lastName&gt;Romesberg&lt;/lastName&gt;&lt;/author&gt;&lt;/authors&gt;&lt;/publication&gt;&lt;publication&gt;&lt;uuid&gt;DA3A490A-2A0A-467B-9169-C2D408AC9A52&lt;/uuid&gt;&lt;volume&gt;299&lt;/volume&gt;&lt;doi&gt;10.1126/science.1079731&lt;/doi&gt;&lt;startpage&gt;1362&lt;/startpage&gt;&lt;livfeID&gt;47834&lt;/livfeID&gt;&lt;publication_date&gt;99200302281200000000222000&lt;/publication_date&gt;&lt;url&gt;http://eutils.ncbi.nlm.nih.gov/entrez/eutils/elink.fcgi?dbfrom=pubmed&amp;amp;id=12610298&amp;amp;retmode=ref&amp;amp;cmd=prlinks&lt;/url&gt;&lt;type&gt;400&lt;/type&gt;&lt;title&gt;Antibody multispecificity mediated by conformational diversity.&lt;/title&gt;&lt;location&gt;602,0,0,0&lt;/location&gt;&lt;institution&gt;Centre for Protein Engineering, Medical Research Council Centre, Hills Road, Cambridge CB2 2HQ, UK.&lt;/institution&gt;&lt;number&gt;5611&lt;/number&gt;&lt;subtype&gt;400&lt;/subtype&gt;&lt;endpage&gt;1367&lt;/endpage&gt;&lt;bundle&gt;&lt;publication&gt;&lt;title&gt;Science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eo&lt;/firstName&gt;&lt;middleNames&gt;C&lt;/middleNames&gt;&lt;lastName&gt;James&lt;/lastName&gt;&lt;/author&gt;&lt;author&gt;&lt;firstName&gt;Pietro&lt;/firstName&gt;&lt;lastName&gt;Roversi&lt;/lastName&gt;&lt;/author&gt;&lt;author&gt;&lt;firstName&gt;Dan&lt;/firstName&gt;&lt;middleNames&gt;S&lt;/middleNames&gt;&lt;lastName&gt;Tawfik&lt;/lastName&gt;&lt;/author&gt;&lt;/authors&gt;&lt;/publication&gt;&lt;publication&gt;&lt;uuid&gt;9F6D37DE-13CC-43D2-B3A2-54534F3EAF09&lt;/uuid&gt;&lt;volume&gt;10&lt;/volume&gt;&lt;accepted_date&gt;99200304161200000000222000&lt;/accepted_date&gt;&lt;doi&gt;10.1038/nsb930&lt;/doi&gt;&lt;startpage&gt;482&lt;/startpage&gt;&lt;livfeID&gt;47835&lt;/livfeID&gt;&lt;publication_date&gt;99200306001200000000220000&lt;/publication_date&gt;&lt;url&gt;http://eutils.ncbi.nlm.nih.gov/entrez/eutils/elink.fcgi?dbfrom=pubmed&amp;amp;id=12740607&amp;amp;retmode=ref&amp;amp;cmd=prlinks&lt;/url&gt;&lt;type&gt;400&lt;/type&gt;&lt;title&gt;X-ray snapshots of the maturation of an antibody response to a protein antigen.&lt;/title&gt;&lt;location&gt;200,4,39.0839973,-77.1527578&lt;/location&gt;&lt;submission_date&gt;99200212131200000000222000&lt;/submission_date&gt;&lt;number&gt;6&lt;/number&gt;&lt;institution&gt;Center for Advanced Research in Biotechnology, W.M. Keck Laboratory for Structural Biology, University of Maryland Biotechnology Institute, 9600 Gudelsky Drive, Rockville, Maryland 20850, USA.&lt;/institution&gt;&lt;subtype&gt;400&lt;/subtype&gt;&lt;endpage&gt;488&lt;/endpage&gt;&lt;bundle&gt;&lt;publication&gt;&lt;url&gt;http://www.nature.com/nsmb/&lt;/url&gt;&lt;title&gt;Nature structural biology&lt;/title&gt;&lt;livfeID&gt;1413&lt;/livfeID&gt;&lt;type&gt;-100&lt;/type&gt;&lt;subtype&gt;-100&lt;/subtype&gt;&lt;uuid&gt;453469D1-49F4-4DD3-860D-355732A75C52&lt;/uuid&gt;&lt;/publication&gt;&lt;/bundle&gt;&lt;authors&gt;&lt;author&gt;&lt;firstName&gt;Yili&lt;/firstName&gt;&lt;lastName&gt;Li&lt;/lastName&gt;&lt;/author&gt;&lt;author&gt;&lt;firstName&gt;Hongmin&lt;/firstName&gt;&lt;lastName&gt;Li&lt;/lastName&gt;&lt;/author&gt;&lt;author&gt;&lt;firstName&gt;Feng&lt;/firstName&gt;&lt;lastName&gt;Yang&lt;/lastName&gt;&lt;/author&gt;&lt;author&gt;&lt;firstName&gt;Sandra&lt;/firstName&gt;&lt;middleNames&gt;J&lt;/middleNames&gt;&lt;lastName&gt;Smith-Gill&lt;/lastName&gt;&lt;/author&gt;&lt;author&gt;&lt;firstName&gt;Roy&lt;/firstName&gt;&lt;middleNames&gt;A&lt;/middleNames&gt;&lt;lastName&gt;Mariuzza&lt;/lastName&gt;&lt;/author&gt;&lt;/authors&gt;&lt;/publication&gt;&lt;publication&gt;&lt;uuid&gt;EC2A6E67-64A7-412B-BF3C-A9A524385AAC&lt;/uuid&gt;&lt;volume&gt;330&lt;/volume&gt;&lt;startpage&gt;651&lt;/startpage&gt;&lt;livfeID&gt;47837&lt;/livfeID&gt;&lt;publication_date&gt;99200307181200000000222000&lt;/publication_date&gt;&lt;url&gt;http://eutils.ncbi.nlm.nih.gov/entrez/eutils/elink.fcgi?dbfrom=pubmed&amp;amp;id=12850137&amp;amp;retmode=ref&amp;amp;cmd=prlinks&lt;/url&gt;&lt;type&gt;400&lt;/type&gt;&lt;title&gt;Structural plasticity and the evolution of antibody affinity and specificity.&lt;/title&gt;&lt;location&gt;200,9,37.8754404,-122.2455364&lt;/location&gt;&lt;institution&gt;Department of Chemistry, University of California at Berkeley, Berkeley, CA 94720, USA.&lt;/institution&gt;&lt;number&gt;4&lt;/number&gt;&lt;subtype&gt;400&lt;/subtype&gt;&lt;endpage&gt;656&lt;/endpage&gt;&lt;bundle&gt;&lt;publication&gt;&lt;publisher&gt;Elsevier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Jun&lt;/firstName&gt;&lt;lastName&gt;Yin&lt;/lastName&gt;&lt;/author&gt;&lt;author&gt;&lt;firstName&gt;Albert&lt;/firstName&gt;&lt;middleNames&gt;E&lt;/middleNames&gt;&lt;lastName&gt;Beuscher&lt;/lastName&gt;&lt;/author&gt;&lt;author&gt;&lt;firstName&gt;Scott&lt;/firstName&gt;&lt;middleNames&gt;E&lt;/middleNames&gt;&lt;lastName&gt;Andryski&lt;/lastName&gt;&lt;/author&gt;&lt;author&gt;&lt;firstName&gt;Raymond&lt;/firstName&gt;&lt;middleNames&gt;C&lt;/middleNames&gt;&lt;lastName&gt;Stevens&lt;/lastName&gt;&lt;/author&gt;&lt;author&gt;&lt;firstName&gt;Peter&lt;/firstName&gt;&lt;middleNames&gt;G&lt;/middleNames&gt;&lt;lastName&gt;Schultz&lt;/lastName&gt;&lt;/author&gt;&lt;/authors&gt;&lt;/publication&gt;&lt;publication&gt;&lt;uuid&gt;E473AA88-9450-4A72-9D5A-FB143C8D44B3&lt;/uuid&gt;&lt;volume&gt;48&lt;/volume&gt;&lt;doi&gt;10.1021/bi801901d&lt;/doi&gt;&lt;startpage&gt;1390&lt;/startpage&gt;&lt;livfeID&gt;47846&lt;/livfeID&gt;&lt;publication_date&gt;99200902171200000000222000&lt;/publication_date&gt;&lt;url&gt;http://eutils.ncbi.nlm.nih.gov/entrez/eutils/elink.fcgi?dbfrom=pubmed&amp;amp;id=19166328&amp;amp;retmode=ref&amp;amp;cmd=prlinks&lt;/url&gt;&lt;type&gt;400&lt;/type&gt;&lt;title&gt;Association energetics of cross-reactive and specific antibodies.&lt;/title&gt;&lt;location&gt;200,9,29.7192623,-95.3412867&lt;/location&gt;&lt;institution&gt;Department of Chemical and Biomolecular Engineering, University of Houston, Houston, Texas 77204-4004, USA.&lt;/institution&gt;&lt;number&gt;6&lt;/number&gt;&lt;subtype&gt;400&lt;/subtype&gt;&lt;endpage&gt;1398&lt;/endpage&gt;&lt;bundle&gt;&lt;publication&gt;&lt;title&gt;Biochemistry&lt;/title&gt;&lt;livfeID&gt;755&lt;/livfeID&gt;&lt;type&gt;-100&lt;/type&gt;&lt;subtype&gt;-100&lt;/subtype&gt;&lt;uuid&gt;CCD1B874-B585-4DD1-B4E1-6CE4DD505430&lt;/uuid&gt;&lt;/publication&gt;&lt;/bundle&gt;&lt;authors&gt;&lt;author&gt;&lt;firstName&gt;S&lt;/firstName&gt;&lt;lastName&gt;Mohan&lt;/lastName&gt;&lt;/author&gt;&lt;author&gt;&lt;firstName&gt;Katerina&lt;/firstName&gt;&lt;lastName&gt;Kourentzi&lt;/lastName&gt;&lt;/author&gt;&lt;author&gt;&lt;firstName&gt;Kari&lt;/firstName&gt;&lt;middleNames&gt;A&lt;/middleNames&gt;&lt;lastName&gt;Schick&lt;/lastName&gt;&lt;/author&gt;&lt;author&gt;&lt;firstName&gt;Christian&lt;/firstName&gt;&lt;lastName&gt;Uehara&lt;/lastName&gt;&lt;/author&gt;&lt;author&gt;&lt;firstName&gt;Claudia&lt;/firstName&gt;&lt;middleNames&gt;A&lt;/middleNames&gt;&lt;lastName&gt;Lipschultz&lt;/lastName&gt;&lt;/author&gt;&lt;author&gt;&lt;firstName&gt;Mauro&lt;/firstName&gt;&lt;lastName&gt;Acchione&lt;/lastName&gt;&lt;/author&gt;&lt;author&gt;&lt;firstName&gt;Morgan&lt;/firstName&gt;&lt;middleNames&gt;E&lt;/middleNames&gt;&lt;lastName&gt;DeSantis&lt;/lastName&gt;&lt;/author&gt;&lt;author&gt;&lt;firstName&gt;Sandra&lt;/firstName&gt;&lt;middleNames&gt;J&lt;/middleNames&gt;&lt;lastName&gt;Smith-Gill&lt;/lastName&gt;&lt;/author&gt;&lt;author&gt;&lt;firstName&gt;Richard&lt;/firstName&gt;&lt;middleNames&gt;C&lt;/middleNames&gt;&lt;lastName&gt;Willson&lt;/lastName&gt;&lt;/author&gt;&lt;/authors&gt;&lt;/publication&gt;&lt;publication&gt;&lt;uuid&gt;B768E765-B77F-4D28-A968-46D8FC4D67D4&lt;/uuid&gt;&lt;volume&gt;6&lt;/volume&gt;&lt;accepted_date&gt;99201003011200000000222000&lt;/accepted_date&gt;&lt;doi&gt;10.1038/nchembio.347&lt;/doi&gt;&lt;startpage&gt;352&lt;/startpage&gt;&lt;livfeID&gt;15699&lt;/livfeID&gt;&lt;publication_date&gt;99201004111200000000222000&lt;/publication_date&gt;&lt;url&gt;http://www.nature.com/doifinder/10.1038/nchembio.347&lt;/url&gt;&lt;type&gt;400&lt;/type&gt;&lt;title&gt;The role of conformational entropy in molecular recognition by calmodulin&lt;/title&gt;&lt;location&gt;200,9,39.9504406,-75.1924755&lt;/location&gt;&lt;submission_date&gt;99200906081200000000222000&lt;/submission_date&gt;&lt;number&gt;5&lt;/number&gt;&lt;institution&gt;Johnson Research Foundation, University of Pennsylvania, Philadelphia, Pennsylvania, USA.&lt;/institution&gt;&lt;subtype&gt;400&lt;/subtype&gt;&lt;endpage&gt;358&lt;/endpage&gt;&lt;bundle&gt;&lt;publication&gt;&lt;publisher&gt;Nature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Michael&lt;/firstName&gt;&lt;middleNames&gt;S&lt;/middleNames&gt;&lt;lastName&gt;Marlow&lt;/lastName&gt;&lt;/author&gt;&lt;author&gt;&lt;firstName&gt;Jakob&lt;/firstName&gt;&lt;lastName&gt;Dogan&lt;/lastName&gt;&lt;/author&gt;&lt;author&gt;&lt;firstName&gt;Kendra&lt;/firstName&gt;&lt;middleNames&gt;K&lt;/middleNames&gt;&lt;lastName&gt;Frederick&lt;/lastName&gt;&lt;/author&gt;&lt;author&gt;&lt;firstName&gt;Kathleen&lt;/firstName&gt;&lt;middleNames&gt;G&lt;/middleNames&gt;&lt;lastName&gt;Valentine&lt;/lastName&gt;&lt;/author&gt;&lt;author&gt;&lt;firstName&gt;A&lt;/firstName&gt;&lt;middleNames&gt;Joshua&lt;/middleNames&gt;&lt;lastName&gt;Wand&lt;/lastName&gt;&lt;/author&gt;&lt;/authors&gt;&lt;/publication&gt;&lt;publication&gt;&lt;uuid&gt;BB103556-4CCB-4CCF-914D-83693C7B35F1&lt;/uuid&gt;&lt;volume&gt;79&lt;/volume&gt;&lt;accepted_date&gt;99201010071200000000222000&lt;/accepted_date&gt;&lt;doi&gt;10.1002/prot.22920&lt;/doi&gt;&lt;startpage&gt;821&lt;/startpage&gt;&lt;revision_date&gt;99201009231200000000222000&lt;/revision_date&gt;&lt;livfeID&gt;47849&lt;/livfeID&gt;&lt;publication_date&gt;99201103001200000000220000&lt;/publication_date&gt;&lt;url&gt;http://eutils.ncbi.nlm.nih.gov/entrez/eutils/elink.fcgi?dbfrom=pubmed&amp;amp;id=21287614&amp;amp;retmode=ref&amp;amp;cmd=prlinks&lt;/url&gt;&lt;type&gt;400&lt;/type&gt;&lt;title&gt;Effects of somatic mutations on CDR loop flexibility during affinity maturation.&lt;/title&gt;&lt;location&gt;200,9,37.7710341,-122.4252207&lt;/location&gt;&lt;submission_date&gt;99201005311200000000222000&lt;/submission_date&gt;&lt;number&gt;3&lt;/number&gt;&lt;institution&gt;Graduate Group in Biophysics, Department of Pharmaceutical Chemistry, University of California, San Francisco, California, USA. wong105@llnl.gov&lt;/institution&gt;&lt;subtype&gt;400&lt;/subtype&gt;&lt;endpage&gt;829&lt;/endpage&gt;&lt;bundle&gt;&lt;publication&gt;&lt;publisher&gt;Wiley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Sergio&lt;/firstName&gt;&lt;middleNames&gt;E&lt;/middleNames&gt;&lt;lastName&gt;Wong&lt;/lastName&gt;&lt;/author&gt;&lt;author&gt;&lt;firstName&gt;Ben&lt;/firstName&gt;&lt;middleNames&gt;D&lt;/middleNames&gt;&lt;lastName&gt;Sellers&lt;/lastName&gt;&lt;/author&gt;&lt;author&gt;&lt;firstName&gt;Matthew&lt;/firstName&gt;&lt;middleNames&gt;P&lt;/middleNames&gt;&lt;lastName&gt;Jacobson&lt;/lastName&gt;&lt;/author&gt;&lt;/authors&gt;&lt;/publication&gt;&lt;publication&gt;&lt;uuid&gt;3FB208D2-989C-4B70-9916-350593A64823&lt;/uuid&gt;&lt;volume&gt;25&lt;/volume&gt;&lt;doi&gt;10.1016/j.it.2004.02.004&lt;/doi&gt;&lt;startpage&gt;174&lt;/startpage&gt;&lt;livfeID&gt;47840&lt;/livfeID&gt;&lt;publication_date&gt;99200404001200000000220000&lt;/publication_date&gt;&lt;url&gt;http://eutils.ncbi.nlm.nih.gov/entrez/eutils/elink.fcgi?dbfrom=pubmed&amp;amp;id=15039043&amp;amp;retmode=ref&amp;amp;cmd=prlinks&lt;/url&gt;&lt;type&gt;400&lt;/type&gt;&lt;title&gt;Polyreactivity of antibody molecules.&lt;/title&gt;&lt;location&gt;200,5,39.0023604,-77.0974550&lt;/location&gt;&lt;institution&gt;Experimental Medicine Section, Oral Infection and Immunity Branch, National Institute of Dental and Craniofacial Research/NIH, Bethesda, MD 20892-4322, USA. anotkins@mail.nih.gov&lt;/institution&gt;&lt;number&gt;4&lt;/number&gt;&lt;subtype&gt;400&lt;/subtype&gt;&lt;endpage&gt;179&lt;/endpage&gt;&lt;bundle&gt;&lt;publication&gt;&lt;title&gt;Trends in immunology&lt;/title&gt;&lt;livfeID&gt;7488&lt;/livfeID&gt;&lt;type&gt;-100&lt;/type&gt;&lt;subtype&gt;-100&lt;/subtype&gt;&lt;uuid&gt;7E7E517A-D994-4042-9C36-408E31F79475&lt;/uuid&gt;&lt;/publication&gt;&lt;/bundle&gt;&lt;authors&gt;&lt;author&gt;&lt;firstName&gt;Abner&lt;/firstName&gt;&lt;middleNames&gt;Louis&lt;/middleNames&gt;&lt;lastName&gt;Notkins&lt;/lastName&gt;&lt;/author&gt;&lt;/authors&gt;&lt;/publication&gt;&lt;publication&gt;&lt;uuid&gt;2E7DB1F9-FDB6-47F3-9402-D375BC7CF5D8&lt;/uuid&gt;&lt;volume&gt;28&lt;/volume&gt;&lt;startpage&gt;361&lt;/startpage&gt;&lt;livfeID&gt;47836&lt;/livfeID&gt;&lt;publication_date&gt;99200307001200000000220000&lt;/publication_date&gt;&lt;url&gt;http://eutils.ncbi.nlm.nih.gov/entrez/eutils/elink.fcgi?dbfrom=pubmed&amp;amp;id=12878003&amp;amp;retmode=ref&amp;amp;cmd=prlinks&lt;/url&gt;&lt;type&gt;400&lt;/type&gt;&lt;title&gt;Conformational diversity and protein evolution--a 60-year-old hypothesis revisited.&lt;/title&gt;&lt;location&gt;602,0,0,0&lt;/location&gt;&lt;institution&gt;Centre for Protein Engineering, Hills Road, Cambridge, UK CB2 2HQ.&lt;/institution&gt;&lt;number&gt;7&lt;/number&gt;&lt;subtype&gt;400&lt;/subtype&gt;&lt;endpage&gt;368&lt;/endpage&gt;&lt;bundle&gt;&lt;publication&gt;&lt;publisher&gt;Elsevier Ltd&lt;/publisher&gt;&lt;title&gt;Trends in biochemical sciences&lt;/title&gt;&lt;livfeID&gt;7661&lt;/livfeID&gt;&lt;type&gt;-100&lt;/type&gt;&lt;subtype&gt;-100&lt;/subtype&gt;&lt;uuid&gt;556A3E97-51A0-431F-BE3C-CA63BC318A7A&lt;/uuid&gt;&lt;/publication&gt;&lt;/bundle&gt;&lt;authors&gt;&lt;author&gt;&lt;firstName&gt;Leo&lt;/firstName&gt;&lt;middleNames&gt;C&lt;/middleNames&gt;&lt;lastName&gt;James&lt;/lastName&gt;&lt;/author&gt;&lt;author&gt;&lt;firstName&gt;Dan&lt;/firstName&gt;&lt;middleNames&gt;S&lt;/middleNames&gt;&lt;lastName&gt;Tawfik&lt;/lastName&gt;&lt;/author&gt;&lt;/authors&gt;&lt;/publication&gt;&lt;publication&gt;&lt;uuid&gt;010F2629-77BB-4667-9186-104423440B70&lt;/uuid&gt;&lt;volume&gt;93&lt;/volume&gt;&lt;startpage&gt;7&lt;/startpage&gt;&lt;livfeID&gt;47663&lt;/livfeID&gt;&lt;publication_date&gt;99199601091200000000222000&lt;/publication_date&gt;&lt;url&gt;http://eutils.ncbi.nlm.nih.gov/entrez/eutils/elink.fcgi?dbfrom=pubmed&amp;amp;id=8552677&amp;amp;retmode=ref&amp;amp;cmd=prlinks&lt;/url&gt;&lt;type&gt;400&lt;/type&gt;&lt;title&gt;Interactions of protein antigens with antibodies.&lt;/title&gt;&lt;location&gt;200,5,39.0023604,-77.0974550&lt;/location&gt;&lt;institution&gt;Laboratory of Molecular Biology, National Institute of Diabetes, Digestive and Kidney Diseases, National Institutes of Health, Bethesda, MD 20892-0560, USA.&lt;/institution&gt;&lt;number&gt;1&lt;/number&gt;&lt;subtype&gt;400&lt;/subtype&gt;&lt;endpage&gt;12&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D&lt;/firstName&gt;&lt;middleNames&gt;R&lt;/middleNames&gt;&lt;lastName&gt;Davies&lt;/lastName&gt;&lt;/author&gt;&lt;author&gt;&lt;firstName&gt;G&lt;/firstName&gt;&lt;middleNames&gt;H&lt;/middleNames&gt;&lt;lastName&gt;Cohen&lt;/lastName&gt;&lt;/author&gt;&lt;/authors&gt;&lt;/publication&gt;&lt;publication&gt;&lt;uuid&gt;1FF55E4C-7B87-4A8D-BDCA-FB6A8A193517&lt;/uuid&gt;&lt;volume&gt;85&lt;/volume&gt;&lt;doi&gt;10.1016/S0006-3495(03)74740-7&lt;/doi&gt;&lt;startpage&gt;3221&lt;/startpage&gt;&lt;publication_date&gt;99200311001200000000220000&lt;/publication_date&gt;&lt;url&gt;http://eutils.ncbi.nlm.nih.gov/entrez/eutils/elink.fcgi?dbfrom=pubmed&amp;amp;id=14581222&amp;amp;retmode=ref&amp;amp;cmd=prlinks&lt;/url&gt;&lt;type&gt;400&lt;/type&gt;&lt;title&gt;Modeling the binding sites of anti-hen egg white lysozyme antibodies HyHEL-8 and HyHEL-26: an insight into the molecular basis of antibody cross-reactivity and specificity.&lt;/title&gt;&lt;location&gt;200,4,39.4142688,-77.4105409&lt;/location&gt;&lt;institution&gt;Structural Biophysics Laboratory, Center for Cancer Research, National Cancer Institute, Frederick, Maryland 21702, USA.&lt;/institution&gt;&lt;number&gt;5&lt;/number&gt;&lt;subtype&gt;400&lt;/subtype&gt;&lt;endpage&gt;3236&lt;/endpage&gt;&lt;bundle&gt;&lt;publication&gt;&lt;publisher&gt;Elsevier&lt;/publisher&gt;&lt;title&gt;Biophysical journal&lt;/title&gt;&lt;livfeID&gt;736&lt;/livfeID&gt;&lt;type&gt;-100&lt;/type&gt;&lt;subtype&gt;-100&lt;/subtype&gt;&lt;uuid&gt;0609A6D2-581C-4BD1-9E2C-3AC897759A6B&lt;/uuid&gt;&lt;/publication&gt;&lt;/bundle&gt;&lt;authors&gt;&lt;author&gt;&lt;firstName&gt;S&lt;/firstName&gt;&lt;lastName&gt;Mohan&lt;/lastName&gt;&lt;/author&gt;&lt;author&gt;&lt;firstName&gt;Neeti&lt;/firstName&gt;&lt;lastName&gt;Sinha&lt;/lastName&gt;&lt;/author&gt;&lt;author&gt;&lt;firstName&gt;Sandra&lt;/firstName&gt;&lt;middleNames&gt;J&lt;/middleNames&gt;&lt;lastName&gt;Smith-Gill&lt;/lastName&gt;&lt;/author&gt;&lt;/authors&gt;&lt;/publication&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gt;&lt;uuid&gt;4836AE11-5607-4B7E-A972-7F2B1C05A26C&lt;/uuid&gt;&lt;volume&gt;114&lt;/volume&gt;&lt;doi&gt;10.1021/jp906421v&lt;/doi&gt;&lt;startpage&gt;7359&lt;/startpage&gt;&lt;livfeID&gt;47848&lt;/livfeID&gt;&lt;publication_date&gt;99201000001200000000200000&lt;/publication_date&gt;&lt;url&gt;http://links.isiglobalnet2.com/gateway/Gateway.cgi?GWVersion=2&amp;amp;SrcAuth=mekentosj&amp;amp;SrcApp=Papers&amp;amp;DestLinkType=FullRecord&amp;amp;DestApp=WOS&amp;amp;KeyUT=000278004300026&lt;/url&gt;&lt;type&gt;400&lt;/type&gt;&lt;title&gt;Molecular Description of Flexibility in an Antibody Combining Site&lt;/title&gt;&lt;location&gt;200,5,32.8283259,-117.2558540&lt;/location&gt;&lt;institution&gt;Scripps Res Inst, Dept Chem, La Jolla, CA 92037 USA&lt;/institution&gt;&lt;number&gt;21&lt;/number&gt;&lt;subtype&gt;400&lt;/subtype&gt;&lt;endpage&gt;7370&lt;/endpage&gt;&lt;bundle&gt;&lt;publication&gt;&lt;title&gt;Journal of Physical Chemistry&lt;/title&gt;&lt;livfeID&gt;3463&lt;/livfeID&gt;&lt;type&gt;-100&lt;/type&gt;&lt;subtype&gt;-100&lt;/subtype&gt;&lt;uuid&gt;8D0A96C9-E59F-4B86-882B-561F361B54DD&lt;/uuid&gt;&lt;/publication&gt;&lt;/bundle&gt;&lt;authors&gt;&lt;author&gt;&lt;firstName&gt;Joerg&lt;/firstName&gt;&lt;lastName&gt;Zimmermann&lt;/lastName&gt;&lt;/author&gt;&lt;author&gt;&lt;firstName&gt;Floyd&lt;/firstName&gt;&lt;middleNames&gt;E&lt;/middleNames&gt;&lt;lastName&gt;Romesberg&lt;/lastName&gt;&lt;/author&gt;&lt;author&gt;&lt;firstName&gt;Charles L.&lt;/firstName&gt;&lt;middleNames&gt;III&lt;/middleNames&gt;&lt;lastName&gt;Brooks&lt;/lastName&gt;&lt;/author&gt;&lt;author&gt;&lt;firstName&gt;Ian&lt;/firstName&gt;&lt;middleNames&gt;F&lt;/middleNames&gt;&lt;lastName&gt;Thorpe&lt;/lastName&gt;&lt;/author&gt;&lt;/authors&gt;&lt;/publication&gt;&lt;/publications&gt;&lt;cites&gt;&lt;/cites&gt;&lt;/citation&gt;</w:instrText>
      </w:r>
      <w:r w:rsidRPr="003A1872">
        <w:fldChar w:fldCharType="separate"/>
      </w:r>
      <w:r>
        <w:rPr>
          <w:rFonts w:cs="Arial"/>
          <w:vertAlign w:val="superscript"/>
        </w:rPr>
        <w:t>2,5-9,13-25</w:t>
      </w:r>
      <w:r w:rsidRPr="003A1872">
        <w:fldChar w:fldCharType="end"/>
      </w:r>
      <w:r w:rsidRPr="003A1872">
        <w:t xml:space="preserve">. </w:t>
      </w:r>
      <w:r>
        <w:t>The first evidence for conformational isomerism in antibodies was observed through k</w:t>
      </w:r>
      <w:r w:rsidRPr="003A1872">
        <w:t xml:space="preserve">inetic experiments </w:t>
      </w:r>
      <w:r>
        <w:t>in which</w:t>
      </w:r>
      <w:r w:rsidRPr="003A1872">
        <w:t xml:space="preserve"> antibodies show</w:t>
      </w:r>
      <w:r w:rsidRPr="00754244">
        <w:t xml:space="preserve"> </w:t>
      </w:r>
      <w:r w:rsidRPr="003A1872">
        <w:t>a triphasic distribution that</w:t>
      </w:r>
      <w:r>
        <w:t xml:space="preserve">, </w:t>
      </w:r>
      <w:r w:rsidRPr="003A1872">
        <w:t>in some cases</w:t>
      </w:r>
      <w:r>
        <w:t xml:space="preserve">, appears to reflect the existence of </w:t>
      </w:r>
      <w:r w:rsidRPr="003A1872">
        <w:t xml:space="preserve">multiple </w:t>
      </w:r>
      <w:r>
        <w:t>isomers of the unbound antibody in solution, in the pre-equilibrium state</w:t>
      </w:r>
      <w:r w:rsidRPr="003A1872">
        <w:fldChar w:fldCharType="begin"/>
      </w:r>
      <w:r>
        <w:instrText xml:space="preserve"> ADDIN PAPERS2_CITATIONS &lt;citation&gt;&lt;uuid&gt;1357592D-81D0-4538-B071-C37ACDE28737&lt;/uuid&gt;&lt;priority&gt;8&lt;/priority&gt;&lt;publications&gt;&lt;publication&gt;&lt;uuid&gt;DA3A490A-2A0A-467B-9169-C2D408AC9A52&lt;/uuid&gt;&lt;volume&gt;299&lt;/volume&gt;&lt;doi&gt;10.1126/science.1079731&lt;/doi&gt;&lt;startpage&gt;1362&lt;/startpage&gt;&lt;livfeID&gt;47834&lt;/livfeID&gt;&lt;publication_date&gt;99200302281200000000222000&lt;/publication_date&gt;&lt;url&gt;http://eutils.ncbi.nlm.nih.gov/entrez/eutils/elink.fcgi?dbfrom=pubmed&amp;amp;id=12610298&amp;amp;retmode=ref&amp;amp;cmd=prlinks&lt;/url&gt;&lt;type&gt;400&lt;/type&gt;&lt;title&gt;Antibody multispecificity mediated by conformational diversity.&lt;/title&gt;&lt;location&gt;602,0,0,0&lt;/location&gt;&lt;institution&gt;Centre for Protein Engineering, Medical Research Council Centre, Hills Road, Cambridge CB2 2HQ, UK.&lt;/institution&gt;&lt;number&gt;5611&lt;/number&gt;&lt;subtype&gt;400&lt;/subtype&gt;&lt;endpage&gt;1367&lt;/endpage&gt;&lt;bundle&gt;&lt;publication&gt;&lt;title&gt;Science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eo&lt;/firstName&gt;&lt;middleNames&gt;C&lt;/middleNames&gt;&lt;lastName&gt;James&lt;/lastName&gt;&lt;/author&gt;&lt;author&gt;&lt;firstName&gt;Pietro&lt;/firstName&gt;&lt;lastName&gt;Roversi&lt;/lastName&gt;&lt;/author&gt;&lt;author&gt;&lt;firstName&gt;Dan&lt;/firstName&gt;&lt;middleNames&gt;S&lt;/middleNames&gt;&lt;lastName&gt;Tawfik&lt;/lastName&gt;&lt;/author&gt;&lt;/authors&gt;&lt;/publication&gt;&lt;/publications&gt;&lt;cites&gt;&lt;/cites&gt;&lt;/citation&gt;</w:instrText>
      </w:r>
      <w:r w:rsidRPr="003A1872">
        <w:fldChar w:fldCharType="separate"/>
      </w:r>
      <w:r>
        <w:rPr>
          <w:rFonts w:cs="Arial"/>
          <w:vertAlign w:val="superscript"/>
        </w:rPr>
        <w:t>8</w:t>
      </w:r>
      <w:r w:rsidRPr="003A1872">
        <w:fldChar w:fldCharType="end"/>
      </w:r>
      <w:r w:rsidRPr="003A1872">
        <w:t xml:space="preserve">. </w:t>
      </w:r>
    </w:p>
    <w:p w14:paraId="3A7AEFE8" w14:textId="2AB6AD06" w:rsidR="0014399D" w:rsidRPr="00521499" w:rsidRDefault="0014399D" w:rsidP="0014399D">
      <w:pPr>
        <w:pStyle w:val="Text"/>
        <w:rPr>
          <w:rFonts w:ascii="Lucida Grande" w:hAnsi="Lucida Grande" w:cs="Lucida Grande"/>
        </w:rPr>
      </w:pPr>
      <w:r w:rsidRPr="00A823C9">
        <w:t>In 1997,</w:t>
      </w:r>
      <w:r>
        <w:rPr>
          <w:color w:val="C0504D" w:themeColor="accent2"/>
        </w:rPr>
        <w:t xml:space="preserve"> </w:t>
      </w:r>
      <w:r>
        <w:t>Wedemayer and colleagues found a structural basis for conformational flexibility observed for germline antibodies</w:t>
      </w:r>
      <w:r>
        <w:fldChar w:fldCharType="begin"/>
      </w:r>
      <w:r>
        <w:instrText xml:space="preserve"> ADDIN PAPERS2_CITATIONS &lt;citation&gt;&lt;uuid&gt;117920F1-B84E-44E8-959B-DB3B7610CE4C&lt;/uuid&gt;&lt;priority&gt;0&lt;/priority&gt;&lt;publications&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s&gt;&lt;cites&gt;&lt;/cites&gt;&lt;/citation&gt;</w:instrText>
      </w:r>
      <w:r>
        <w:fldChar w:fldCharType="separate"/>
      </w:r>
      <w:r>
        <w:rPr>
          <w:rFonts w:cs="Arial"/>
          <w:vertAlign w:val="superscript"/>
        </w:rPr>
        <w:t>24</w:t>
      </w:r>
      <w:r>
        <w:fldChar w:fldCharType="end"/>
      </w:r>
      <w:r>
        <w:t xml:space="preserve">. They solved the crystal structures for a germline antibody with and without its target hapten, and an antibody with 6 somatic mutations that bound the target hapten 30,000 times stronger than the germline counterpart. They noticed that the rigid-body deviation in the crystal structure was significant between the bound and unbound germline antibody structure indicating a degree of flexibility. In contrast, the mature antibody had less structural deviation upon hapten binding. They showed that the somatic mutations observed in the mature antibody stabilize the binding sites either directly or indirectly by locking the conformation into place for the pre-bound conformation. This was the first indirect </w:t>
      </w:r>
      <w:r>
        <w:lastRenderedPageBreak/>
        <w:t>evidence showing that germline sequences may be more flexible than the mature sequences due to the intrinsic properties of the sequence.</w:t>
      </w:r>
    </w:p>
    <w:p w14:paraId="19526AE7" w14:textId="77777777" w:rsidR="0014399D" w:rsidRDefault="0014399D" w:rsidP="0014399D">
      <w:pPr>
        <w:pStyle w:val="Text"/>
      </w:pPr>
      <w:r w:rsidRPr="003A1872">
        <w:t xml:space="preserve">More recently, </w:t>
      </w:r>
      <w:r>
        <w:t xml:space="preserve">structural studies along with </w:t>
      </w:r>
      <w:r w:rsidRPr="003A1872">
        <w:t>computational</w:t>
      </w:r>
      <w:r>
        <w:t xml:space="preserve"> </w:t>
      </w:r>
      <w:r w:rsidRPr="003A1872">
        <w:t>tools have corroborated these findings by showing</w:t>
      </w:r>
      <w:r>
        <w:t xml:space="preserve"> direct evidence</w:t>
      </w:r>
      <w:r w:rsidRPr="003A1872">
        <w:t xml:space="preserve"> that </w:t>
      </w:r>
      <w:r>
        <w:t xml:space="preserve">antibodies encoded by </w:t>
      </w:r>
      <w:r w:rsidRPr="003A1872">
        <w:t xml:space="preserve">germline </w:t>
      </w:r>
      <w:r>
        <w:t xml:space="preserve">gene </w:t>
      </w:r>
      <w:r w:rsidRPr="003A1872">
        <w:t xml:space="preserve">sequences retain flexibility in their </w:t>
      </w:r>
      <w:r>
        <w:t>H</w:t>
      </w:r>
      <w:r w:rsidRPr="003A1872">
        <w:t>CDR3 loops</w:t>
      </w:r>
      <w:r w:rsidRPr="003A1872">
        <w:fldChar w:fldCharType="begin"/>
      </w:r>
      <w:r>
        <w:instrText xml:space="preserve"> ADDIN PAPERS2_CITATIONS &lt;citation&gt;&lt;uuid&gt;B987DD04-B6B3-4E6A-AEBC-34A5C152D1F0&lt;/uuid&gt;&lt;priority&gt;9&lt;/priority&gt;&lt;publications&gt;&lt;publication&gt;&lt;uuid&gt;DCBA0617-96F9-4D6A-AA75-8D77DA574F96&lt;/uuid&gt;&lt;volume&gt;75&lt;/volume&gt;&lt;doi&gt;10.1002/prot.22293&lt;/doi&gt;&lt;startpage&gt;846&lt;/startpage&gt;&lt;publication_date&gt;99200906001200000000220000&lt;/publication_date&gt;&lt;url&gt;http://eutils.ncbi.nlm.nih.gov/entrez/eutils/elink.fcgi?dbfrom=pubmed&amp;amp;id=19194863&amp;amp;retmode=ref&amp;amp;cmd=prlinks&lt;/url&gt;&lt;type&gt;400&lt;/type&gt;&lt;title&gt;Multi-constraint computational design suggests that native sequences of germline antibody H3 loops are nearly optimal for conformational flexibility.&lt;/title&gt;&lt;location&gt;200,5,37.7699570,-122.3915063&lt;/location&gt;&lt;institution&gt;California Institute for Quantitative Biosciences, University of California San Francisco, San Francisco, California 94158-2330, USA.&lt;/institution&gt;&lt;number&gt;4&lt;/number&gt;&lt;subtype&gt;400&lt;/subtype&gt;&lt;endpage&gt;858&lt;/endpage&gt;&lt;bundle&gt;&lt;publication&gt;&lt;publisher&gt;Wiley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Mariana&lt;/firstName&gt;&lt;lastName&gt;Babor&lt;/lastName&gt;&lt;/author&gt;&lt;author&gt;&lt;firstName&gt;Tanja&lt;/firstName&gt;&lt;lastName&gt;Kortemme&lt;/lastName&gt;&lt;/author&gt;&lt;/authors&gt;&lt;/publication&gt;&lt;publication&gt;&lt;uuid&gt;BB103556-4CCB-4CCF-914D-83693C7B35F1&lt;/uuid&gt;&lt;volume&gt;79&lt;/volume&gt;&lt;accepted_date&gt;99201010071200000000222000&lt;/accepted_date&gt;&lt;doi&gt;10.1002/prot.22920&lt;/doi&gt;&lt;startpage&gt;821&lt;/startpage&gt;&lt;revision_date&gt;99201009231200000000222000&lt;/revision_date&gt;&lt;livfeID&gt;47849&lt;/livfeID&gt;&lt;publication_date&gt;99201103001200000000220000&lt;/publication_date&gt;&lt;url&gt;http://eutils.ncbi.nlm.nih.gov/entrez/eutils/elink.fcgi?dbfrom=pubmed&amp;amp;id=21287614&amp;amp;retmode=ref&amp;amp;cmd=prlinks&lt;/url&gt;&lt;type&gt;400&lt;/type&gt;&lt;title&gt;Effects of somatic mutations on CDR loop flexibility during affinity maturation.&lt;/title&gt;&lt;location&gt;200,9,37.7710341,-122.4252207&lt;/location&gt;&lt;submission_date&gt;99201005311200000000222000&lt;/submission_date&gt;&lt;number&gt;3&lt;/number&gt;&lt;institution&gt;Graduate Group in Biophysics, Department of Pharmaceutical Chemistry, University of California, San Francisco, California, USA. wong105@llnl.gov&lt;/institution&gt;&lt;subtype&gt;400&lt;/subtype&gt;&lt;endpage&gt;829&lt;/endpage&gt;&lt;bundle&gt;&lt;publication&gt;&lt;publisher&gt;Wiley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Sergio&lt;/firstName&gt;&lt;middleNames&gt;E&lt;/middleNames&gt;&lt;lastName&gt;Wong&lt;/lastName&gt;&lt;/author&gt;&lt;author&gt;&lt;firstName&gt;Ben&lt;/firstName&gt;&lt;middleNames&gt;D&lt;/middleNames&gt;&lt;lastName&gt;Sellers&lt;/lastName&gt;&lt;/author&gt;&lt;author&gt;&lt;firstName&gt;Matthew&lt;/firstName&gt;&lt;middleNames&gt;P&lt;/middleNames&gt;&lt;lastName&gt;Jacobson&lt;/lastName&gt;&lt;/author&gt;&lt;/authors&gt;&lt;/publication&gt;&lt;/publications&gt;&lt;cites&gt;&lt;/cites&gt;&lt;/citation&gt;</w:instrText>
      </w:r>
      <w:r w:rsidRPr="003A1872">
        <w:fldChar w:fldCharType="separate"/>
      </w:r>
      <w:r>
        <w:rPr>
          <w:rFonts w:cs="Arial"/>
          <w:vertAlign w:val="superscript"/>
        </w:rPr>
        <w:t>21,26</w:t>
      </w:r>
      <w:r w:rsidRPr="003A1872">
        <w:fldChar w:fldCharType="end"/>
      </w:r>
      <w:r w:rsidRPr="003A1872">
        <w:t xml:space="preserve">. </w:t>
      </w:r>
      <w:r>
        <w:t xml:space="preserve">For example, Babor </w:t>
      </w:r>
      <w:r w:rsidRPr="00E31EA0">
        <w:rPr>
          <w:i/>
        </w:rPr>
        <w:t>et al</w:t>
      </w:r>
      <w:r>
        <w:rPr>
          <w:i/>
        </w:rPr>
        <w:t>.</w:t>
      </w:r>
      <w:r>
        <w:t xml:space="preserve"> redesigned germline or mature HCDR3 loops in antibodies that had been crystallized in free or antigen-bound states</w:t>
      </w:r>
      <w:r>
        <w:fldChar w:fldCharType="begin"/>
      </w:r>
      <w:r>
        <w:instrText xml:space="preserve"> ADDIN PAPERS2_CITATIONS &lt;citation&gt;&lt;uuid&gt;F7C5A1B2-8898-4DF4-A010-6F7BF48A5B30&lt;/uuid&gt;&lt;priority&gt;10&lt;/priority&gt;&lt;publications&gt;&lt;publication&gt;&lt;uuid&gt;DCBA0617-96F9-4D6A-AA75-8D77DA574F96&lt;/uuid&gt;&lt;volume&gt;75&lt;/volume&gt;&lt;doi&gt;10.1002/prot.22293&lt;/doi&gt;&lt;startpage&gt;846&lt;/startpage&gt;&lt;publication_date&gt;99200906001200000000220000&lt;/publication_date&gt;&lt;url&gt;http://eutils.ncbi.nlm.nih.gov/entrez/eutils/elink.fcgi?dbfrom=pubmed&amp;amp;id=19194863&amp;amp;retmode=ref&amp;amp;cmd=prlinks&lt;/url&gt;&lt;type&gt;400&lt;/type&gt;&lt;title&gt;Multi-constraint computational design suggests that native sequences of germline antibody H3 loops are nearly optimal for conformational flexibility.&lt;/title&gt;&lt;location&gt;200,5,37.7699570,-122.3915063&lt;/location&gt;&lt;institution&gt;California Institute for Quantitative Biosciences, University of California San Francisco, San Francisco, California 94158-2330, USA.&lt;/institution&gt;&lt;number&gt;4&lt;/number&gt;&lt;subtype&gt;400&lt;/subtype&gt;&lt;endpage&gt;858&lt;/endpage&gt;&lt;bundle&gt;&lt;publication&gt;&lt;publisher&gt;Wiley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Mariana&lt;/firstName&gt;&lt;lastName&gt;Babor&lt;/lastName&gt;&lt;/author&gt;&lt;author&gt;&lt;firstName&gt;Tanja&lt;/firstName&gt;&lt;lastName&gt;Kortemme&lt;/lastName&gt;&lt;/author&gt;&lt;/authors&gt;&lt;/publication&gt;&lt;/publications&gt;&lt;cites&gt;&lt;/cites&gt;&lt;/citation&gt;</w:instrText>
      </w:r>
      <w:r>
        <w:fldChar w:fldCharType="separate"/>
      </w:r>
      <w:r>
        <w:rPr>
          <w:rFonts w:cs="Arial"/>
          <w:vertAlign w:val="superscript"/>
        </w:rPr>
        <w:t>26</w:t>
      </w:r>
      <w:r>
        <w:fldChar w:fldCharType="end"/>
      </w:r>
      <w:r>
        <w:t xml:space="preserve">. These investigators found that </w:t>
      </w:r>
      <w:r w:rsidRPr="006433D3">
        <w:t>germline</w:t>
      </w:r>
      <w:r>
        <w:t xml:space="preserve"> gene-encoded HCDR</w:t>
      </w:r>
      <w:r w:rsidRPr="006433D3">
        <w:t xml:space="preserve">3 </w:t>
      </w:r>
      <w:r>
        <w:t>sequences</w:t>
      </w:r>
      <w:r w:rsidRPr="006433D3">
        <w:t xml:space="preserve"> are nearly optimal for</w:t>
      </w:r>
      <w:r>
        <w:t xml:space="preserve"> </w:t>
      </w:r>
      <w:r w:rsidRPr="006433D3">
        <w:t>conformational flexibility</w:t>
      </w:r>
      <w:r>
        <w:t xml:space="preserve">. The study, while exceptional in its concept, was limited as the dataset contained many antibody/hapten complexes, which may not reflect the biology of interactions with larger protein targets that are more typical in foreign pathogens. Some antibodies classified as “germline” in the study were not from antigen-naïve cells. Further, that study exclusively analyzed the HCDR3 loop, not the entire variable region. </w:t>
      </w:r>
    </w:p>
    <w:p w14:paraId="09DBEEAC" w14:textId="77777777" w:rsidR="0014399D" w:rsidRDefault="0014399D" w:rsidP="0014399D">
      <w:pPr>
        <w:pStyle w:val="Text"/>
      </w:pPr>
      <w:r w:rsidRPr="008F7CBB">
        <w:t xml:space="preserve">Schmidt </w:t>
      </w:r>
      <w:r w:rsidRPr="008F7CBB">
        <w:rPr>
          <w:i/>
        </w:rPr>
        <w:t>et al.</w:t>
      </w:r>
      <w:r w:rsidRPr="008F7CBB">
        <w:t xml:space="preserve"> used molecular dynamics simulations and structural analysis to determine how mutations in the antibody variable domain enhance antigen binding to influenza HA</w:t>
      </w:r>
      <w:r w:rsidRPr="008F7CBB">
        <w:fldChar w:fldCharType="begin"/>
      </w:r>
      <w:r>
        <w:instrText xml:space="preserve"> ADDIN PAPERS2_CITATIONS &lt;citation&gt;&lt;uuid&gt;B8171880-8590-4009-BEEA-D25DB9495EA8&lt;/uuid&gt;&lt;priority&gt;11&lt;/priority&gt;&lt;publications&gt;&lt;publication&gt;&lt;uuid&gt;0BB448F7-401F-4FC7-94D0-FB3892A29901&lt;/uuid&gt;&lt;volume&gt;110&lt;/volume&gt;&lt;doi&gt;10.1073/pnas.1218256109&lt;/doi&gt;&lt;startpage&gt;264&lt;/startpage&gt;&lt;publication_date&gt;99201301021200000000222000&lt;/publication_date&gt;&lt;url&gt;http://eutils.ncbi.nlm.nih.gov/entrez/eutils/elink.fcgi?dbfrom=pubmed&amp;amp;id=23175789&amp;amp;retmode=ref&amp;amp;cmd=prlinks&lt;/url&gt;&lt;type&gt;400&lt;/type&gt;&lt;title&gt;Preconfiguration of the antigen-binding site during affinity maturation of a broadly neutralizing influenza virus antibody.&lt;/title&gt;&lt;institution&gt;Laboratory of Molecular Medicine, Children's Hospital, Harvard Medical School and Howard Hughes Medical Institute, Boston, MA 02115.&lt;/institution&gt;&lt;number&gt;1&lt;/number&gt;&lt;subtype&gt;400&lt;/subtype&gt;&lt;endpage&gt;269&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Aaron&lt;/firstName&gt;&lt;middleNames&gt;G&lt;/middleNames&gt;&lt;lastName&gt;Schmidt&lt;/lastName&gt;&lt;/author&gt;&lt;author&gt;&lt;firstName&gt;Huafeng&lt;/firstName&gt;&lt;lastName&gt;Xu&lt;/lastName&gt;&lt;/author&gt;&lt;author&gt;&lt;firstName&gt;Amir&lt;/firstName&gt;&lt;middleNames&gt;R&lt;/middleNames&gt;&lt;lastName&gt;Khan&lt;/lastName&gt;&lt;/author&gt;&lt;author&gt;&lt;firstName&gt;Timothy&lt;/firstName&gt;&lt;lastName&gt;O'Donnell&lt;/lastName&gt;&lt;/author&gt;&lt;author&gt;&lt;firstName&gt;Surender&lt;/firstName&gt;&lt;lastName&gt;Khurana&lt;/lastName&gt;&lt;/author&gt;&lt;author&gt;&lt;firstName&gt;Lisa&lt;/firstName&gt;&lt;middleNames&gt;R&lt;/middleNames&gt;&lt;lastName&gt;King&lt;/lastName&gt;&lt;/author&gt;&lt;author&gt;&lt;firstName&gt;Jody&lt;/firstName&gt;&lt;lastName&gt;Manischewitz&lt;/lastName&gt;&lt;/author&gt;&lt;author&gt;&lt;firstName&gt;Hana&lt;/firstName&gt;&lt;lastName&gt;Golding&lt;/lastName&gt;&lt;/author&gt;&lt;author&gt;&lt;firstName&gt;Pirada&lt;/firstName&gt;&lt;lastName&gt;Suphaphiphat&lt;/lastName&gt;&lt;/author&gt;&lt;author&gt;&lt;firstName&gt;Andrea&lt;/firstName&gt;&lt;lastName&gt;Carfi&lt;/lastName&gt;&lt;/author&gt;&lt;author&gt;&lt;firstName&gt;Ethan&lt;/firstName&gt;&lt;middleNames&gt;C&lt;/middleNames&gt;&lt;lastName&gt;Settembre&lt;/lastName&gt;&lt;/author&gt;&lt;author&gt;&lt;firstName&gt;Philip&lt;/firstName&gt;&lt;middleNames&gt;R&lt;/middleNames&gt;&lt;lastName&gt;Dormitzer&lt;/lastName&gt;&lt;/author&gt;&lt;author&gt;&lt;firstName&gt;Thomas&lt;/firstName&gt;&lt;middleNames&gt;B&lt;/middleNames&gt;&lt;lastName&gt;Kepler&lt;/lastName&gt;&lt;/author&gt;&lt;author&gt;&lt;firstName&gt;Ruijun&lt;/firstName&gt;&lt;lastName&gt;Zhang&lt;/lastName&gt;&lt;/author&gt;&lt;author&gt;&lt;firstName&gt;M&lt;/firstName&gt;&lt;middleNames&gt;Anthony&lt;/middleNames&gt;&lt;lastName&gt;Moody&lt;/lastName&gt;&lt;/author&gt;&lt;author&gt;&lt;firstName&gt;Barton&lt;/firstName&gt;&lt;middleNames&gt;F&lt;/middleNames&gt;&lt;lastName&gt;Haynes&lt;/lastName&gt;&lt;/author&gt;&lt;author&gt;&lt;firstName&gt;Hua-Xin&lt;/firstName&gt;&lt;lastName&gt;Liao&lt;/lastName&gt;&lt;/author&gt;&lt;author&gt;&lt;firstName&gt;David&lt;/firstName&gt;&lt;middleNames&gt;E&lt;/middleNames&gt;&lt;lastName&gt;Shaw&lt;/lastName&gt;&lt;/author&gt;&lt;author&gt;&lt;firstName&gt;Stephen&lt;/firstName&gt;&lt;middleNames&gt;C&lt;/middleNames&gt;&lt;lastName&gt;Harrison&lt;/lastName&gt;&lt;/author&gt;&lt;/authors&gt;&lt;/publication&gt;&lt;/publications&gt;&lt;cites&gt;&lt;/cites&gt;&lt;/citation&gt;</w:instrText>
      </w:r>
      <w:r w:rsidRPr="008F7CBB">
        <w:fldChar w:fldCharType="separate"/>
      </w:r>
      <w:r>
        <w:rPr>
          <w:rFonts w:cs="Arial"/>
          <w:vertAlign w:val="superscript"/>
        </w:rPr>
        <w:t>27</w:t>
      </w:r>
      <w:r w:rsidRPr="008F7CBB">
        <w:fldChar w:fldCharType="end"/>
      </w:r>
      <w:r w:rsidRPr="008F7CBB">
        <w:t xml:space="preserve">. In the study, they found two broadly neutralizing antibodies that have branched in lineage from a common intermediate, and an unmutated common ancestor (UCA) in which they obtained high-resolution </w:t>
      </w:r>
      <w:r>
        <w:t xml:space="preserve">crystal </w:t>
      </w:r>
      <w:r w:rsidRPr="008F7CBB">
        <w:t>structures. They found that even though the UCA and mature antibodies have nearly identical binding configurations, the affinity for influenza for the mature antibodies was 40-fold greater than the UCA. Molecular dynamics simulations predicted that the paratope in unbound UCA was not in an optimal conformation for binding, while the mature antibodies had a higher probability of being pre-configured for the influenza HA epitope.</w:t>
      </w:r>
    </w:p>
    <w:p w14:paraId="555FEC4A" w14:textId="77777777" w:rsidR="0014399D" w:rsidRDefault="0014399D" w:rsidP="0014399D">
      <w:pPr>
        <w:pStyle w:val="Text"/>
      </w:pPr>
    </w:p>
    <w:p w14:paraId="5BF8A860" w14:textId="77777777" w:rsidR="0014399D" w:rsidRPr="008F7CBB" w:rsidRDefault="0014399D" w:rsidP="0014399D">
      <w:pPr>
        <w:pStyle w:val="doublesub"/>
      </w:pPr>
      <w:bookmarkStart w:id="42" w:name="_Toc256399046"/>
      <w:r>
        <w:t>Experimental Rationale</w:t>
      </w:r>
      <w:bookmarkEnd w:id="42"/>
    </w:p>
    <w:p w14:paraId="6D604E61" w14:textId="77777777" w:rsidR="0014399D" w:rsidRDefault="0014399D" w:rsidP="0014399D">
      <w:pPr>
        <w:pStyle w:val="Text"/>
      </w:pPr>
      <w:r>
        <w:t xml:space="preserve">The </w:t>
      </w:r>
      <w:r w:rsidRPr="006433D3">
        <w:t>V</w:t>
      </w:r>
      <w:r w:rsidRPr="00E31EA0">
        <w:rPr>
          <w:vertAlign w:val="subscript"/>
        </w:rPr>
        <w:t>H</w:t>
      </w:r>
      <w:r>
        <w:t>-gene encodes the HCDR1 and H</w:t>
      </w:r>
      <w:r w:rsidRPr="006433D3">
        <w:t>CDR2</w:t>
      </w:r>
      <w:r>
        <w:t xml:space="preserve"> loops and much of the immunoglobulin framework regions but not the HCDR3 loop. We hypothesized that the conformational </w:t>
      </w:r>
      <w:r w:rsidRPr="003A1872">
        <w:t xml:space="preserve">flexibility </w:t>
      </w:r>
      <w:r>
        <w:t>mediating the</w:t>
      </w:r>
      <w:r w:rsidRPr="003A1872">
        <w:t xml:space="preserve"> </w:t>
      </w:r>
      <w:r w:rsidRPr="006433D3">
        <w:t>polyspecificity</w:t>
      </w:r>
      <w:r>
        <w:t xml:space="preserve"> of germline gene-encoded antibodies is determined at least in part by the heavy chain variable region encoded by the V</w:t>
      </w:r>
      <w:r w:rsidRPr="00E31EA0">
        <w:rPr>
          <w:vertAlign w:val="subscript"/>
        </w:rPr>
        <w:t>H</w:t>
      </w:r>
      <w:r>
        <w:t xml:space="preserve"> gene, considering it makes up a large portion of the structure. The focus of our study was to </w:t>
      </w:r>
      <w:r>
        <w:lastRenderedPageBreak/>
        <w:t>test this hypothesis using computational design. Specifically, we analyzed the somatic mutations in sets of mature antibodies that derived from the same V</w:t>
      </w:r>
      <w:r w:rsidRPr="00E31EA0">
        <w:rPr>
          <w:vertAlign w:val="subscript"/>
        </w:rPr>
        <w:t>H</w:t>
      </w:r>
      <w:r>
        <w:t xml:space="preserve"> gene and for which co-crystal structures with biologically relevant target proteins were available. </w:t>
      </w:r>
    </w:p>
    <w:p w14:paraId="22ABC179" w14:textId="77777777" w:rsidR="0014399D" w:rsidRPr="003A1872" w:rsidRDefault="0014399D" w:rsidP="0014399D">
      <w:pPr>
        <w:pStyle w:val="Text"/>
      </w:pPr>
      <w:r w:rsidRPr="003A1872">
        <w:t xml:space="preserve">Sets of mature antibody-antigen complexes </w:t>
      </w:r>
      <w:r>
        <w:t xml:space="preserve">incorporating antibodies </w:t>
      </w:r>
      <w:r w:rsidRPr="003A1872">
        <w:t>that derived from a common germline V</w:t>
      </w:r>
      <w:r w:rsidRPr="003A1872">
        <w:rPr>
          <w:vertAlign w:val="subscript"/>
        </w:rPr>
        <w:t>H</w:t>
      </w:r>
      <w:r w:rsidRPr="003A1872">
        <w:t xml:space="preserve"> gene were input into </w:t>
      </w:r>
      <w:r>
        <w:t>the Rosetta</w:t>
      </w:r>
      <w:r w:rsidRPr="003A1872">
        <w:t xml:space="preserve"> ‘multi-state’ design algorithm that recovers the optimal single sequence for an antibody to bind all antigens simultaneously</w:t>
      </w:r>
      <w:r w:rsidRPr="003A1872">
        <w:fldChar w:fldCharType="begin"/>
      </w:r>
      <w:r>
        <w:instrText xml:space="preserve"> ADDIN PAPERS2_CITATIONS &lt;citation&gt;&lt;uuid&gt;CDA4B624-5A60-4132-9A95-61049B0DE25C&lt;/uuid&gt;&lt;priority&gt;12&lt;/priority&gt;&lt;publications&gt;&lt;publication&gt;&lt;uuid&gt;1BA1A8F7-2A9E-4707-B282-D6B944A1F1F4&lt;/uuid&gt;&lt;volume&gt;3&lt;/volume&gt;&lt;accepted_date&gt;99200707051200000000222000&lt;/accepted_date&gt;&lt;doi&gt;10.1371/journal.pcbi.0030164&lt;/doi&gt;&lt;startpage&gt;e164&lt;/startpage&gt;&lt;publication_date&gt;99200708001200000000220000&lt;/publication_date&gt;&lt;url&gt;http://eutils.ncbi.nlm.nih.gov/entrez/eutils/elink.fcgi?dbfrom=pubmed&amp;amp;id=17722975&amp;amp;retmode=ref&amp;amp;cmd=prlinks&lt;/url&gt;&lt;type&gt;400&lt;/type&gt;&lt;title&gt;Design of multi-specificity in protein interfaces.&lt;/title&gt;&lt;location&gt;200,9,37.7716141,-122.4258437&lt;/location&gt;&lt;submission_date&gt;99200703121200000000222000&lt;/submission_date&gt;&lt;number&gt;8&lt;/number&gt;&lt;institution&gt;Graduate Group in Biophysics, University of California San Francisco, San Francisco, California, United States of America.&lt;/institution&gt;&lt;subtype&gt;400&lt;/subtype&gt;&lt;bundle&gt;&lt;publication&gt;&lt;title&gt;PLoS computational biology&lt;/title&gt;&lt;type&gt;-100&lt;/type&gt;&lt;subtype&gt;-100&lt;/subtype&gt;&lt;uuid&gt;50FFFBC0-AB4A-4F46-ADA7-C0F4B409FE2F&lt;/uuid&gt;&lt;/publication&gt;&lt;/bundle&gt;&lt;authors&gt;&lt;author&gt;&lt;firstName&gt;Elisabeth&lt;/firstName&gt;&lt;middleNames&gt;L&lt;/middleNames&gt;&lt;lastName&gt;Humphris&lt;/lastName&gt;&lt;/author&gt;&lt;author&gt;&lt;firstName&gt;Tanja&lt;/firstName&gt;&lt;lastName&gt;Kortemme&lt;/lastName&gt;&lt;/author&gt;&lt;/authors&gt;&lt;/publication&gt;&lt;publication&gt;&lt;uuid&gt;DCBA0617-96F9-4D6A-AA75-8D77DA574F96&lt;/uuid&gt;&lt;volume&gt;75&lt;/volume&gt;&lt;doi&gt;10.1002/prot.22293&lt;/doi&gt;&lt;startpage&gt;846&lt;/startpage&gt;&lt;publication_date&gt;99200906001200000000220000&lt;/publication_date&gt;&lt;url&gt;http://eutils.ncbi.nlm.nih.gov/entrez/eutils/elink.fcgi?dbfrom=pubmed&amp;amp;id=19194863&amp;amp;retmode=ref&amp;amp;cmd=prlinks&lt;/url&gt;&lt;type&gt;400&lt;/type&gt;&lt;title&gt;Multi-constraint computational design suggests that native sequences of germline antibody H3 loops are nearly optimal for conformational flexibility.&lt;/title&gt;&lt;location&gt;200,5,37.7699570,-122.3915063&lt;/location&gt;&lt;institution&gt;California Institute for Quantitative Biosciences, University of California San Francisco, San Francisco, California 94158-2330, USA.&lt;/institution&gt;&lt;number&gt;4&lt;/number&gt;&lt;subtype&gt;400&lt;/subtype&gt;&lt;endpage&gt;858&lt;/endpage&gt;&lt;bundle&gt;&lt;publication&gt;&lt;publisher&gt;Wiley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Mariana&lt;/firstName&gt;&lt;lastName&gt;Babor&lt;/lastName&gt;&lt;/author&gt;&lt;author&gt;&lt;firstName&gt;Tanja&lt;/firstName&gt;&lt;lastName&gt;Kortemme&lt;/lastName&gt;&lt;/author&gt;&lt;/authors&gt;&lt;/publication&gt;&lt;publication&gt;&lt;uuid&gt;BF8163C2-912B-4B20-B69F-7AD1A80B7C0A&lt;/uuid&gt;&lt;volume&gt;6&lt;/volume&gt;&lt;accepted_date&gt;99201105131200000000222000&lt;/accepted_date&gt;&lt;doi&gt;10.1371/journal.pone.0020937&lt;/doi&gt;&lt;startpage&gt;e20937&lt;/startpage&gt;&lt;publication_date&gt;99201100001200000000200000&lt;/publication_date&gt;&lt;url&gt;http://eutils.ncbi.nlm.nih.gov/entrez/eutils/elink.fcgi?dbfrom=pubmed&amp;amp;id=21754981&amp;amp;retmode=ref&amp;amp;cmd=prlinks&lt;/url&gt;&lt;type&gt;400&lt;/type&gt;&lt;title&gt;A generic program for multistate protein design.&lt;/title&gt;&lt;location&gt;200,9,35.9052082,-79.0503810&lt;/location&gt;&lt;submission_date&gt;99201102141200000000222000&lt;/submission_date&gt;&lt;number&gt;7&lt;/number&gt;&lt;institution&gt;Deptartment of Biochemistry, University of North Carolina, Chapel Hill, North Carolina, United States of America. aleaverfay@gmail.com&lt;/institution&gt;&lt;subtype&gt;400&lt;/subtype&gt;&lt;bundle&gt;&lt;publication&gt;&lt;publisher&gt;Public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Andrew&lt;/firstName&gt;&lt;lastName&gt;Leaver-Fay&lt;/lastName&gt;&lt;/author&gt;&lt;author&gt;&lt;firstName&gt;Ron&lt;/firstName&gt;&lt;lastName&gt;Jacak&lt;/lastName&gt;&lt;/author&gt;&lt;author&gt;&lt;firstName&gt;P&lt;/firstName&gt;&lt;middleNames&gt;Benjamin&lt;/middleNames&gt;&lt;lastName&gt;Stranges&lt;/lastName&gt;&lt;/author&gt;&lt;author&gt;&lt;firstName&gt;Brian&lt;/firstName&gt;&lt;lastName&gt;Kuhlman&lt;/lastName&gt;&lt;/author&gt;&lt;/authors&gt;&lt;/publication&gt;&lt;/publications&gt;&lt;cites&gt;&lt;/cites&gt;&lt;/citation&gt;</w:instrText>
      </w:r>
      <w:r w:rsidRPr="003A1872">
        <w:fldChar w:fldCharType="separate"/>
      </w:r>
      <w:r>
        <w:rPr>
          <w:rFonts w:cs="Arial"/>
          <w:vertAlign w:val="superscript"/>
        </w:rPr>
        <w:t>26,28,29</w:t>
      </w:r>
      <w:r w:rsidRPr="003A1872">
        <w:fldChar w:fldCharType="end"/>
      </w:r>
      <w:r w:rsidRPr="003A1872">
        <w:t>. The sequences recovered</w:t>
      </w:r>
      <w:r>
        <w:t xml:space="preserve"> using this protocol would be</w:t>
      </w:r>
      <w:r w:rsidRPr="003A1872">
        <w:t xml:space="preserve"> considered inherently flexible</w:t>
      </w:r>
      <w:r>
        <w:t xml:space="preserve"> and polyspecific</w:t>
      </w:r>
      <w:r w:rsidRPr="003A1872">
        <w:t xml:space="preserve">, since they </w:t>
      </w:r>
      <w:r>
        <w:t>are</w:t>
      </w:r>
      <w:r w:rsidRPr="003A1872">
        <w:t xml:space="preserve"> predicted to accommodate binding to diverse antigens using a structurally diverse set of antibody conformational states. </w:t>
      </w:r>
    </w:p>
    <w:p w14:paraId="3229F787" w14:textId="70E90757" w:rsidR="0014399D" w:rsidRPr="009708B3" w:rsidRDefault="0014399D" w:rsidP="0014399D">
      <w:pPr>
        <w:pStyle w:val="Text"/>
      </w:pPr>
      <w:r w:rsidRPr="003A1872">
        <w:t xml:space="preserve">In contrast, </w:t>
      </w:r>
      <w:r>
        <w:t>we also tested monospecificity for each antibody by measuring which sequences are preferred during the design towards a single antigen. This is kn</w:t>
      </w:r>
      <w:r w:rsidR="003C0021">
        <w:t>own as the</w:t>
      </w:r>
      <w:r w:rsidRPr="003A1872">
        <w:t xml:space="preserve"> ‘single-state’ design approach.</w:t>
      </w:r>
      <w:r>
        <w:t xml:space="preserve"> For any change between the </w:t>
      </w:r>
      <w:r w:rsidR="003C0021">
        <w:t>preference</w:t>
      </w:r>
      <w:r>
        <w:t xml:space="preserve"> for sequence </w:t>
      </w:r>
      <w:r w:rsidRPr="003A1872">
        <w:t>between</w:t>
      </w:r>
      <w:r>
        <w:t xml:space="preserve"> the </w:t>
      </w:r>
      <w:r w:rsidRPr="003A1872">
        <w:t>multi-state design</w:t>
      </w:r>
      <w:r>
        <w:t xml:space="preserve"> protocol</w:t>
      </w:r>
      <w:r w:rsidRPr="003A1872">
        <w:t xml:space="preserve"> </w:t>
      </w:r>
      <w:r>
        <w:t>that</w:t>
      </w:r>
      <w:r w:rsidRPr="003A1872">
        <w:t xml:space="preserve"> consider</w:t>
      </w:r>
      <w:r>
        <w:t>ed</w:t>
      </w:r>
      <w:r w:rsidRPr="003A1872">
        <w:t xml:space="preserve"> polyspecificity and </w:t>
      </w:r>
      <w:r>
        <w:t xml:space="preserve">the </w:t>
      </w:r>
      <w:r w:rsidRPr="003A1872">
        <w:t>single-state</w:t>
      </w:r>
      <w:r>
        <w:t xml:space="preserve"> design that considers monospecificity, recapitulates </w:t>
      </w:r>
      <w:r>
        <w:rPr>
          <w:i/>
        </w:rPr>
        <w:t>in silico</w:t>
      </w:r>
      <w:r>
        <w:t>, the process of affinity maturation.</w:t>
      </w:r>
    </w:p>
    <w:p w14:paraId="0F09D535" w14:textId="3BC51330" w:rsidR="0014399D" w:rsidRDefault="0014399D" w:rsidP="0014399D">
      <w:pPr>
        <w:pStyle w:val="Text"/>
      </w:pPr>
      <w:r w:rsidRPr="00CB3077">
        <w:t xml:space="preserve">Fundamentally, our approach </w:t>
      </w:r>
      <w:r>
        <w:t xml:space="preserve">compares germline and mature antibody sequences optimized in nature through evolution and maturation with sequences predicted to be optimal based on Rosetta’s energy function applied to a set of co-crystallized antibody/antigen complexes. The power of the present approach is that we predicted germline and mature sequences </w:t>
      </w:r>
      <w:r w:rsidRPr="00F7608D">
        <w:rPr>
          <w:i/>
        </w:rPr>
        <w:t>in silico</w:t>
      </w:r>
      <w:r>
        <w:t xml:space="preserve"> without any prior knowledge of either, which is an important step towards rational antibody design. We would expect that results of this type of analysis will continue to improve as the size of the collection of conformational ensembles available in the Protein Data Bank (PDB) increases and as the accuracy of the Rosetta energy function continues to </w:t>
      </w:r>
      <w:r w:rsidR="003C0021">
        <w:t>improve</w:t>
      </w:r>
      <w:r>
        <w:t>.</w:t>
      </w:r>
    </w:p>
    <w:p w14:paraId="0744F998" w14:textId="77777777" w:rsidR="0014399D" w:rsidRPr="00700638" w:rsidRDefault="0014399D" w:rsidP="0014399D">
      <w:pPr>
        <w:pStyle w:val="Text"/>
        <w:rPr>
          <w:b/>
        </w:rPr>
      </w:pPr>
    </w:p>
    <w:p w14:paraId="7C27FD8E" w14:textId="77777777" w:rsidR="0014399D" w:rsidRPr="003A1872" w:rsidRDefault="0014399D" w:rsidP="00DB54AE">
      <w:pPr>
        <w:pStyle w:val="SectionHeading"/>
      </w:pPr>
      <w:bookmarkStart w:id="43" w:name="_Toc256399047"/>
      <w:r>
        <w:t>Multi- an</w:t>
      </w:r>
      <w:r w:rsidRPr="003A1872">
        <w:t>d Single-State Desi</w:t>
      </w:r>
      <w:r>
        <w:t>gn of Antigen-Antibody Complexes</w:t>
      </w:r>
      <w:bookmarkEnd w:id="43"/>
    </w:p>
    <w:p w14:paraId="2537196A" w14:textId="620D7044" w:rsidR="0014399D" w:rsidRDefault="0014399D" w:rsidP="0014399D">
      <w:pPr>
        <w:pStyle w:val="Text"/>
      </w:pPr>
      <w:r w:rsidRPr="003A1872">
        <w:t>We compiled panels of antigen-antibody complexes from the Protein Data Bank (PDB) in which the antibody heavy chain variable region was encoded by germline V</w:t>
      </w:r>
      <w:r w:rsidRPr="003A1872">
        <w:rPr>
          <w:vertAlign w:val="subscript"/>
        </w:rPr>
        <w:t>H</w:t>
      </w:r>
      <w:r w:rsidRPr="003A1872">
        <w:t xml:space="preserve"> genes, designated V</w:t>
      </w:r>
      <w:r w:rsidRPr="003A1872">
        <w:rPr>
          <w:vertAlign w:val="subscript"/>
        </w:rPr>
        <w:t>H</w:t>
      </w:r>
      <w:r w:rsidRPr="003A1872">
        <w:t>3-23, V</w:t>
      </w:r>
      <w:r w:rsidRPr="003A1872">
        <w:rPr>
          <w:vertAlign w:val="subscript"/>
        </w:rPr>
        <w:t>H</w:t>
      </w:r>
      <w:r w:rsidRPr="003A1872">
        <w:t>1-69, or V</w:t>
      </w:r>
      <w:r w:rsidRPr="003A1872">
        <w:rPr>
          <w:vertAlign w:val="subscript"/>
        </w:rPr>
        <w:t>H</w:t>
      </w:r>
      <w:r w:rsidRPr="003A1872">
        <w:t>5-51</w:t>
      </w:r>
      <w:r w:rsidRPr="003A1872">
        <w:fldChar w:fldCharType="begin"/>
      </w:r>
      <w:r>
        <w:instrText xml:space="preserve"> ADDIN PAPERS2_CITATIONS &lt;citation&gt;&lt;uuid&gt;269C4321-00AF-445C-97C4-A3490EDB0A3D&lt;/uuid&gt;&lt;priority&gt;13&lt;/priority&gt;&lt;publications&gt;&lt;publication&gt;&lt;uuid&gt;514AFA75-AA72-4FBA-9CBC-736233B1F69B&lt;/uuid&gt;&lt;volume&gt;116&lt;/volume&gt;&lt;doi&gt;10.1182/blood-2010-03-275859&lt;/doi&gt;&lt;startpage&gt;1070&lt;/startpage&gt;&lt;publication_date&gt;99201008191200000000222000&lt;/publication_date&gt;&lt;url&gt;http://eutils.ncbi.nlm.nih.gov/entrez/eutils/elink.fcgi?dbfrom=pubmed&amp;amp;id=20457872&amp;amp;retmode=ref&amp;amp;cmd=prlinks&lt;/url&gt;&lt;type&gt;400&lt;/type&gt;&lt;title&gt;High-throughput immunoglobulin repertoire analysis distinguishes between human IgM memory and switched memory B-cell populations.&lt;/title&gt;&lt;location&gt;602,0,0,0&lt;/location&gt;&lt;institution&gt;Department of Immunobiology, King's College London School of Medicine, London, UK.&lt;/institution&gt;&lt;number&gt;7&lt;/number&gt;&lt;subtype&gt;400&lt;/subtype&gt;&lt;endpage&gt;1078&lt;/endpage&gt;&lt;bundle&gt;&lt;publication&gt;&lt;title&gt;Blood&lt;/title&gt;&lt;type&gt;-100&lt;/type&gt;&lt;subtype&gt;-100&lt;/subtype&gt;&lt;uuid&gt;0D4FED86-C437-431B-89EF-6236F9372481&lt;/uuid&gt;&lt;/publication&gt;&lt;/bundle&gt;&lt;authors&gt;&lt;author&gt;&lt;firstName&gt;Yu-Chang&lt;/firstName&gt;&lt;lastName&gt;Wu&lt;/lastName&gt;&lt;/author&gt;&lt;author&gt;&lt;firstName&gt;David&lt;/firstName&gt;&lt;lastName&gt;Kipling&lt;/lastName&gt;&lt;/author&gt;&lt;author&gt;&lt;firstName&gt;Hui&lt;/firstName&gt;&lt;middleNames&gt;Sun&lt;/middleNames&gt;&lt;lastName&gt;Leong&lt;/lastName&gt;&lt;/author&gt;&lt;author&gt;&lt;firstName&gt;Victoria&lt;/firstName&gt;&lt;lastName&gt;Martin&lt;/lastName&gt;&lt;/author&gt;&lt;author&gt;&lt;firstName&gt;Alexander&lt;/firstName&gt;&lt;middleNames&gt;A&lt;/middleNames&gt;&lt;lastName&gt;Ademokun&lt;/lastName&gt;&lt;/author&gt;&lt;author&gt;&lt;firstName&gt;Deborah&lt;/firstName&gt;&lt;middleNames&gt;K&lt;/middleNames&gt;&lt;lastName&gt;Dunn-Walters&lt;/lastName&gt;&lt;/author&gt;&lt;/authors&gt;&lt;/publication&gt;&lt;publication&gt;&lt;uuid&gt;ED7713F2-9CB7-4495-92C9-6027CC9678E1&lt;/uuid&gt;&lt;volume&gt;180&lt;/volume&gt;&lt;startpage&gt;3279&lt;/startpage&gt;&lt;publication_date&gt;99200803011200000000222000&lt;/publication_date&gt;&lt;url&gt;http://eutils.ncbi.nlm.nih.gov/entrez/eutils/elink.fcgi?dbfrom=pubmed&amp;amp;id=18292552&amp;amp;retmode=ref&amp;amp;cmd=prlinks&lt;/url&gt;&lt;type&gt;400&lt;/type&gt;&lt;title&gt;Immunodominance of the VH1-46 antibody gene segment in the primary repertoire of human rotavirus-specific B cells is reduced in the memory compartment through somatic mutation of nondominant clones.&lt;/title&gt;&lt;location&gt;602,0,0,0&lt;/location&gt;&lt;institution&gt;Department of Pediatrics, Vanderbilt University Medical Center, Nashville, TN 37232-2905, USA.&lt;/institution&gt;&lt;number&gt;5&lt;/number&gt;&lt;subtype&gt;400&lt;/subtype&gt;&lt;endpage&gt;3288&lt;/endpage&gt;&lt;bundle&gt;&lt;publication&gt;&lt;title&gt;Journal of immunology (Baltimore, Md : 1950)&lt;/title&gt;&lt;livfeID&gt;23&lt;/livfeID&gt;&lt;type&gt;-100&lt;/type&gt;&lt;subtype&gt;-100&lt;/subtype&gt;&lt;uuid&gt;66B4FFDD-9D02-4619-8F76-8BFE14FA4EB1&lt;/uuid&gt;&lt;/publication&gt;&lt;/bundle&gt;&lt;authors&gt;&lt;author&gt;&lt;firstName&gt;Cuixia&lt;/firstName&gt;&lt;lastName&gt;Tian&lt;/lastName&gt;&lt;/author&gt;&lt;author&gt;&lt;firstName&gt;Grace&lt;/firstName&gt;&lt;middleNames&gt;K&lt;/middleNames&gt;&lt;lastName&gt;Luskin&lt;/lastName&gt;&lt;/author&gt;&lt;author&gt;&lt;firstName&gt;Kevin&lt;/firstName&gt;&lt;middleNames&gt;M&lt;/middleNames&gt;&lt;lastName&gt;Dischert&lt;/lastName&gt;&lt;/author&gt;&lt;author&gt;&lt;firstName&gt;James&lt;/firstName&gt;&lt;middleNames&gt;N&lt;/middleNames&gt;&lt;lastName&gt;Higginbotham&lt;/lastName&gt;&lt;/author&gt;&lt;author&gt;&lt;firstName&gt;Bryan&lt;/firstName&gt;&lt;middleNames&gt;E&lt;/middleNames&gt;&lt;lastName&gt;Shepherd&lt;/lastName&gt;&lt;/author&gt;&lt;author&gt;&lt;firstName&gt;James&lt;/firstName&gt;&lt;middleNames&gt;E&lt;/middleNames&gt;&lt;lastName&gt;Crowe&lt;/lastName&gt;&lt;/author&gt;&lt;/authors&gt;&lt;/publication&gt;&lt;/publications&gt;&lt;cites&gt;&lt;/cites&gt;&lt;/citation&gt;</w:instrText>
      </w:r>
      <w:r w:rsidRPr="003A1872">
        <w:fldChar w:fldCharType="separate"/>
      </w:r>
      <w:r>
        <w:rPr>
          <w:rFonts w:cs="Arial"/>
          <w:vertAlign w:val="superscript"/>
        </w:rPr>
        <w:t>30,31</w:t>
      </w:r>
      <w:r w:rsidRPr="003A1872">
        <w:fldChar w:fldCharType="end"/>
      </w:r>
      <w:r w:rsidRPr="003A1872">
        <w:t xml:space="preserve">. </w:t>
      </w:r>
      <w:r w:rsidRPr="00224DDF">
        <w:t>Antigen-</w:t>
      </w:r>
      <w:r>
        <w:t>a</w:t>
      </w:r>
      <w:r w:rsidRPr="00224DDF">
        <w:t xml:space="preserve">ntibody </w:t>
      </w:r>
      <w:r w:rsidRPr="003A1872">
        <w:t>complexes were</w:t>
      </w:r>
      <w:r>
        <w:t xml:space="preserve"> selected </w:t>
      </w:r>
      <w:r>
        <w:lastRenderedPageBreak/>
        <w:t>only if</w:t>
      </w:r>
      <w:r w:rsidRPr="003A1872">
        <w:t xml:space="preserve"> they contained </w:t>
      </w:r>
      <w:r w:rsidRPr="003A1872">
        <w:rPr>
          <w:i/>
        </w:rPr>
        <w:t>Homo sapiens</w:t>
      </w:r>
      <w:r w:rsidRPr="003A1872">
        <w:t xml:space="preserve"> or humanized antibodies and </w:t>
      </w:r>
      <w:r>
        <w:t>the binding partner was a</w:t>
      </w:r>
      <w:r w:rsidRPr="003A1872">
        <w:t xml:space="preserve"> protein antigen. </w:t>
      </w:r>
      <w:r w:rsidRPr="008F7CBB">
        <w:t>The search of the PDB returns 10, 8 or 3 candidate complexes for V</w:t>
      </w:r>
      <w:r w:rsidRPr="008F7CBB">
        <w:rPr>
          <w:vertAlign w:val="subscript"/>
        </w:rPr>
        <w:t>H</w:t>
      </w:r>
      <w:r w:rsidRPr="008F7CBB">
        <w:t>1-69, V</w:t>
      </w:r>
      <w:r w:rsidRPr="008F7CBB">
        <w:rPr>
          <w:vertAlign w:val="subscript"/>
        </w:rPr>
        <w:t>H</w:t>
      </w:r>
      <w:r w:rsidRPr="008F7CBB">
        <w:t>3-23, or V</w:t>
      </w:r>
      <w:r w:rsidRPr="008F7CBB">
        <w:rPr>
          <w:vertAlign w:val="subscript"/>
        </w:rPr>
        <w:t>H</w:t>
      </w:r>
      <w:r w:rsidRPr="008F7CBB">
        <w:t>5-51 respectively (</w:t>
      </w:r>
      <w:r w:rsidR="00646BE3">
        <w:t>t</w:t>
      </w:r>
      <w:r w:rsidRPr="008F7CBB">
        <w:t xml:space="preserve">able </w:t>
      </w:r>
      <w:r>
        <w:t>2-</w:t>
      </w:r>
      <w:r w:rsidRPr="008F7CBB">
        <w:t>1).</w:t>
      </w:r>
      <w:r w:rsidRPr="003A1872">
        <w:t xml:space="preserve"> </w:t>
      </w:r>
    </w:p>
    <w:p w14:paraId="63ACEBDE" w14:textId="55EB9BA9" w:rsidR="00A8099B" w:rsidRDefault="0014399D" w:rsidP="0014399D">
      <w:pPr>
        <w:pStyle w:val="Text"/>
      </w:pPr>
      <w:r>
        <w:rPr>
          <w:noProof/>
          <w:lang w:eastAsia="en-US"/>
        </w:rPr>
        <mc:AlternateContent>
          <mc:Choice Requires="wpg">
            <w:drawing>
              <wp:anchor distT="0" distB="0" distL="114300" distR="114300" simplePos="0" relativeHeight="251631616" behindDoc="0" locked="0" layoutInCell="1" allowOverlap="1" wp14:anchorId="5539F526" wp14:editId="79517842">
                <wp:simplePos x="0" y="0"/>
                <wp:positionH relativeFrom="margin">
                  <wp:align>left</wp:align>
                </wp:positionH>
                <wp:positionV relativeFrom="margin">
                  <wp:align>top</wp:align>
                </wp:positionV>
                <wp:extent cx="3200400" cy="5257800"/>
                <wp:effectExtent l="0" t="0" r="25400" b="25400"/>
                <wp:wrapSquare wrapText="bothSides"/>
                <wp:docPr id="24" name="Group 24"/>
                <wp:cNvGraphicFramePr/>
                <a:graphic xmlns:a="http://schemas.openxmlformats.org/drawingml/2006/main">
                  <a:graphicData uri="http://schemas.microsoft.com/office/word/2010/wordprocessingGroup">
                    <wpg:wgp>
                      <wpg:cNvGrpSpPr/>
                      <wpg:grpSpPr>
                        <a:xfrm>
                          <a:off x="0" y="0"/>
                          <a:ext cx="3200400" cy="5257800"/>
                          <a:chOff x="0" y="0"/>
                          <a:chExt cx="3200400" cy="5257800"/>
                        </a:xfrm>
                      </wpg:grpSpPr>
                      <wps:wsp>
                        <wps:cNvPr id="25" name="Text Box 25"/>
                        <wps:cNvSpPr txBox="1"/>
                        <wps:spPr>
                          <a:xfrm>
                            <a:off x="0" y="0"/>
                            <a:ext cx="3200400" cy="3886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A75CCE7" w14:textId="77777777" w:rsidR="00FB6290" w:rsidRDefault="00FB6290">
                              <w:r>
                                <w:rPr>
                                  <w:noProof/>
                                  <w:lang w:eastAsia="en-US"/>
                                </w:rPr>
                                <w:drawing>
                                  <wp:inline distT="0" distB="0" distL="0" distR="0" wp14:anchorId="191A0BED" wp14:editId="17484EDA">
                                    <wp:extent cx="3129275" cy="3829050"/>
                                    <wp:effectExtent l="0" t="0" r="0" b="635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9362" cy="38291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0" y="3886200"/>
                            <a:ext cx="3200400" cy="1371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C05CD2C" w14:textId="05C9BB5B" w:rsidR="00FB6290" w:rsidRDefault="00FB6290" w:rsidP="00ED62B5">
                              <w:pPr>
                                <w:pStyle w:val="TableHeading"/>
                                <w:rPr>
                                  <w:shd w:val="clear" w:color="auto" w:fill="FFFFFF"/>
                                </w:rPr>
                              </w:pPr>
                              <w:bookmarkStart w:id="44" w:name="_Toc382537652"/>
                              <w:r w:rsidRPr="003A1872">
                                <w:t>T</w:t>
                              </w:r>
                              <w:r>
                                <w:t>able 2.</w:t>
                              </w:r>
                              <w:r w:rsidRPr="003A1872">
                                <w:t>1</w:t>
                              </w:r>
                              <w:r>
                                <w:t xml:space="preserve"> </w:t>
                              </w:r>
                              <w:r w:rsidRPr="003A1872">
                                <w:rPr>
                                  <w:shd w:val="clear" w:color="auto" w:fill="FFFFFF"/>
                                </w:rPr>
                                <w:t>Antibody-</w:t>
                              </w:r>
                              <w:r>
                                <w:rPr>
                                  <w:shd w:val="clear" w:color="auto" w:fill="FFFFFF"/>
                                </w:rPr>
                                <w:t>A</w:t>
                              </w:r>
                              <w:r w:rsidRPr="003A1872">
                                <w:rPr>
                                  <w:shd w:val="clear" w:color="auto" w:fill="FFFFFF"/>
                                </w:rPr>
                                <w:t xml:space="preserve">ntigen </w:t>
                              </w:r>
                              <w:r>
                                <w:rPr>
                                  <w:shd w:val="clear" w:color="auto" w:fill="FFFFFF"/>
                                </w:rPr>
                                <w:t>T</w:t>
                              </w:r>
                              <w:r w:rsidRPr="003A1872">
                                <w:rPr>
                                  <w:shd w:val="clear" w:color="auto" w:fill="FFFFFF"/>
                                </w:rPr>
                                <w:t xml:space="preserve">est </w:t>
                              </w:r>
                              <w:r>
                                <w:rPr>
                                  <w:shd w:val="clear" w:color="auto" w:fill="FFFFFF"/>
                                </w:rPr>
                                <w:t>Set</w:t>
                              </w:r>
                              <w:bookmarkEnd w:id="44"/>
                              <w:r>
                                <w:rPr>
                                  <w:shd w:val="clear" w:color="auto" w:fill="FFFFFF"/>
                                </w:rPr>
                                <w:t xml:space="preserve"> </w:t>
                              </w:r>
                            </w:p>
                            <w:p w14:paraId="159CF1DF" w14:textId="77777777" w:rsidR="00FB6290" w:rsidRDefault="00FB6290" w:rsidP="0014399D">
                              <w:pPr>
                                <w:pStyle w:val="figurecaptiontext"/>
                                <w:rPr>
                                  <w:shd w:val="clear" w:color="auto" w:fill="FFFFFF"/>
                                </w:rPr>
                              </w:pPr>
                              <w:r w:rsidRPr="003A1872">
                                <w:rPr>
                                  <w:shd w:val="clear" w:color="auto" w:fill="FFFFFF"/>
                                </w:rPr>
                                <w:t>Details of the 1</w:t>
                              </w:r>
                              <w:r>
                                <w:rPr>
                                  <w:shd w:val="clear" w:color="auto" w:fill="FFFFFF"/>
                                </w:rPr>
                                <w:t>0</w:t>
                              </w:r>
                              <w:r w:rsidRPr="003A1872">
                                <w:rPr>
                                  <w:shd w:val="clear" w:color="auto" w:fill="FFFFFF"/>
                                </w:rPr>
                                <w:t>, 8, and 3 complexes for V</w:t>
                              </w:r>
                              <w:r w:rsidRPr="003A1872">
                                <w:rPr>
                                  <w:shd w:val="clear" w:color="auto" w:fill="FFFFFF"/>
                                  <w:vertAlign w:val="subscript"/>
                                </w:rPr>
                                <w:t>H</w:t>
                              </w:r>
                              <w:r w:rsidRPr="003A1872">
                                <w:rPr>
                                  <w:shd w:val="clear" w:color="auto" w:fill="FFFFFF"/>
                                </w:rPr>
                                <w:t>1-69, V</w:t>
                              </w:r>
                              <w:r w:rsidRPr="003A1872">
                                <w:rPr>
                                  <w:shd w:val="clear" w:color="auto" w:fill="FFFFFF"/>
                                  <w:vertAlign w:val="subscript"/>
                                </w:rPr>
                                <w:t>H</w:t>
                              </w:r>
                              <w:r w:rsidRPr="003A1872">
                                <w:rPr>
                                  <w:shd w:val="clear" w:color="auto" w:fill="FFFFFF"/>
                                </w:rPr>
                                <w:t>3-23, and V</w:t>
                              </w:r>
                              <w:r w:rsidRPr="003A1872">
                                <w:rPr>
                                  <w:shd w:val="clear" w:color="auto" w:fill="FFFFFF"/>
                                  <w:vertAlign w:val="subscript"/>
                                </w:rPr>
                                <w:t>H</w:t>
                              </w:r>
                              <w:r w:rsidRPr="003A1872">
                                <w:rPr>
                                  <w:shd w:val="clear" w:color="auto" w:fill="FFFFFF"/>
                                </w:rPr>
                                <w:t xml:space="preserve"> 5-51 respectively. The antibodies bind a diverse set of antigens but each share a common germline across a test s</w:t>
                              </w:r>
                              <w:r>
                                <w:rPr>
                                  <w:shd w:val="clear" w:color="auto" w:fill="FFFFFF"/>
                                </w:rPr>
                                <w:t>et.</w:t>
                              </w:r>
                              <w:r w:rsidRPr="003A1872">
                                <w:rPr>
                                  <w:shd w:val="clear" w:color="auto" w:fill="FFFFFF"/>
                                </w:rPr>
                                <w:t xml:space="preserve"> The </w:t>
                              </w:r>
                              <w:r>
                                <w:rPr>
                                  <w:shd w:val="clear" w:color="auto" w:fill="FFFFFF"/>
                                </w:rPr>
                                <w:t>V</w:t>
                              </w:r>
                              <w:r w:rsidRPr="00C221A6">
                                <w:rPr>
                                  <w:shd w:val="clear" w:color="auto" w:fill="FFFFFF"/>
                                  <w:vertAlign w:val="subscript"/>
                                </w:rPr>
                                <w:t>H</w:t>
                              </w:r>
                              <w:r>
                                <w:rPr>
                                  <w:shd w:val="clear" w:color="auto" w:fill="FFFFFF"/>
                                  <w:vertAlign w:val="subscript"/>
                                </w:rPr>
                                <w:t xml:space="preserve"> </w:t>
                              </w:r>
                              <w:r w:rsidRPr="003A1872">
                                <w:rPr>
                                  <w:shd w:val="clear" w:color="auto" w:fill="FFFFFF"/>
                                </w:rPr>
                                <w:t xml:space="preserve">mutation </w:t>
                              </w:r>
                              <w:r>
                                <w:rPr>
                                  <w:shd w:val="clear" w:color="auto" w:fill="FFFFFF"/>
                                </w:rPr>
                                <w:t xml:space="preserve">count of amino acid mutations away from </w:t>
                              </w:r>
                              <w:proofErr w:type="gramStart"/>
                              <w:r>
                                <w:rPr>
                                  <w:shd w:val="clear" w:color="auto" w:fill="FFFFFF"/>
                                </w:rPr>
                                <w:t>their</w:t>
                              </w:r>
                              <w:proofErr w:type="gramEnd"/>
                              <w:r>
                                <w:rPr>
                                  <w:shd w:val="clear" w:color="auto" w:fill="FFFFFF"/>
                                </w:rPr>
                                <w:t xml:space="preserve"> inferred germline gene. *Predicted from IMGT</w:t>
                              </w:r>
                            </w:p>
                            <w:p w14:paraId="40F7A62B"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539F526" id="Group 24" o:spid="_x0000_s1056" style="position:absolute;left:0;text-align:left;margin-left:0;margin-top:0;width:252pt;height:414pt;z-index:251631616;mso-position-horizontal:left;mso-position-horizontal-relative:margin;mso-position-vertical:top;mso-position-vertical-relative:margin" coordsize="32004,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">
                <v:shape id="Text Box 25" o:spid="_x0000_s1057" type="#_x0000_t202" style="position:absolute;width:32004;height:38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vksQA&#10;AADbAAAADwAAAGRycy9kb3ducmV2LnhtbESPzWrDMBCE74G+g9hCbolc05TgRjHFTUkOPTRuodfF&#10;Wv9QayUsxXHePioEchxm5htmk0+mFyMNvrOs4GmZgCCurO64UfDz/bFYg/ABWWNvmRRcyEO+fZht&#10;MNP2zEcay9CICGGfoYI2BJdJ6auWDPqldcTRq+1gMEQ5NFIPeI5w08s0SV6kwY7jQouOipaqv/Jk&#10;FOzTT3LlsZ6edf/lTLIbf9+LWqn54/T2CiLQFO7hW/ugFaQr+P8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G75LEAAAA2wAAAA8AAAAAAAAAAAAAAAAAmAIAAGRycy9k&#10;b3ducmV2LnhtbFBLBQYAAAAABAAEAPUAAACJAwAAAAA=&#10;" fillcolor="white [3201]" strokecolor="white" strokeweight="2pt">
                  <v:textbox>
                    <w:txbxContent>
                      <w:p w14:paraId="3A75CCE7" w14:textId="77777777" w:rsidR="00FB6290" w:rsidRDefault="00FB6290">
                        <w:r>
                          <w:rPr>
                            <w:noProof/>
                            <w:lang w:eastAsia="en-US"/>
                          </w:rPr>
                          <w:drawing>
                            <wp:inline distT="0" distB="0" distL="0" distR="0" wp14:anchorId="191A0BED" wp14:editId="17484EDA">
                              <wp:extent cx="3129275" cy="3829050"/>
                              <wp:effectExtent l="0" t="0" r="0" b="635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9362" cy="3829156"/>
                                      </a:xfrm>
                                      <a:prstGeom prst="rect">
                                        <a:avLst/>
                                      </a:prstGeom>
                                      <a:noFill/>
                                      <a:ln>
                                        <a:noFill/>
                                      </a:ln>
                                    </pic:spPr>
                                  </pic:pic>
                                </a:graphicData>
                              </a:graphic>
                            </wp:inline>
                          </w:drawing>
                        </w:r>
                      </w:p>
                    </w:txbxContent>
                  </v:textbox>
                </v:shape>
                <v:shape id="Text Box 27" o:spid="_x0000_s1058" type="#_x0000_t202" style="position:absolute;top:38862;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jUfsQA&#10;AADbAAAADwAAAGRycy9kb3ducmV2LnhtbESPzWrDMBCE74G+g9hCbolcU9LgRjHFTUkOPTRuodfF&#10;Wv9QayUsxXHePioEchxm5htmk0+mFyMNvrOs4GmZgCCurO64UfDz/bFYg/ABWWNvmRRcyEO+fZht&#10;MNP2zEcay9CICGGfoYI2BJdJ6auWDPqldcTRq+1gMEQ5NFIPeI5w08s0SVbSYMdxoUVHRUvVX3ky&#10;CvbpJ7nyWE/Puv9yJtmNv+9FrdT8cXp7BRFoCvfwrX3QCtIX+P8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Y1H7EAAAA2wAAAA8AAAAAAAAAAAAAAAAAmAIAAGRycy9k&#10;b3ducmV2LnhtbFBLBQYAAAAABAAEAPUAAACJAwAAAAA=&#10;" fillcolor="white [3201]" strokecolor="white" strokeweight="2pt">
                  <v:textbox>
                    <w:txbxContent>
                      <w:p w14:paraId="4C05CD2C" w14:textId="05C9BB5B" w:rsidR="00FB6290" w:rsidRDefault="00FB6290" w:rsidP="00ED62B5">
                        <w:pPr>
                          <w:pStyle w:val="TableHeading"/>
                          <w:rPr>
                            <w:shd w:val="clear" w:color="auto" w:fill="FFFFFF"/>
                          </w:rPr>
                        </w:pPr>
                        <w:bookmarkStart w:id="55" w:name="_Toc382537652"/>
                        <w:r w:rsidRPr="003A1872">
                          <w:t>T</w:t>
                        </w:r>
                        <w:r>
                          <w:t>able 2.</w:t>
                        </w:r>
                        <w:r w:rsidRPr="003A1872">
                          <w:t>1</w:t>
                        </w:r>
                        <w:r>
                          <w:t xml:space="preserve"> </w:t>
                        </w:r>
                        <w:r w:rsidRPr="003A1872">
                          <w:rPr>
                            <w:shd w:val="clear" w:color="auto" w:fill="FFFFFF"/>
                          </w:rPr>
                          <w:t>Antibody-</w:t>
                        </w:r>
                        <w:r>
                          <w:rPr>
                            <w:shd w:val="clear" w:color="auto" w:fill="FFFFFF"/>
                          </w:rPr>
                          <w:t>A</w:t>
                        </w:r>
                        <w:r w:rsidRPr="003A1872">
                          <w:rPr>
                            <w:shd w:val="clear" w:color="auto" w:fill="FFFFFF"/>
                          </w:rPr>
                          <w:t xml:space="preserve">ntigen </w:t>
                        </w:r>
                        <w:r>
                          <w:rPr>
                            <w:shd w:val="clear" w:color="auto" w:fill="FFFFFF"/>
                          </w:rPr>
                          <w:t>T</w:t>
                        </w:r>
                        <w:r w:rsidRPr="003A1872">
                          <w:rPr>
                            <w:shd w:val="clear" w:color="auto" w:fill="FFFFFF"/>
                          </w:rPr>
                          <w:t xml:space="preserve">est </w:t>
                        </w:r>
                        <w:r>
                          <w:rPr>
                            <w:shd w:val="clear" w:color="auto" w:fill="FFFFFF"/>
                          </w:rPr>
                          <w:t>Set</w:t>
                        </w:r>
                        <w:bookmarkEnd w:id="55"/>
                        <w:r>
                          <w:rPr>
                            <w:shd w:val="clear" w:color="auto" w:fill="FFFFFF"/>
                          </w:rPr>
                          <w:t xml:space="preserve"> </w:t>
                        </w:r>
                      </w:p>
                      <w:p w14:paraId="159CF1DF" w14:textId="77777777" w:rsidR="00FB6290" w:rsidRDefault="00FB6290" w:rsidP="0014399D">
                        <w:pPr>
                          <w:pStyle w:val="figurecaptiontext"/>
                          <w:rPr>
                            <w:shd w:val="clear" w:color="auto" w:fill="FFFFFF"/>
                          </w:rPr>
                        </w:pPr>
                        <w:r w:rsidRPr="003A1872">
                          <w:rPr>
                            <w:shd w:val="clear" w:color="auto" w:fill="FFFFFF"/>
                          </w:rPr>
                          <w:t>Details of the 1</w:t>
                        </w:r>
                        <w:r>
                          <w:rPr>
                            <w:shd w:val="clear" w:color="auto" w:fill="FFFFFF"/>
                          </w:rPr>
                          <w:t>0</w:t>
                        </w:r>
                        <w:r w:rsidRPr="003A1872">
                          <w:rPr>
                            <w:shd w:val="clear" w:color="auto" w:fill="FFFFFF"/>
                          </w:rPr>
                          <w:t>, 8, and 3 complexes for V</w:t>
                        </w:r>
                        <w:r w:rsidRPr="003A1872">
                          <w:rPr>
                            <w:shd w:val="clear" w:color="auto" w:fill="FFFFFF"/>
                            <w:vertAlign w:val="subscript"/>
                          </w:rPr>
                          <w:t>H</w:t>
                        </w:r>
                        <w:r w:rsidRPr="003A1872">
                          <w:rPr>
                            <w:shd w:val="clear" w:color="auto" w:fill="FFFFFF"/>
                          </w:rPr>
                          <w:t>1-69, V</w:t>
                        </w:r>
                        <w:r w:rsidRPr="003A1872">
                          <w:rPr>
                            <w:shd w:val="clear" w:color="auto" w:fill="FFFFFF"/>
                            <w:vertAlign w:val="subscript"/>
                          </w:rPr>
                          <w:t>H</w:t>
                        </w:r>
                        <w:r w:rsidRPr="003A1872">
                          <w:rPr>
                            <w:shd w:val="clear" w:color="auto" w:fill="FFFFFF"/>
                          </w:rPr>
                          <w:t>3-23, and V</w:t>
                        </w:r>
                        <w:r w:rsidRPr="003A1872">
                          <w:rPr>
                            <w:shd w:val="clear" w:color="auto" w:fill="FFFFFF"/>
                            <w:vertAlign w:val="subscript"/>
                          </w:rPr>
                          <w:t>H</w:t>
                        </w:r>
                        <w:r w:rsidRPr="003A1872">
                          <w:rPr>
                            <w:shd w:val="clear" w:color="auto" w:fill="FFFFFF"/>
                          </w:rPr>
                          <w:t xml:space="preserve"> 5-51 respectively. The antibodies bind a diverse set of antigens but each share a common germline across a test s</w:t>
                        </w:r>
                        <w:r>
                          <w:rPr>
                            <w:shd w:val="clear" w:color="auto" w:fill="FFFFFF"/>
                          </w:rPr>
                          <w:t>et.</w:t>
                        </w:r>
                        <w:r w:rsidRPr="003A1872">
                          <w:rPr>
                            <w:shd w:val="clear" w:color="auto" w:fill="FFFFFF"/>
                          </w:rPr>
                          <w:t xml:space="preserve"> The </w:t>
                        </w:r>
                        <w:r>
                          <w:rPr>
                            <w:shd w:val="clear" w:color="auto" w:fill="FFFFFF"/>
                          </w:rPr>
                          <w:t>V</w:t>
                        </w:r>
                        <w:r w:rsidRPr="00C221A6">
                          <w:rPr>
                            <w:shd w:val="clear" w:color="auto" w:fill="FFFFFF"/>
                            <w:vertAlign w:val="subscript"/>
                          </w:rPr>
                          <w:t>H</w:t>
                        </w:r>
                        <w:r>
                          <w:rPr>
                            <w:shd w:val="clear" w:color="auto" w:fill="FFFFFF"/>
                            <w:vertAlign w:val="subscript"/>
                          </w:rPr>
                          <w:t xml:space="preserve"> </w:t>
                        </w:r>
                        <w:r w:rsidRPr="003A1872">
                          <w:rPr>
                            <w:shd w:val="clear" w:color="auto" w:fill="FFFFFF"/>
                          </w:rPr>
                          <w:t xml:space="preserve">mutation </w:t>
                        </w:r>
                        <w:r>
                          <w:rPr>
                            <w:shd w:val="clear" w:color="auto" w:fill="FFFFFF"/>
                          </w:rPr>
                          <w:t>count of amino acid mutations away from their inferred germline gene. *Predicted from IMGT</w:t>
                        </w:r>
                      </w:p>
                      <w:p w14:paraId="40F7A62B" w14:textId="77777777" w:rsidR="00FB6290" w:rsidRDefault="00FB6290"/>
                    </w:txbxContent>
                  </v:textbox>
                </v:shape>
                <w10:wrap type="square" anchorx="margin" anchory="margin"/>
              </v:group>
            </w:pict>
          </mc:Fallback>
        </mc:AlternateContent>
      </w:r>
      <w:r w:rsidRPr="003A1872">
        <w:t>For each panel we compared the mature (somatically mutated) sequence to the inferred germline gene sequence via a multip</w:t>
      </w:r>
      <w:r>
        <w:t>le sequence alignment (</w:t>
      </w:r>
      <w:r w:rsidR="00646BE3">
        <w:t>f</w:t>
      </w:r>
      <w:r w:rsidR="0093246F">
        <w:t>igure 2.</w:t>
      </w:r>
      <w:r>
        <w:t>2A</w:t>
      </w:r>
      <w:r w:rsidRPr="003A1872">
        <w:t xml:space="preserve">). </w:t>
      </w:r>
      <w:r>
        <w:t xml:space="preserve">The number of mutations with respect to the germline sequence range from 4 to 23 mutations </w:t>
      </w:r>
      <w:r w:rsidRPr="008F7CBB">
        <w:t>with an average of 12.2</w:t>
      </w:r>
      <w:r>
        <w:t xml:space="preserve">. </w:t>
      </w:r>
      <w:r w:rsidRPr="003A1872">
        <w:t xml:space="preserve">All </w:t>
      </w:r>
      <w:r>
        <w:t>H</w:t>
      </w:r>
      <w:r w:rsidRPr="003A1872">
        <w:t xml:space="preserve">CDR1, </w:t>
      </w:r>
      <w:r>
        <w:t>H</w:t>
      </w:r>
      <w:r w:rsidRPr="003A1872">
        <w:t xml:space="preserve">CDR2, and framework positions that differed from the germline </w:t>
      </w:r>
      <w:r>
        <w:t xml:space="preserve">sequence of the common </w:t>
      </w:r>
      <w:r w:rsidRPr="003A1872">
        <w:t>V</w:t>
      </w:r>
      <w:r w:rsidRPr="003A1872">
        <w:rPr>
          <w:vertAlign w:val="subscript"/>
        </w:rPr>
        <w:t>H</w:t>
      </w:r>
      <w:r w:rsidRPr="003A1872">
        <w:t xml:space="preserve"> gene sequence in at least one position in the </w:t>
      </w:r>
      <w:r>
        <w:t xml:space="preserve">multiple sequence </w:t>
      </w:r>
      <w:r w:rsidRPr="003A1872">
        <w:t xml:space="preserve">alignment were included </w:t>
      </w:r>
      <w:r>
        <w:t>in the computational design simulations as “variable positions”</w:t>
      </w:r>
      <w:r w:rsidRPr="003A1872">
        <w:t>.</w:t>
      </w:r>
      <w:r>
        <w:t xml:space="preserve"> Note that our study explicitly excluded positions that remained unchanged as no claims can be made with respect to the relevance of these positions for conformational flexibility or polyspecificity. </w:t>
      </w:r>
      <w:r w:rsidRPr="008F7CBB">
        <w:t xml:space="preserve">Our analysis is limited to antibody regions encoded by the V-gene as only this region can be unambiguously aligned within each set of antibodies. Therefore, we excluded D-gene and J-gene that encode </w:t>
      </w:r>
      <w:r>
        <w:t>H</w:t>
      </w:r>
      <w:r w:rsidRPr="008F7CBB">
        <w:t>CDRH3, and antibody light chain</w:t>
      </w:r>
      <w:r>
        <w:t xml:space="preserve"> positions.</w:t>
      </w:r>
      <w:r w:rsidRPr="008F7CBB">
        <w:t xml:space="preserve"> </w:t>
      </w:r>
    </w:p>
    <w:p w14:paraId="2FA88779" w14:textId="779D20D5" w:rsidR="00A8099B" w:rsidRDefault="00A8099B" w:rsidP="00A8099B">
      <w:pPr>
        <w:jc w:val="left"/>
        <w:sectPr w:rsidR="00A8099B" w:rsidSect="00504BD2">
          <w:footerReference w:type="first" r:id="rId85"/>
          <w:pgSz w:w="12240" w:h="15840"/>
          <w:pgMar w:top="1440" w:right="1440" w:bottom="1440" w:left="1440" w:header="720" w:footer="720" w:gutter="0"/>
          <w:cols w:space="720"/>
          <w:titlePg/>
        </w:sectPr>
      </w:pPr>
      <w:r>
        <w:lastRenderedPageBreak/>
        <w:br w:type="page"/>
      </w:r>
      <w:r>
        <w:rPr>
          <w:noProof/>
          <w:lang w:eastAsia="en-US"/>
        </w:rPr>
        <mc:AlternateContent>
          <mc:Choice Requires="wpg">
            <w:drawing>
              <wp:anchor distT="0" distB="0" distL="114300" distR="114300" simplePos="0" relativeHeight="251711488" behindDoc="0" locked="0" layoutInCell="1" allowOverlap="1" wp14:anchorId="1C4CB57A" wp14:editId="457F7D01">
                <wp:simplePos x="0" y="0"/>
                <wp:positionH relativeFrom="margin">
                  <wp:posOffset>-12700</wp:posOffset>
                </wp:positionH>
                <wp:positionV relativeFrom="margin">
                  <wp:posOffset>0</wp:posOffset>
                </wp:positionV>
                <wp:extent cx="5943600" cy="8229600"/>
                <wp:effectExtent l="0" t="0" r="25400" b="25400"/>
                <wp:wrapSquare wrapText="bothSides"/>
                <wp:docPr id="70" name="Group 70"/>
                <wp:cNvGraphicFramePr/>
                <a:graphic xmlns:a="http://schemas.openxmlformats.org/drawingml/2006/main">
                  <a:graphicData uri="http://schemas.microsoft.com/office/word/2010/wordprocessingGroup">
                    <wpg:wgp>
                      <wpg:cNvGrpSpPr/>
                      <wpg:grpSpPr>
                        <a:xfrm>
                          <a:off x="0" y="0"/>
                          <a:ext cx="5943600" cy="8229600"/>
                          <a:chOff x="0" y="0"/>
                          <a:chExt cx="5943600" cy="8001000"/>
                        </a:xfrm>
                      </wpg:grpSpPr>
                      <wps:wsp>
                        <wps:cNvPr id="31" name="Text Box 31"/>
                        <wps:cNvSpPr txBox="1"/>
                        <wps:spPr>
                          <a:xfrm>
                            <a:off x="0" y="0"/>
                            <a:ext cx="5943600" cy="5486400"/>
                          </a:xfrm>
                          <a:prstGeom prst="rect">
                            <a:avLst/>
                          </a:prstGeom>
                          <a:ln>
                            <a:solidFill>
                              <a:schemeClr val="bg1"/>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94B75FE" w14:textId="77777777" w:rsidR="00FB6290" w:rsidRDefault="00FB6290" w:rsidP="00A8099B">
                              <w:pPr>
                                <w:jc w:val="center"/>
                              </w:pPr>
                              <w:r>
                                <w:rPr>
                                  <w:noProof/>
                                  <w:lang w:eastAsia="en-US"/>
                                </w:rPr>
                                <w:drawing>
                                  <wp:inline distT="0" distB="0" distL="0" distR="0" wp14:anchorId="3EFA668B" wp14:editId="273CB119">
                                    <wp:extent cx="3488055" cy="53695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1.tif"/>
                                            <pic:cNvPicPr/>
                                          </pic:nvPicPr>
                                          <pic:blipFill>
                                            <a:blip r:embed="rId86">
                                              <a:extLst>
                                                <a:ext uri="{28A0092B-C50C-407E-A947-70E740481C1C}">
                                                  <a14:useLocalDpi xmlns:a14="http://schemas.microsoft.com/office/drawing/2010/main" val="0"/>
                                                </a:ext>
                                              </a:extLst>
                                            </a:blip>
                                            <a:stretch>
                                              <a:fillRect/>
                                            </a:stretch>
                                          </pic:blipFill>
                                          <pic:spPr>
                                            <a:xfrm>
                                              <a:off x="0" y="0"/>
                                              <a:ext cx="3488055" cy="5369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0" y="5486400"/>
                            <a:ext cx="5943600" cy="2514600"/>
                          </a:xfrm>
                          <a:prstGeom prst="rect">
                            <a:avLst/>
                          </a:prstGeom>
                          <a:ln>
                            <a:solidFill>
                              <a:schemeClr val="bg1"/>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E62D450" w14:textId="77777777" w:rsidR="00FB6290" w:rsidRDefault="00FB6290" w:rsidP="00A8099B">
                              <w:pPr>
                                <w:pStyle w:val="FigureHeading"/>
                              </w:pPr>
                              <w:bookmarkStart w:id="45" w:name="_Toc382537710"/>
                              <w:r>
                                <w:t xml:space="preserve">Figure 2.2 </w:t>
                              </w:r>
                              <w:proofErr w:type="gramStart"/>
                              <w:r>
                                <w:t>Multi-State</w:t>
                              </w:r>
                              <w:proofErr w:type="gramEnd"/>
                              <w:r>
                                <w:t xml:space="preserve"> and Single-State Design M</w:t>
                              </w:r>
                              <w:r w:rsidRPr="003A1872">
                                <w:t>ethodology.</w:t>
                              </w:r>
                              <w:bookmarkEnd w:id="45"/>
                              <w:r w:rsidRPr="003A1872">
                                <w:t xml:space="preserve">  </w:t>
                              </w:r>
                            </w:p>
                            <w:p w14:paraId="1077DECD" w14:textId="77777777" w:rsidR="00FB6290" w:rsidRPr="003A1872" w:rsidRDefault="00FB6290" w:rsidP="00A8099B">
                              <w:pPr>
                                <w:pStyle w:val="figurecaptiontext"/>
                                <w:rPr>
                                  <w:b/>
                                </w:rPr>
                              </w:pPr>
                              <w:r w:rsidRPr="003A1872">
                                <w:t>For a simplified view of the methodology, only the complexes from inferred germline V</w:t>
                              </w:r>
                              <w:r w:rsidRPr="003A1872">
                                <w:rPr>
                                  <w:vertAlign w:val="subscript"/>
                                </w:rPr>
                                <w:t>H</w:t>
                              </w:r>
                              <w:r>
                                <w:t xml:space="preserve">5-51 are presented. </w:t>
                              </w:r>
                              <w:r w:rsidRPr="003A1872">
                                <w:t>The heavy chain variable segment amino acid sequences taken from the PDB were aligned.  Position candidates were chosen for design if the position differed from the germline sequence in at least one mature complex</w:t>
                              </w:r>
                              <w:r>
                                <w:t xml:space="preserve"> (A)</w:t>
                              </w:r>
                              <w:r w:rsidRPr="003A1872">
                                <w:t>. Co-crystal structures for each V</w:t>
                              </w:r>
                              <w:r w:rsidRPr="003A1872">
                                <w:rPr>
                                  <w:vertAlign w:val="subscript"/>
                                </w:rPr>
                                <w:t>H</w:t>
                              </w:r>
                              <w:r w:rsidRPr="003A1872">
                                <w:t>5-51 derived complex are shown with heavy chain in black, light chain in grey, antigen in magenta, and designed positions highlighted in gold. Single- and multi-state design schemes are shown where each complex was designed alone (single-state) where the designed positions were optimized to minimize the energy for a single antigen target, or a minimized energy for all complexes considered together (multi-state) where the sequence returned was an energetic consensus among each complex considered</w:t>
                              </w:r>
                              <w:r>
                                <w:t xml:space="preserve"> </w:t>
                              </w:r>
                              <w:r w:rsidRPr="003A1872">
                                <w:t xml:space="preserve">(B). Sequence logos were generated to show 100 design </w:t>
                              </w:r>
                              <w:r>
                                <w:t>models</w:t>
                              </w:r>
                              <w:r w:rsidRPr="003A1872">
                                <w:t xml:space="preserve">. Each position in the sequence logo corresponds to a </w:t>
                              </w:r>
                              <w:r>
                                <w:t>position conserved for design</w:t>
                              </w:r>
                              <w:r w:rsidRPr="003A1872">
                                <w:t>.  The sequence logos then were compared to the mature or germline sequence for each antibody</w:t>
                              </w:r>
                              <w:r>
                                <w:t xml:space="preserve"> </w:t>
                              </w:r>
                              <w:r w:rsidRPr="003A1872">
                                <w:t xml:space="preserve">(C). </w:t>
                              </w:r>
                              <w:r>
                                <w:t>Bit-score</w:t>
                              </w:r>
                              <w:r w:rsidRPr="003A1872">
                                <w:t>s were determined quantitatively by measuring the frequency of a letter at</w:t>
                              </w:r>
                              <w:r>
                                <w:t xml:space="preserve"> each position</w:t>
                              </w:r>
                              <w:r w:rsidRPr="003A1872">
                                <w:t xml:space="preserve">. The </w:t>
                              </w:r>
                              <w:r>
                                <w:t>bit-score</w:t>
                              </w:r>
                              <w:r w:rsidRPr="003A1872">
                                <w:t xml:space="preserve"> measures the designed residues compared to either the germline sequence or the mature sequence. Th</w:t>
                              </w:r>
                              <w:r>
                                <w:t xml:space="preserve">e normalization factor was the [total bit-score]/[perfect design score] </w:t>
                              </w:r>
                              <w:r w:rsidRPr="003A1872">
                                <w:t>(D)</w:t>
                              </w:r>
                              <w:r>
                                <w:t>.</w:t>
                              </w:r>
                            </w:p>
                            <w:p w14:paraId="61AB1ADD" w14:textId="77777777" w:rsidR="00FB6290" w:rsidRDefault="00FB6290" w:rsidP="00A8099B"/>
                            <w:p w14:paraId="7C32798E" w14:textId="77777777" w:rsidR="00FB6290" w:rsidRDefault="00FB6290" w:rsidP="00A80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1C4CB57A" id="Group 70" o:spid="_x0000_s1059" style="position:absolute;margin-left:-1pt;margin-top:0;width:468pt;height:9in;z-index:251711488;mso-position-horizontal-relative:margin;mso-position-vertical-relative:margin;mso-height-relative:margin" coordsize="59436,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">
                <v:shape id="Text Box 31" o:spid="_x0000_s1060" type="#_x0000_t202" style="position:absolute;width:59436;height:54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V48MA&#10;AADbAAAADwAAAGRycy9kb3ducmV2LnhtbESPS2/CMBCE75X4D9Yi9VYcHiooYFCEoOLCoTzuq3hJ&#10;IuJ1sE2S/vsaqVKPo5n5RrPa9KYWLTlfWVYwHiUgiHOrKy4UXM77jwUIH5A11pZJwQ952KwHbytM&#10;te34m9pTKESEsE9RQRlCk0rp85IM+pFtiKN3s85giNIVUjvsItzUcpIkn9JgxXGhxIa2JeX309Mo&#10;cG33yHazbeLO86O5fk2P2WEelHof9tkSRKA+/If/2getYDqG1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kV48MAAADbAAAADwAAAAAAAAAAAAAAAACYAgAAZHJzL2Rv&#10;d25yZXYueG1sUEsFBgAAAAAEAAQA9QAAAIgDAAAAAA==&#10;" fillcolor="white [3201]" strokecolor="white [3212]" strokeweight="2pt">
                  <v:textbox>
                    <w:txbxContent>
                      <w:p w14:paraId="594B75FE" w14:textId="77777777" w:rsidR="00FB6290" w:rsidRDefault="00FB6290" w:rsidP="00A8099B">
                        <w:pPr>
                          <w:jc w:val="center"/>
                        </w:pPr>
                        <w:r>
                          <w:rPr>
                            <w:noProof/>
                            <w:lang w:eastAsia="en-US"/>
                          </w:rPr>
                          <w:drawing>
                            <wp:inline distT="0" distB="0" distL="0" distR="0" wp14:anchorId="3EFA668B" wp14:editId="273CB119">
                              <wp:extent cx="3488055" cy="53695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1.tif"/>
                                      <pic:cNvPicPr/>
                                    </pic:nvPicPr>
                                    <pic:blipFill>
                                      <a:blip r:embed="rId87">
                                        <a:extLst>
                                          <a:ext uri="{28A0092B-C50C-407E-A947-70E740481C1C}">
                                            <a14:useLocalDpi xmlns:a14="http://schemas.microsoft.com/office/drawing/2010/main" val="0"/>
                                          </a:ext>
                                        </a:extLst>
                                      </a:blip>
                                      <a:stretch>
                                        <a:fillRect/>
                                      </a:stretch>
                                    </pic:blipFill>
                                    <pic:spPr>
                                      <a:xfrm>
                                        <a:off x="0" y="0"/>
                                        <a:ext cx="3488055" cy="5369560"/>
                                      </a:xfrm>
                                      <a:prstGeom prst="rect">
                                        <a:avLst/>
                                      </a:prstGeom>
                                    </pic:spPr>
                                  </pic:pic>
                                </a:graphicData>
                              </a:graphic>
                            </wp:inline>
                          </w:drawing>
                        </w:r>
                      </w:p>
                    </w:txbxContent>
                  </v:textbox>
                </v:shape>
                <v:shape id="Text Box 29" o:spid="_x0000_s1061" type="#_x0000_t202" style="position:absolute;top:54864;width:59436;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aPOMQA&#10;AADbAAAADwAAAGRycy9kb3ducmV2LnhtbESPzWrDMBCE74W+g9hAb42cNDSNG9mYkIZccshP74u1&#10;sU2tlSsptvv2VaGQ4zAz3zDrfDSt6Mn5xrKC2TQBQVxa3XCl4HL+eH4D4QOyxtYyKfghD3n2+LDG&#10;VNuBj9SfQiUihH2KCuoQulRKX9Zk0E9tRxy9q3UGQ5SuktrhEOGmlfMkeZUGG44LNXa0qan8Ot2M&#10;AtcP38V2sUnceXkwn7uXQ7FfBqWeJmPxDiLQGO7h//ZeK5iv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WjzjEAAAA2wAAAA8AAAAAAAAAAAAAAAAAmAIAAGRycy9k&#10;b3ducmV2LnhtbFBLBQYAAAAABAAEAPUAAACJAwAAAAA=&#10;" fillcolor="white [3201]" strokecolor="white [3212]" strokeweight="2pt">
                  <v:textbox>
                    <w:txbxContent>
                      <w:p w14:paraId="5E62D450" w14:textId="77777777" w:rsidR="00FB6290" w:rsidRDefault="00FB6290" w:rsidP="00A8099B">
                        <w:pPr>
                          <w:pStyle w:val="FigureHeading"/>
                        </w:pPr>
                        <w:bookmarkStart w:id="57" w:name="_Toc382537710"/>
                        <w:r>
                          <w:t>Figure 2.2 Multi-State and Single-State Design M</w:t>
                        </w:r>
                        <w:r w:rsidRPr="003A1872">
                          <w:t>ethodology.</w:t>
                        </w:r>
                        <w:bookmarkEnd w:id="57"/>
                        <w:r w:rsidRPr="003A1872">
                          <w:t xml:space="preserve">  </w:t>
                        </w:r>
                      </w:p>
                      <w:p w14:paraId="1077DECD" w14:textId="77777777" w:rsidR="00FB6290" w:rsidRPr="003A1872" w:rsidRDefault="00FB6290" w:rsidP="00A8099B">
                        <w:pPr>
                          <w:pStyle w:val="figurecaptiontext"/>
                          <w:rPr>
                            <w:b/>
                          </w:rPr>
                        </w:pPr>
                        <w:r w:rsidRPr="003A1872">
                          <w:t>For a simplified view of the methodology, only the complexes from inferred germline V</w:t>
                        </w:r>
                        <w:r w:rsidRPr="003A1872">
                          <w:rPr>
                            <w:vertAlign w:val="subscript"/>
                          </w:rPr>
                          <w:t>H</w:t>
                        </w:r>
                        <w:r>
                          <w:t xml:space="preserve">5-51 are presented. </w:t>
                        </w:r>
                        <w:r w:rsidRPr="003A1872">
                          <w:t>The heavy chain variable segment amino acid sequences taken from the PDB were aligned.  Position candidates were chosen for design if the position differed from the germline sequence in at least one mature complex</w:t>
                        </w:r>
                        <w:r>
                          <w:t xml:space="preserve"> (A)</w:t>
                        </w:r>
                        <w:r w:rsidRPr="003A1872">
                          <w:t>. Co-crystal structures for each V</w:t>
                        </w:r>
                        <w:r w:rsidRPr="003A1872">
                          <w:rPr>
                            <w:vertAlign w:val="subscript"/>
                          </w:rPr>
                          <w:t>H</w:t>
                        </w:r>
                        <w:r w:rsidRPr="003A1872">
                          <w:t>5-51 derived complex are shown with heavy chain in black, light chain in grey, antigen in magenta, and designed positions highlighted in gold. Single- and multi-state design schemes are shown where each complex was designed alone (single-state) where the designed positions were optimized to minimize the energy for a single antigen target, or a minimized energy for all complexes considered together (multi-state) where the sequence returned was an energetic consensus among each complex considered</w:t>
                        </w:r>
                        <w:r>
                          <w:t xml:space="preserve"> </w:t>
                        </w:r>
                        <w:r w:rsidRPr="003A1872">
                          <w:t xml:space="preserve">(B). Sequence logos were generated to show 100 design </w:t>
                        </w:r>
                        <w:r>
                          <w:t>models</w:t>
                        </w:r>
                        <w:r w:rsidRPr="003A1872">
                          <w:t xml:space="preserve">. Each position in the sequence logo corresponds to a </w:t>
                        </w:r>
                        <w:r>
                          <w:t>position conserved for design</w:t>
                        </w:r>
                        <w:r w:rsidRPr="003A1872">
                          <w:t>.  The sequence logos then were compared to the mature or germline sequence for each antibody</w:t>
                        </w:r>
                        <w:r>
                          <w:t xml:space="preserve"> </w:t>
                        </w:r>
                        <w:r w:rsidRPr="003A1872">
                          <w:t xml:space="preserve">(C). </w:t>
                        </w:r>
                        <w:r>
                          <w:t>Bit-score</w:t>
                        </w:r>
                        <w:r w:rsidRPr="003A1872">
                          <w:t>s were determined quantitatively by measuring the frequency of a letter at</w:t>
                        </w:r>
                        <w:r>
                          <w:t xml:space="preserve"> each position</w:t>
                        </w:r>
                        <w:r w:rsidRPr="003A1872">
                          <w:t xml:space="preserve">. The </w:t>
                        </w:r>
                        <w:r>
                          <w:t>bit-score</w:t>
                        </w:r>
                        <w:r w:rsidRPr="003A1872">
                          <w:t xml:space="preserve"> measures the designed residues compared to either the germline sequence or the mature sequence. Th</w:t>
                        </w:r>
                        <w:r>
                          <w:t xml:space="preserve">e normalization factor was the [total bit-score]/[perfect design score] </w:t>
                        </w:r>
                        <w:r w:rsidRPr="003A1872">
                          <w:t>(D)</w:t>
                        </w:r>
                        <w:r>
                          <w:t>.</w:t>
                        </w:r>
                      </w:p>
                      <w:p w14:paraId="61AB1ADD" w14:textId="77777777" w:rsidR="00FB6290" w:rsidRDefault="00FB6290" w:rsidP="00A8099B"/>
                      <w:p w14:paraId="7C32798E" w14:textId="77777777" w:rsidR="00FB6290" w:rsidRDefault="00FB6290" w:rsidP="00A8099B"/>
                    </w:txbxContent>
                  </v:textbox>
                </v:shape>
                <w10:wrap type="square" anchorx="margin" anchory="margin"/>
              </v:group>
            </w:pict>
          </mc:Fallback>
        </mc:AlternateContent>
      </w:r>
    </w:p>
    <w:p w14:paraId="148A3EB1" w14:textId="3E726562" w:rsidR="0014399D" w:rsidRDefault="008D1943" w:rsidP="0014399D">
      <w:pPr>
        <w:pStyle w:val="Text"/>
      </w:pPr>
      <w:r>
        <w:lastRenderedPageBreak/>
        <w:t>The</w:t>
      </w:r>
      <w:r w:rsidR="0014399D">
        <w:t xml:space="preserve"> identity and conformation in all variable positions to identify the sequence and conformation that return minimal energy for the given protein backbone</w:t>
      </w:r>
      <w:r w:rsidR="0014399D" w:rsidRPr="00390ABB">
        <w:t xml:space="preserve"> </w:t>
      </w:r>
      <w:r w:rsidR="0014399D">
        <w:t xml:space="preserve">of the </w:t>
      </w:r>
      <w:r w:rsidR="00300041">
        <w:t>antibody/antigen complex</w:t>
      </w:r>
      <w:r w:rsidR="00300041">
        <w:fldChar w:fldCharType="begin"/>
      </w:r>
      <w:r w:rsidR="00300041">
        <w:instrText xml:space="preserve"> ADDIN PAPERS2_CITATIONS &lt;citation&gt;&lt;uuid&gt;F26BCD4A-27FC-4B40-88A4-2ED911A43739&lt;/uuid&gt;&lt;priority&gt;14&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rsidR="00300041">
        <w:fldChar w:fldCharType="separate"/>
      </w:r>
      <w:r w:rsidR="00300041">
        <w:rPr>
          <w:rFonts w:cs="Arial"/>
          <w:vertAlign w:val="superscript"/>
        </w:rPr>
        <w:t>32</w:t>
      </w:r>
      <w:r w:rsidR="00300041">
        <w:fldChar w:fldCharType="end"/>
      </w:r>
      <w:r w:rsidR="00300041">
        <w:t xml:space="preserve"> . In this work, we used multi-state design</w:t>
      </w:r>
      <w:r w:rsidR="00300041">
        <w:fldChar w:fldCharType="begin"/>
      </w:r>
      <w:r w:rsidR="00300041">
        <w:instrText xml:space="preserve"> ADDIN PAPERS2_CITATIONS &lt;citation&gt;&lt;uuid&gt;76FC4498-D9A7-480F-A00A-E4466DA6C138&lt;/uuid&gt;&lt;priority&gt;15&lt;/priority&gt;&lt;publications&gt;&lt;publication&gt;&lt;uuid&gt;BF8163C2-912B-4B20-B69F-7AD1A80B7C0A&lt;/uuid&gt;&lt;volume&gt;6&lt;/volume&gt;&lt;accepted_date&gt;99201105131200000000222000&lt;/accepted_date&gt;&lt;doi&gt;10.1371/journal.pone.0020937&lt;/doi&gt;&lt;startpage&gt;e20937&lt;/startpage&gt;&lt;publication_date&gt;99201100001200000000200000&lt;/publication_date&gt;&lt;url&gt;http://eutils.ncbi.nlm.nih.gov/entrez/eutils/elink.fcgi?dbfrom=pubmed&amp;amp;id=21754981&amp;amp;retmode=ref&amp;amp;cmd=prlinks&lt;/url&gt;&lt;type&gt;400&lt;/type&gt;&lt;title&gt;A generic program for multistate protein design.&lt;/title&gt;&lt;location&gt;200,9,35.9052082,-79.0503810&lt;/location&gt;&lt;submission_date&gt;99201102141200000000222000&lt;/submission_date&gt;&lt;number&gt;7&lt;/number&gt;&lt;institution&gt;Deptartment of Biochemistry, University of North Carolina, Chapel Hill, North Carolina, United States of America. aleaverfay@gmail.com&lt;/institution&gt;&lt;subtype&gt;400&lt;/subtype&gt;&lt;bundle&gt;&lt;publication&gt;&lt;publisher&gt;Public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Andrew&lt;/firstName&gt;&lt;lastName&gt;Leaver-Fay&lt;/lastName&gt;&lt;/author&gt;&lt;author&gt;&lt;firstName&gt;Ron&lt;/firstName&gt;&lt;lastName&gt;Jacak&lt;/lastName&gt;&lt;/author&gt;&lt;author&gt;&lt;firstName&gt;P&lt;/firstName&gt;&lt;middleNames&gt;Benjamin&lt;/middleNames&gt;&lt;lastName&gt;Stranges&lt;/lastName&gt;&lt;/author&gt;&lt;author&gt;&lt;firstName&gt;Brian&lt;/firstName&gt;&lt;lastName&gt;Kuhlman&lt;/lastName&gt;&lt;/author&gt;&lt;/authors&gt;&lt;/publication&gt;&lt;/publications&gt;&lt;cites&gt;&lt;/cites&gt;&lt;/citation&gt;</w:instrText>
      </w:r>
      <w:r w:rsidR="00300041">
        <w:fldChar w:fldCharType="separate"/>
      </w:r>
      <w:r w:rsidR="00300041">
        <w:rPr>
          <w:rFonts w:cs="Arial"/>
          <w:vertAlign w:val="superscript"/>
        </w:rPr>
        <w:t>29</w:t>
      </w:r>
      <w:r w:rsidR="00300041">
        <w:fldChar w:fldCharType="end"/>
      </w:r>
      <w:r w:rsidR="00300041" w:rsidRPr="003A1872">
        <w:t xml:space="preserve"> </w:t>
      </w:r>
      <w:r w:rsidR="00300041">
        <w:t xml:space="preserve">to find a single sequence that minimized </w:t>
      </w:r>
      <w:r w:rsidR="00300041" w:rsidRPr="003A1872">
        <w:t xml:space="preserve">energy with all antigens within each </w:t>
      </w:r>
      <w:r w:rsidR="00300041">
        <w:t>V</w:t>
      </w:r>
      <w:r w:rsidR="00300041" w:rsidRPr="00224DDF">
        <w:rPr>
          <w:vertAlign w:val="subscript"/>
        </w:rPr>
        <w:t>H</w:t>
      </w:r>
      <w:r w:rsidR="00300041">
        <w:t xml:space="preserve"> </w:t>
      </w:r>
      <w:r w:rsidR="00300041" w:rsidRPr="003A1872">
        <w:t>gene-</w:t>
      </w:r>
      <w:r w:rsidR="00300041">
        <w:t>encoded group.</w:t>
      </w:r>
      <w:r w:rsidR="00490ABC">
        <w:t xml:space="preserve"> </w:t>
      </w:r>
      <w:r w:rsidR="0014399D" w:rsidRPr="003A1872">
        <w:t>To reduce noise in the outcome of the computations, 100</w:t>
      </w:r>
      <w:r w:rsidR="0014399D">
        <w:t xml:space="preserve"> s</w:t>
      </w:r>
      <w:r w:rsidR="0014399D" w:rsidRPr="003A1872">
        <w:t>imulations were executed</w:t>
      </w:r>
      <w:r w:rsidR="0014399D">
        <w:t>, and results are displayed using WebLogo representation</w:t>
      </w:r>
      <w:r w:rsidR="0014399D">
        <w:fldChar w:fldCharType="begin"/>
      </w:r>
      <w:r w:rsidR="0014399D">
        <w:instrText xml:space="preserve"> ADDIN PAPERS2_CITATIONS &lt;citation&gt;&lt;uuid&gt;C72E7321-043F-4F75-80D2-B105DDE5872B&lt;/uuid&gt;&lt;priority&gt;16&lt;/priority&gt;&lt;publications&gt;&lt;publication&gt;&lt;uuid&gt;ACD8E5AD-A701-4CD3-A551-7428AA63A04E&lt;/uuid&gt;&lt;volume&gt;14&lt;/volume&gt;&lt;doi&gt;10.1101/gr.849004&lt;/doi&gt;&lt;startpage&gt;1188&lt;/startpage&gt;&lt;publication_date&gt;99200406001200000000220000&lt;/publication_date&gt;&lt;url&gt;http://eutils.ncbi.nlm.nih.gov/entrez/eutils/elink.fcgi?dbfrom=pubmed&amp;amp;id=15173120&amp;amp;retmode=ref&amp;amp;cmd=prlinks&lt;/url&gt;&lt;type&gt;400&lt;/type&gt;&lt;title&gt;WebLogo: a sequence logo generator.&lt;/title&gt;&lt;location&gt;602,0,0,0&lt;/location&gt;&lt;institution&gt;Department of Plant and Microbial Biology, University of California, Berkeley, California 94720, USA.&lt;/institution&gt;&lt;number&gt;6&lt;/number&gt;&lt;subtype&gt;400&lt;/subtype&gt;&lt;endpage&gt;1190&lt;/endpage&gt;&lt;bundle&gt;&lt;publication&gt;&lt;title&gt;Genome research&lt;/title&gt;&lt;type&gt;-100&lt;/type&gt;&lt;subtype&gt;-100&lt;/subtype&gt;&lt;uuid&gt;06B7783D-FC33-4D09-B028-01D2E4F47B7C&lt;/uuid&gt;&lt;/publication&gt;&lt;/bundle&gt;&lt;authors&gt;&lt;author&gt;&lt;firstName&gt;Gavin&lt;/firstName&gt;&lt;middleNames&gt;E&lt;/middleNames&gt;&lt;lastName&gt;Crooks&lt;/lastName&gt;&lt;/author&gt;&lt;author&gt;&lt;firstName&gt;Gary&lt;/firstName&gt;&lt;lastName&gt;Hon&lt;/lastName&gt;&lt;/author&gt;&lt;author&gt;&lt;firstName&gt;John-Marc&lt;/firstName&gt;&lt;lastName&gt;Chandonia&lt;/lastName&gt;&lt;/author&gt;&lt;author&gt;&lt;firstName&gt;Steven&lt;/firstName&gt;&lt;middleNames&gt;E&lt;/middleNames&gt;&lt;lastName&gt;Brenner&lt;/lastName&gt;&lt;/author&gt;&lt;/authors&gt;&lt;/publication&gt;&lt;/publications&gt;&lt;cites&gt;&lt;/cites&gt;&lt;/citation&gt;</w:instrText>
      </w:r>
      <w:r w:rsidR="0014399D">
        <w:fldChar w:fldCharType="separate"/>
      </w:r>
      <w:r w:rsidR="0014399D">
        <w:rPr>
          <w:rFonts w:cs="Arial"/>
          <w:vertAlign w:val="superscript"/>
        </w:rPr>
        <w:t>33</w:t>
      </w:r>
      <w:r w:rsidR="0014399D">
        <w:fldChar w:fldCharType="end"/>
      </w:r>
      <w:r w:rsidR="0014399D">
        <w:t xml:space="preserve"> (</w:t>
      </w:r>
      <w:r w:rsidR="00646BE3">
        <w:t>f</w:t>
      </w:r>
      <w:r w:rsidR="0093246F">
        <w:t>igure 2.</w:t>
      </w:r>
      <w:r w:rsidR="0014399D">
        <w:t>2C)</w:t>
      </w:r>
      <w:r w:rsidR="0014399D" w:rsidRPr="003A1872">
        <w:t>.</w:t>
      </w:r>
      <w:r w:rsidR="0014399D">
        <w:t xml:space="preserve"> </w:t>
      </w:r>
      <w:r w:rsidR="0014399D" w:rsidRPr="003A1872">
        <w:t xml:space="preserve">For </w:t>
      </w:r>
      <w:r w:rsidR="0014399D">
        <w:t>a concrete example, consider</w:t>
      </w:r>
      <w:r w:rsidR="0014399D" w:rsidRPr="003A1872">
        <w:t xml:space="preserve"> position 3</w:t>
      </w:r>
      <w:r w:rsidR="0014399D">
        <w:t xml:space="preserve">1 </w:t>
      </w:r>
      <w:r w:rsidR="0014399D" w:rsidRPr="003A1872">
        <w:t>(</w:t>
      </w:r>
      <w:r w:rsidR="0014399D">
        <w:t>PDB</w:t>
      </w:r>
      <w:r w:rsidR="0014399D" w:rsidRPr="003A1872">
        <w:t xml:space="preserve"> numbering</w:t>
      </w:r>
      <w:r w:rsidR="0014399D">
        <w:t xml:space="preserve">, boxed in </w:t>
      </w:r>
      <w:r w:rsidR="00646BE3">
        <w:t>f</w:t>
      </w:r>
      <w:r w:rsidR="0093246F">
        <w:t>igure 2.</w:t>
      </w:r>
      <w:r w:rsidR="0014399D">
        <w:t xml:space="preserve">2C). This position, </w:t>
      </w:r>
      <w:r w:rsidR="0014399D" w:rsidRPr="003A1872">
        <w:t>encoded by V</w:t>
      </w:r>
      <w:r w:rsidR="0014399D" w:rsidRPr="003A1872">
        <w:rPr>
          <w:vertAlign w:val="subscript"/>
        </w:rPr>
        <w:t>H</w:t>
      </w:r>
      <w:r w:rsidR="0014399D" w:rsidRPr="003A1872">
        <w:t>5-51</w:t>
      </w:r>
      <w:r w:rsidR="0014399D">
        <w:t>,</w:t>
      </w:r>
      <w:r w:rsidR="0014399D" w:rsidRPr="003A1872">
        <w:t xml:space="preserve"> diverged from a germline serine</w:t>
      </w:r>
      <w:r w:rsidR="0014399D">
        <w:t xml:space="preserve"> </w:t>
      </w:r>
      <w:r w:rsidR="0014399D" w:rsidRPr="003A1872">
        <w:t>residue in the sequence for all three complexes.</w:t>
      </w:r>
      <w:r w:rsidR="0014399D">
        <w:t xml:space="preserve"> Complexes</w:t>
      </w:r>
      <w:r w:rsidR="0014399D" w:rsidRPr="003A1872">
        <w:t xml:space="preserve"> 2B1A and 2XWT</w:t>
      </w:r>
      <w:r w:rsidR="0014399D">
        <w:t xml:space="preserve"> (PDB code) </w:t>
      </w:r>
      <w:r w:rsidR="0014399D" w:rsidRPr="003A1872">
        <w:t xml:space="preserve">possess an </w:t>
      </w:r>
      <w:r w:rsidR="0014399D">
        <w:t>aspartate</w:t>
      </w:r>
      <w:r w:rsidR="0014399D" w:rsidRPr="003A1872">
        <w:t xml:space="preserve"> residue in this position acquired by somatic mutation, while 3HMX </w:t>
      </w:r>
      <w:r w:rsidR="0014399D">
        <w:t>has</w:t>
      </w:r>
      <w:r w:rsidR="0014399D" w:rsidRPr="003A1872">
        <w:t xml:space="preserve"> a threonine in the same position. </w:t>
      </w:r>
      <w:r w:rsidR="0014399D">
        <w:t>The multi-state design</w:t>
      </w:r>
      <w:r w:rsidR="0014399D" w:rsidRPr="003A1872">
        <w:t xml:space="preserve"> protocol </w:t>
      </w:r>
      <w:r w:rsidR="0014399D">
        <w:t>selected</w:t>
      </w:r>
      <w:r w:rsidR="0014399D" w:rsidRPr="003A1872">
        <w:t xml:space="preserve"> the germline</w:t>
      </w:r>
      <w:r w:rsidR="0014399D">
        <w:t xml:space="preserve"> residue</w:t>
      </w:r>
      <w:r w:rsidR="0014399D" w:rsidRPr="003A1872">
        <w:t xml:space="preserve"> serine as the energetically most favorable </w:t>
      </w:r>
      <w:r w:rsidR="0014399D">
        <w:t xml:space="preserve">residue </w:t>
      </w:r>
      <w:r w:rsidR="0014399D" w:rsidRPr="003A1872">
        <w:t xml:space="preserve">out of all 20 possible genetically encoded amino acids </w:t>
      </w:r>
      <w:r w:rsidR="0014399D">
        <w:t xml:space="preserve">when interaction with all </w:t>
      </w:r>
      <w:r w:rsidR="0014399D" w:rsidRPr="003A1872">
        <w:t xml:space="preserve">three structurally diverse </w:t>
      </w:r>
      <w:r w:rsidR="0014399D">
        <w:t xml:space="preserve">antigens is required </w:t>
      </w:r>
    </w:p>
    <w:p w14:paraId="1693C493" w14:textId="5E6FAD36" w:rsidR="0014399D" w:rsidRPr="003A1872" w:rsidRDefault="0014399D" w:rsidP="0014399D">
      <w:pPr>
        <w:pStyle w:val="Text"/>
      </w:pPr>
      <w:r>
        <w:t xml:space="preserve">The </w:t>
      </w:r>
      <w:r w:rsidRPr="003A1872">
        <w:t>experiment was repeated as</w:t>
      </w:r>
      <w:r>
        <w:t xml:space="preserve"> three separate</w:t>
      </w:r>
      <w:r w:rsidRPr="003A1872">
        <w:t xml:space="preserve"> ‘single-state design’ experiments (</w:t>
      </w:r>
      <w:r w:rsidR="00646BE3">
        <w:t>f</w:t>
      </w:r>
      <w:r w:rsidR="0093246F">
        <w:t>igure 2.</w:t>
      </w:r>
      <w:r>
        <w:t>2</w:t>
      </w:r>
      <w:r w:rsidRPr="003A1872">
        <w:t>B</w:t>
      </w:r>
      <w:r>
        <w:t xml:space="preserve"> – right side</w:t>
      </w:r>
      <w:r w:rsidRPr="003A1872">
        <w:t>) to predict the sequence</w:t>
      </w:r>
      <w:r>
        <w:t>s and conformations</w:t>
      </w:r>
      <w:r w:rsidRPr="003A1872">
        <w:t xml:space="preserve"> that minimize</w:t>
      </w:r>
      <w:r>
        <w:t>d</w:t>
      </w:r>
      <w:r w:rsidRPr="003A1872">
        <w:t xml:space="preserve"> interaction energy for each antigen individually. The resulting sequences were compared to both the inferred germline and the mature sequence (</w:t>
      </w:r>
      <w:r w:rsidR="00646BE3">
        <w:t>f</w:t>
      </w:r>
      <w:r w:rsidR="0093246F">
        <w:t>igure 2.</w:t>
      </w:r>
      <w:r>
        <w:t>2</w:t>
      </w:r>
      <w:r w:rsidRPr="003A1872">
        <w:t xml:space="preserve">C). </w:t>
      </w:r>
      <w:r>
        <w:t>In this experiment position 31 is predicted as an aspartate</w:t>
      </w:r>
      <w:r w:rsidRPr="003A1872">
        <w:t xml:space="preserve"> for complexes 2B1A and 2XWT</w:t>
      </w:r>
      <w:r>
        <w:t xml:space="preserve">, and as </w:t>
      </w:r>
      <w:r w:rsidRPr="003A1872">
        <w:t>a threonine for 3HMX</w:t>
      </w:r>
      <w:r>
        <w:t>, the mature amino acid sequence (data not shown)</w:t>
      </w:r>
      <w:r w:rsidRPr="003A1872">
        <w:t>.</w:t>
      </w:r>
    </w:p>
    <w:p w14:paraId="3DE8FEB0" w14:textId="77777777" w:rsidR="0014399D" w:rsidRDefault="0014399D" w:rsidP="0014399D">
      <w:pPr>
        <w:pStyle w:val="Text"/>
      </w:pPr>
      <w:r>
        <w:t xml:space="preserve">For this work, it was important to convert the outcome to a statistical </w:t>
      </w:r>
      <w:r w:rsidRPr="003A1872">
        <w:t xml:space="preserve">quantitative </w:t>
      </w:r>
      <w:r>
        <w:t>analysis.</w:t>
      </w:r>
      <w:r w:rsidRPr="008F7CBB">
        <w:t xml:space="preserve"> Each design outcome is compared to the mature or germline sequence, by computing a bit-score ‘recovery’ measure.</w:t>
      </w:r>
      <w:r>
        <w:t xml:space="preserve"> The results can either recover towards germline, mature or neither sequences.</w:t>
      </w:r>
      <w:r w:rsidRPr="008F7CBB">
        <w:t xml:space="preserve"> </w:t>
      </w:r>
      <w:r>
        <w:t xml:space="preserve">The bit-score is described in the methods of the appendix section. </w:t>
      </w:r>
    </w:p>
    <w:p w14:paraId="2E7F8420" w14:textId="41101613" w:rsidR="0014399D" w:rsidRDefault="0014399D" w:rsidP="0014399D">
      <w:pPr>
        <w:pStyle w:val="Text"/>
      </w:pPr>
      <w:r w:rsidRPr="008F7CBB">
        <w:t>The advan</w:t>
      </w:r>
      <w:r>
        <w:t>tage of the bit-score measure in</w:t>
      </w:r>
      <w:r w:rsidRPr="008F7CBB">
        <w:t xml:space="preserve"> comparison to a more simpl</w:t>
      </w:r>
      <w:r>
        <w:t>istic</w:t>
      </w:r>
      <w:r w:rsidRPr="008F7CBB">
        <w:t xml:space="preserve"> </w:t>
      </w:r>
      <w:r>
        <w:t>percentage-</w:t>
      </w:r>
      <w:r w:rsidRPr="008F7CBB">
        <w:t xml:space="preserve">recovery is that it analyzes the relative probabilities of all twenty amino acids in a particular sequence position, not just the probability of the correct one. It thereby arrives at an accurate measure of ‘surprise’ of seeing a certain outcome, a normalized measure in information theory that can be readily compared between different experiments. In our experiment high bit-score for the germline sequence indicated that among the 100 </w:t>
      </w:r>
      <w:r w:rsidRPr="008F7CBB">
        <w:lastRenderedPageBreak/>
        <w:t>designed sequences, germline gene-encoded residues were chosen in a large number</w:t>
      </w:r>
      <w:r>
        <w:t xml:space="preserve"> of instances</w:t>
      </w:r>
      <w:r w:rsidRPr="003A1872">
        <w:t xml:space="preserve"> </w:t>
      </w:r>
      <w:r w:rsidR="003877DB">
        <w:t>(figure</w:t>
      </w:r>
      <w:r w:rsidR="0093246F">
        <w:t xml:space="preserve"> 2.</w:t>
      </w:r>
      <w:r>
        <w:t>2</w:t>
      </w:r>
      <w:r w:rsidRPr="003A1872">
        <w:t>D).</w:t>
      </w:r>
      <w:r>
        <w:t xml:space="preserve"> </w:t>
      </w:r>
      <w:r w:rsidRPr="003A1872">
        <w:t xml:space="preserve">To facilitate comparison </w:t>
      </w:r>
      <w:r>
        <w:t xml:space="preserve">across complexes that have a different number of designed entities considered, </w:t>
      </w:r>
      <w:r w:rsidRPr="003A1872">
        <w:t>we determined the sum</w:t>
      </w:r>
      <w:r>
        <w:t xml:space="preserve"> bit-score</w:t>
      </w:r>
      <w:r w:rsidRPr="003A1872">
        <w:t xml:space="preserve">s over all designed positions and normalized the </w:t>
      </w:r>
      <w:r>
        <w:t>score</w:t>
      </w:r>
      <w:r w:rsidRPr="003A1872">
        <w:t xml:space="preserve"> to fall between 0 and 1 by division with the maximum </w:t>
      </w:r>
      <w:r>
        <w:t>bit-score</w:t>
      </w:r>
      <w:r w:rsidRPr="003A1872">
        <w:t xml:space="preserve"> that could be achieved, </w:t>
      </w:r>
      <w:r w:rsidRPr="003A1872">
        <w:rPr>
          <w:i/>
        </w:rPr>
        <w:t>i.e.,</w:t>
      </w:r>
      <w:r w:rsidRPr="003A1872">
        <w:t xml:space="preserve"> every amino acid position designed towards a germline or mature sequence. </w:t>
      </w:r>
    </w:p>
    <w:p w14:paraId="6CFC7F76" w14:textId="77777777" w:rsidR="0014399D" w:rsidRPr="003A1872" w:rsidRDefault="0014399D" w:rsidP="0014399D">
      <w:pPr>
        <w:pStyle w:val="Text"/>
      </w:pPr>
    </w:p>
    <w:p w14:paraId="2DB2C8C8" w14:textId="77777777" w:rsidR="0014399D" w:rsidRPr="003A1872" w:rsidRDefault="0014399D" w:rsidP="00DB54AE">
      <w:pPr>
        <w:pStyle w:val="SectionHeading"/>
      </w:pPr>
      <w:bookmarkStart w:id="46" w:name="_Toc256399048"/>
      <w:r>
        <w:t xml:space="preserve">Specificity </w:t>
      </w:r>
      <w:r w:rsidRPr="003A1872">
        <w:t>Inferred by Sequence Design</w:t>
      </w:r>
      <w:bookmarkEnd w:id="46"/>
    </w:p>
    <w:p w14:paraId="3ECD5E53" w14:textId="46E5D231" w:rsidR="0014399D" w:rsidRPr="003A1872" w:rsidRDefault="0014399D" w:rsidP="0014399D">
      <w:pPr>
        <w:pStyle w:val="Text"/>
      </w:pPr>
      <w:r w:rsidRPr="005B65CE">
        <w:t xml:space="preserve">The results of the multi-state design simulations returned sequences that resembled germline gene-encoded sequences more often than </w:t>
      </w:r>
      <w:r w:rsidRPr="004B2B2A">
        <w:t>mature sequences</w:t>
      </w:r>
      <w:r w:rsidRPr="00D7011A">
        <w:t xml:space="preserve">. This finding was remarkable as no information about germline sequences was input into the simulation. </w:t>
      </w:r>
      <w:bookmarkStart w:id="47" w:name="OLE_LINK96"/>
      <w:bookmarkStart w:id="48" w:name="OLE_LINK97"/>
      <w:r w:rsidRPr="00D7011A">
        <w:t xml:space="preserve">We found </w:t>
      </w:r>
      <w:r w:rsidRPr="00445E62">
        <w:t>that the</w:t>
      </w:r>
      <w:r w:rsidRPr="0039339A">
        <w:t xml:space="preserve"> designed sequences gave normalized </w:t>
      </w:r>
      <w:r w:rsidRPr="00E03605">
        <w:t>bit-scores of 0.54, 0.60, and 0.43 for germline genes V</w:t>
      </w:r>
      <w:r w:rsidRPr="00E03605">
        <w:rPr>
          <w:vertAlign w:val="subscript"/>
        </w:rPr>
        <w:t>H</w:t>
      </w:r>
      <w:r w:rsidRPr="00E03605">
        <w:t>1-69, V</w:t>
      </w:r>
      <w:r w:rsidRPr="00E03605">
        <w:rPr>
          <w:vertAlign w:val="subscript"/>
        </w:rPr>
        <w:t>H</w:t>
      </w:r>
      <w:r w:rsidRPr="00E03605">
        <w:t xml:space="preserve">3-23, or </w:t>
      </w:r>
      <w:r w:rsidRPr="006445B8">
        <w:t>V</w:t>
      </w:r>
      <w:r w:rsidRPr="000B5BB7">
        <w:rPr>
          <w:vertAlign w:val="subscript"/>
        </w:rPr>
        <w:t>H</w:t>
      </w:r>
      <w:r w:rsidRPr="000B5BB7">
        <w:t>5-51 respectively</w:t>
      </w:r>
      <w:r w:rsidRPr="008F7CBB">
        <w:t>. In contrast, statistically significant reduced bit-scores of 0.48, 0.45, or 0.26 (p &lt; 0.0001) were observed when comparing the designed sequences wi</w:t>
      </w:r>
      <w:r w:rsidR="00646BE3">
        <w:t>th the mature genes (figure</w:t>
      </w:r>
      <w:r>
        <w:t xml:space="preserve"> 2</w:t>
      </w:r>
      <w:r w:rsidR="00646BE3">
        <w:t>.</w:t>
      </w:r>
      <w:r>
        <w:t>3A</w:t>
      </w:r>
      <w:r w:rsidRPr="008F7CBB">
        <w:t>).</w:t>
      </w:r>
    </w:p>
    <w:bookmarkEnd w:id="47"/>
    <w:bookmarkEnd w:id="48"/>
    <w:p w14:paraId="67A85C6F" w14:textId="72FE2E1D" w:rsidR="0014399D" w:rsidRDefault="0014399D" w:rsidP="0014399D">
      <w:pPr>
        <w:pStyle w:val="Text"/>
      </w:pPr>
      <w:r w:rsidRPr="003A1872">
        <w:t xml:space="preserve">The single-state </w:t>
      </w:r>
      <w:r>
        <w:t>re</w:t>
      </w:r>
      <w:r w:rsidRPr="003A1872">
        <w:t>design of mature antibodies for binding to the</w:t>
      </w:r>
      <w:r>
        <w:t xml:space="preserve">ir </w:t>
      </w:r>
      <w:r w:rsidRPr="003A1872">
        <w:t xml:space="preserve">associated antigen gave normalized </w:t>
      </w:r>
      <w:r>
        <w:t>bit-score</w:t>
      </w:r>
      <w:r w:rsidRPr="003A1872">
        <w:t xml:space="preserve">s of 0.47, 0.43, or 0.28 for </w:t>
      </w:r>
      <w:r>
        <w:t xml:space="preserve">comparison with </w:t>
      </w:r>
      <w:r w:rsidRPr="003A1872">
        <w:t xml:space="preserve">germline </w:t>
      </w:r>
      <w:r>
        <w:t xml:space="preserve">gene-encoded </w:t>
      </w:r>
      <w:r w:rsidRPr="003A1872">
        <w:t xml:space="preserve">sequences and 0.57, 0.54, or 0.53 for </w:t>
      </w:r>
      <w:r>
        <w:t xml:space="preserve">comparison with </w:t>
      </w:r>
      <w:r w:rsidRPr="003A1872">
        <w:t>mature sequences of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5-51</w:t>
      </w:r>
      <w:r>
        <w:t>,</w:t>
      </w:r>
      <w:r w:rsidRPr="003A1872">
        <w:t xml:space="preserve"> respectively</w:t>
      </w:r>
      <w:r>
        <w:t xml:space="preserve">. In this design experiment </w:t>
      </w:r>
      <w:r w:rsidRPr="003A1872">
        <w:t xml:space="preserve">a proclivity </w:t>
      </w:r>
      <w:r>
        <w:t xml:space="preserve">to recover </w:t>
      </w:r>
      <w:r w:rsidRPr="003A1872">
        <w:t xml:space="preserve">the </w:t>
      </w:r>
      <w:r>
        <w:t>somatically mutated</w:t>
      </w:r>
      <w:r w:rsidRPr="003A1872">
        <w:t xml:space="preserve"> mature sequences</w:t>
      </w:r>
      <w:r>
        <w:t xml:space="preserve"> was observed</w:t>
      </w:r>
      <w:r w:rsidR="00646BE3">
        <w:t xml:space="preserve"> (figure</w:t>
      </w:r>
      <w:r>
        <w:t xml:space="preserve"> 2</w:t>
      </w:r>
      <w:r w:rsidR="00646BE3">
        <w:t>.</w:t>
      </w:r>
      <w:r>
        <w:t>3</w:t>
      </w:r>
      <w:r w:rsidRPr="003A1872">
        <w:t>A</w:t>
      </w:r>
      <w:r w:rsidRPr="008F7CBB">
        <w:t>). Given that a normalized bit-score is the preference for each design experiment to match a certain sequence profile, a high bit-score to germline sequence indicates the output matching the germline profile, while a high bit-score to the mature sequence indicates a preference for the mature profile, each design experiment outcome can be measured as a difference in bit-scores (mature - germline).</w:t>
      </w:r>
      <w:r>
        <w:t xml:space="preserve"> With this definition, a preference for mature sequence gave a positive </w:t>
      </w:r>
      <w:r w:rsidRPr="003A1872">
        <w:t>Δ</w:t>
      </w:r>
      <w:r>
        <w:t xml:space="preserve">bit-score, while a preference for germline residues gave a negative </w:t>
      </w:r>
      <w:r w:rsidRPr="003A1872">
        <w:t>Δ</w:t>
      </w:r>
      <w:r>
        <w:t>bit-score</w:t>
      </w:r>
      <w:r w:rsidRPr="003A1872">
        <w:t xml:space="preserve"> </w:t>
      </w:r>
      <w:r>
        <w:t>for a given complex –</w:t>
      </w:r>
      <w:r w:rsidRPr="003A1CAD">
        <w:rPr>
          <w:i/>
        </w:rPr>
        <w:t xml:space="preserve"> i</w:t>
      </w:r>
      <w:r w:rsidRPr="005817C7">
        <w:rPr>
          <w:i/>
        </w:rPr>
        <w:t>.e.</w:t>
      </w:r>
      <w:r w:rsidRPr="00C612B9">
        <w:t>,</w:t>
      </w:r>
      <w:r>
        <w:t xml:space="preserve"> the </w:t>
      </w:r>
      <w:r w:rsidRPr="003A1872">
        <w:t>Δ</w:t>
      </w:r>
      <w:r>
        <w:t xml:space="preserve">bit-score provided an </w:t>
      </w:r>
      <w:r w:rsidRPr="005817C7">
        <w:rPr>
          <w:i/>
        </w:rPr>
        <w:t>in silico</w:t>
      </w:r>
      <w:r w:rsidRPr="0098645C">
        <w:t xml:space="preserve"> predicted </w:t>
      </w:r>
      <w:r>
        <w:t xml:space="preserve">metric for antibody optimization </w:t>
      </w:r>
      <w:r w:rsidRPr="0098645C">
        <w:t>for affinity</w:t>
      </w:r>
      <w:r>
        <w:t xml:space="preserve"> to a specific antigen</w:t>
      </w:r>
      <w:r w:rsidRPr="0098645C">
        <w:t xml:space="preserve"> versus polyspecificty</w:t>
      </w:r>
      <w:r>
        <w:t xml:space="preserve">. </w:t>
      </w:r>
      <w:r w:rsidRPr="003A1872">
        <w:t xml:space="preserve">We observed positive values for single-state design and negative values </w:t>
      </w:r>
      <w:r w:rsidRPr="003A1872">
        <w:lastRenderedPageBreak/>
        <w:t>for multi-state design, indicating a preference for the mature or germline sequences</w:t>
      </w:r>
      <w:r>
        <w:t>,</w:t>
      </w:r>
      <w:r w:rsidRPr="003A1872">
        <w:t xml:space="preserve"> respectively (</w:t>
      </w:r>
      <w:r w:rsidR="00646BE3">
        <w:t>f</w:t>
      </w:r>
      <w:r w:rsidR="0093246F">
        <w:t>igure 2.</w:t>
      </w:r>
      <w:r>
        <w:t>3B</w:t>
      </w:r>
      <w:r w:rsidRPr="003A1872">
        <w:t>, p &lt; 0.0001).</w:t>
      </w:r>
    </w:p>
    <w:p w14:paraId="40EEF6B3" w14:textId="77777777" w:rsidR="0014399D" w:rsidRPr="003A1872" w:rsidRDefault="0014399D" w:rsidP="0014399D">
      <w:pPr>
        <w:pStyle w:val="Text"/>
      </w:pPr>
      <w:r>
        <w:rPr>
          <w:noProof/>
          <w:lang w:eastAsia="en-US"/>
        </w:rPr>
        <mc:AlternateContent>
          <mc:Choice Requires="wps">
            <w:drawing>
              <wp:anchor distT="0" distB="0" distL="114300" distR="114300" simplePos="0" relativeHeight="251635712" behindDoc="0" locked="0" layoutInCell="1" allowOverlap="1" wp14:anchorId="3B98DBCE" wp14:editId="46EB611C">
                <wp:simplePos x="0" y="0"/>
                <wp:positionH relativeFrom="margin">
                  <wp:align>right</wp:align>
                </wp:positionH>
                <wp:positionV relativeFrom="margin">
                  <wp:align>top</wp:align>
                </wp:positionV>
                <wp:extent cx="3429000" cy="4343400"/>
                <wp:effectExtent l="0" t="0" r="25400" b="25400"/>
                <wp:wrapSquare wrapText="bothSides"/>
                <wp:docPr id="33" name="Text Box 33"/>
                <wp:cNvGraphicFramePr/>
                <a:graphic xmlns:a="http://schemas.openxmlformats.org/drawingml/2006/main">
                  <a:graphicData uri="http://schemas.microsoft.com/office/word/2010/wordprocessingShape">
                    <wps:wsp>
                      <wps:cNvSpPr txBox="1"/>
                      <wps:spPr>
                        <a:xfrm>
                          <a:off x="0" y="0"/>
                          <a:ext cx="3429000" cy="4343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62A15C8" w14:textId="28D931C3" w:rsidR="00FB6290" w:rsidRDefault="00FB6290" w:rsidP="0014399D">
                            <w:pPr>
                              <w:pStyle w:val="FigureHeading"/>
                            </w:pPr>
                            <w:bookmarkStart w:id="49" w:name="_Toc382537711"/>
                            <w:r>
                              <w:t xml:space="preserve">Figure 2.3 </w:t>
                            </w:r>
                            <w:r w:rsidRPr="00873BEF">
                              <w:t>Multi-</w:t>
                            </w:r>
                            <w:r>
                              <w:t>S</w:t>
                            </w:r>
                            <w:r w:rsidRPr="00873BEF">
                              <w:t>ta</w:t>
                            </w:r>
                            <w:r>
                              <w:t>te Designs Toward the Germline S</w:t>
                            </w:r>
                            <w:r w:rsidRPr="00873BEF">
                              <w:t>equence</w:t>
                            </w:r>
                            <w:bookmarkEnd w:id="49"/>
                            <w:r w:rsidRPr="00873BEF">
                              <w:t xml:space="preserve"> </w:t>
                            </w:r>
                          </w:p>
                          <w:p w14:paraId="679266E8" w14:textId="77777777" w:rsidR="00FB6290" w:rsidRPr="002F2326" w:rsidRDefault="00FB6290" w:rsidP="0014399D">
                            <w:pPr>
                              <w:pStyle w:val="figurecaptiontext"/>
                            </w:pPr>
                            <w:r w:rsidRPr="00873BEF">
                              <w:t>Antibodies encoded by the same inferred germline V</w:t>
                            </w:r>
                            <w:r w:rsidRPr="00873BEF">
                              <w:rPr>
                                <w:vertAlign w:val="subscript"/>
                              </w:rPr>
                              <w:t xml:space="preserve">H </w:t>
                            </w:r>
                            <w:r w:rsidRPr="00873BEF">
                              <w:t>gene preferred germline sequences when considered in the multi-state design, inferring a more flexible combining site. The bar graph shows the bit-score for each of the three different inferred germline groups and then the sum of the scores in a grouped bar. A perfect design would have a normalized bit-score of 1.0, and summated score of 3.0 for three germline groups. Multi-state design preferred germline sequences for all complexes, while in contrast single-state design preferred mature sequences (</w:t>
                            </w:r>
                            <w:r>
                              <w:t xml:space="preserve">A, </w:t>
                            </w:r>
                            <w:r w:rsidRPr="00873BEF">
                              <w:t>p&lt;0.0001). The change in bit-score is determined to be the proclivity to either the mature (positive score) or the germline (negative score) sequence. Each complex was assigned a change in bit-score. The change in proclivity between design protocols was significant (</w:t>
                            </w:r>
                            <w:r>
                              <w:t xml:space="preserve">B, </w:t>
                            </w:r>
                            <w:r w:rsidRPr="00873BEF">
                              <w:t xml:space="preserve">p&lt; 0.0001). Each complex was scored against mature and germline sequences and a difference </w:t>
                            </w:r>
                            <w:proofErr w:type="gramStart"/>
                            <w:r w:rsidRPr="00873BEF">
                              <w:t>was</w:t>
                            </w:r>
                            <w:proofErr w:type="gramEnd"/>
                            <w:r w:rsidRPr="00873BEF">
                              <w:t xml:space="preserve"> calculated (Δbit-score). Positive numbers returned showed a proclivity towards mature sequences, while a negative score suggested a design toward germline. A tight correlation was observed (r</w:t>
                            </w:r>
                            <w:r w:rsidRPr="00873BEF">
                              <w:rPr>
                                <w:vertAlign w:val="superscript"/>
                              </w:rPr>
                              <w:t>2</w:t>
                            </w:r>
                            <w:r w:rsidRPr="00873BEF">
                              <w:t xml:space="preserve">=0.8263) for the </w:t>
                            </w:r>
                            <w:r w:rsidRPr="00873BEF">
                              <w:rPr>
                                <w:i/>
                              </w:rPr>
                              <w:t>in silico</w:t>
                            </w:r>
                            <w:r w:rsidRPr="00873BEF">
                              <w:t xml:space="preserve"> predicted optimization for specificity versus polyspecificity</w:t>
                            </w:r>
                            <w:r w:rsidRPr="00873BEF">
                              <w:rPr>
                                <w:i/>
                              </w:rPr>
                              <w:t xml:space="preserve"> (</w:t>
                            </w:r>
                            <w:r w:rsidRPr="00873BEF">
                              <w:t xml:space="preserve">Δbit-score) and the </w:t>
                            </w:r>
                            <w:r w:rsidRPr="00873BEF">
                              <w:rPr>
                                <w:i/>
                              </w:rPr>
                              <w:t>in vivo</w:t>
                            </w:r>
                            <w:r w:rsidRPr="00873BEF">
                              <w:t xml:space="preserve"> maturation process (</w:t>
                            </w:r>
                            <w:r>
                              <w:t xml:space="preserve">C, </w:t>
                            </w:r>
                            <w:r w:rsidRPr="00873BEF">
                              <w:t>plotted as the mutation percentage away from V</w:t>
                            </w:r>
                            <w:r w:rsidRPr="00873BEF">
                              <w:rPr>
                                <w:vertAlign w:val="subscript"/>
                              </w:rPr>
                              <w:t>H</w:t>
                            </w:r>
                            <w:r w:rsidRPr="00873BEF">
                              <w:t xml:space="preserve"> gene sequence).   </w:t>
                            </w:r>
                          </w:p>
                          <w:p w14:paraId="7682B688"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98DBCE" id="Text Box 33" o:spid="_x0000_s1062" type="#_x0000_t202" style="position:absolute;left:0;text-align:left;margin-left:218.8pt;margin-top:0;width:270pt;height:342pt;z-index:25163571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" fillcolor="white [3201]" strokecolor="white" strokeweight="2pt">
                <v:textbox>
                  <w:txbxContent>
                    <w:p w14:paraId="162A15C8" w14:textId="28D931C3" w:rsidR="00FB6290" w:rsidRDefault="00FB6290" w:rsidP="0014399D">
                      <w:pPr>
                        <w:pStyle w:val="FigureHeading"/>
                      </w:pPr>
                      <w:bookmarkStart w:id="62" w:name="_Toc382537711"/>
                      <w:r>
                        <w:t xml:space="preserve">Figure 2.3 </w:t>
                      </w:r>
                      <w:r w:rsidRPr="00873BEF">
                        <w:t>Multi-</w:t>
                      </w:r>
                      <w:r>
                        <w:t>S</w:t>
                      </w:r>
                      <w:r w:rsidRPr="00873BEF">
                        <w:t>ta</w:t>
                      </w:r>
                      <w:r>
                        <w:t>te Designs Toward the Germline S</w:t>
                      </w:r>
                      <w:r w:rsidRPr="00873BEF">
                        <w:t>equence</w:t>
                      </w:r>
                      <w:bookmarkEnd w:id="62"/>
                      <w:r w:rsidRPr="00873BEF">
                        <w:t xml:space="preserve"> </w:t>
                      </w:r>
                    </w:p>
                    <w:p w14:paraId="679266E8" w14:textId="77777777" w:rsidR="00FB6290" w:rsidRPr="002F2326" w:rsidRDefault="00FB6290" w:rsidP="0014399D">
                      <w:pPr>
                        <w:pStyle w:val="figurecaptiontext"/>
                      </w:pPr>
                      <w:r w:rsidRPr="00873BEF">
                        <w:t>Antibodies encoded by the same inferred germline V</w:t>
                      </w:r>
                      <w:r w:rsidRPr="00873BEF">
                        <w:rPr>
                          <w:vertAlign w:val="subscript"/>
                        </w:rPr>
                        <w:t xml:space="preserve">H </w:t>
                      </w:r>
                      <w:r w:rsidRPr="00873BEF">
                        <w:t>gene preferred germline sequences when considered in the multi-state design, inferring a more flexible combining site. The bar graph shows the bit-score for each of the three different inferred germline groups and then the sum of the scores in a grouped bar. A perfect design would have a normalized bit-score of 1.0, and summated score of 3.0 for three germline groups. Multi-state design preferred germline sequences for all complexes, while in contrast single-state design preferred mature sequences (</w:t>
                      </w:r>
                      <w:r>
                        <w:t xml:space="preserve">A, </w:t>
                      </w:r>
                      <w:r w:rsidRPr="00873BEF">
                        <w:t>p&lt;0.0001). The change in bit-score is determined to be the proclivity to either the mature (positive score) or the germline (negative score) sequence. Each complex was assigned a change in bit-score. The change in proclivity between design protocols was significant (</w:t>
                      </w:r>
                      <w:r>
                        <w:t xml:space="preserve">B, </w:t>
                      </w:r>
                      <w:r w:rsidRPr="00873BEF">
                        <w:t>p&lt; 0.0001). Each complex was scored against mature and germline sequences and a difference was calculated (Δbit-score). Positive numbers returned showed a proclivity towards mature sequences, while a negative score suggested a design toward germline. A tight correlation was observed (r</w:t>
                      </w:r>
                      <w:r w:rsidRPr="00873BEF">
                        <w:rPr>
                          <w:vertAlign w:val="superscript"/>
                        </w:rPr>
                        <w:t>2</w:t>
                      </w:r>
                      <w:r w:rsidRPr="00873BEF">
                        <w:t xml:space="preserve">=0.8263) for the </w:t>
                      </w:r>
                      <w:r w:rsidRPr="00873BEF">
                        <w:rPr>
                          <w:i/>
                        </w:rPr>
                        <w:t>in silico</w:t>
                      </w:r>
                      <w:r w:rsidRPr="00873BEF">
                        <w:t xml:space="preserve"> predicted optimization for specificity versus polyspecificity</w:t>
                      </w:r>
                      <w:r w:rsidRPr="00873BEF">
                        <w:rPr>
                          <w:i/>
                        </w:rPr>
                        <w:t xml:space="preserve"> (</w:t>
                      </w:r>
                      <w:r w:rsidRPr="00873BEF">
                        <w:t xml:space="preserve">Δbit-score) and the </w:t>
                      </w:r>
                      <w:r w:rsidRPr="00873BEF">
                        <w:rPr>
                          <w:i/>
                        </w:rPr>
                        <w:t>in vivo</w:t>
                      </w:r>
                      <w:r w:rsidRPr="00873BEF">
                        <w:t xml:space="preserve"> maturation process (</w:t>
                      </w:r>
                      <w:r>
                        <w:t xml:space="preserve">C, </w:t>
                      </w:r>
                      <w:r w:rsidRPr="00873BEF">
                        <w:t>plotted as the mutation percentage away from V</w:t>
                      </w:r>
                      <w:r w:rsidRPr="00873BEF">
                        <w:rPr>
                          <w:vertAlign w:val="subscript"/>
                        </w:rPr>
                        <w:t>H</w:t>
                      </w:r>
                      <w:r w:rsidRPr="00873BEF">
                        <w:t xml:space="preserve"> gene sequence).   </w:t>
                      </w:r>
                    </w:p>
                    <w:p w14:paraId="7682B688" w14:textId="77777777" w:rsidR="00FB6290" w:rsidRDefault="00FB6290"/>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33664" behindDoc="0" locked="0" layoutInCell="1" allowOverlap="1" wp14:anchorId="00F48A8F" wp14:editId="4EF94F87">
                <wp:simplePos x="0" y="0"/>
                <wp:positionH relativeFrom="margin">
                  <wp:align>left</wp:align>
                </wp:positionH>
                <wp:positionV relativeFrom="margin">
                  <wp:align>top</wp:align>
                </wp:positionV>
                <wp:extent cx="2514600" cy="6463030"/>
                <wp:effectExtent l="0" t="0" r="25400" b="13970"/>
                <wp:wrapSquare wrapText="bothSides"/>
                <wp:docPr id="34" name="Text Box 34"/>
                <wp:cNvGraphicFramePr/>
                <a:graphic xmlns:a="http://schemas.openxmlformats.org/drawingml/2006/main">
                  <a:graphicData uri="http://schemas.microsoft.com/office/word/2010/wordprocessingShape">
                    <wps:wsp>
                      <wps:cNvSpPr txBox="1"/>
                      <wps:spPr>
                        <a:xfrm>
                          <a:off x="0" y="0"/>
                          <a:ext cx="2514600" cy="646303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1DD1317" w14:textId="77777777" w:rsidR="00FB6290" w:rsidRDefault="00FB6290">
                            <w:r>
                              <w:rPr>
                                <w:noProof/>
                                <w:lang w:eastAsia="en-US"/>
                              </w:rPr>
                              <w:drawing>
                                <wp:inline distT="0" distB="0" distL="0" distR="0" wp14:anchorId="773EA72F" wp14:editId="39A0B5E7">
                                  <wp:extent cx="2311400" cy="63461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01.tif"/>
                                          <pic:cNvPicPr/>
                                        </pic:nvPicPr>
                                        <pic:blipFill>
                                          <a:blip r:embed="rId88">
                                            <a:extLst>
                                              <a:ext uri="{28A0092B-C50C-407E-A947-70E740481C1C}">
                                                <a14:useLocalDpi xmlns:a14="http://schemas.microsoft.com/office/drawing/2010/main" val="0"/>
                                              </a:ext>
                                            </a:extLst>
                                          </a:blip>
                                          <a:stretch>
                                            <a:fillRect/>
                                          </a:stretch>
                                        </pic:blipFill>
                                        <pic:spPr>
                                          <a:xfrm>
                                            <a:off x="0" y="0"/>
                                            <a:ext cx="2311400" cy="634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F48A8F" id="Text Box 34" o:spid="_x0000_s1063" type="#_x0000_t202" style="position:absolute;left:0;text-align:left;margin-left:0;margin-top:0;width:198pt;height:508.9pt;z-index:25163366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" fillcolor="white [3201]" strokecolor="white" strokeweight="2pt">
                <v:textbox>
                  <w:txbxContent>
                    <w:p w14:paraId="41DD1317" w14:textId="77777777" w:rsidR="00FB6290" w:rsidRDefault="00FB6290">
                      <w:r>
                        <w:rPr>
                          <w:noProof/>
                          <w:lang w:eastAsia="en-US"/>
                        </w:rPr>
                        <w:drawing>
                          <wp:inline distT="0" distB="0" distL="0" distR="0" wp14:anchorId="773EA72F" wp14:editId="39A0B5E7">
                            <wp:extent cx="2311400" cy="63461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01.tif"/>
                                    <pic:cNvPicPr/>
                                  </pic:nvPicPr>
                                  <pic:blipFill>
                                    <a:blip r:embed="rId89">
                                      <a:extLst>
                                        <a:ext uri="{28A0092B-C50C-407E-A947-70E740481C1C}">
                                          <a14:useLocalDpi xmlns:a14="http://schemas.microsoft.com/office/drawing/2010/main" val="0"/>
                                        </a:ext>
                                      </a:extLst>
                                    </a:blip>
                                    <a:stretch>
                                      <a:fillRect/>
                                    </a:stretch>
                                  </pic:blipFill>
                                  <pic:spPr>
                                    <a:xfrm>
                                      <a:off x="0" y="0"/>
                                      <a:ext cx="2311400" cy="6346190"/>
                                    </a:xfrm>
                                    <a:prstGeom prst="rect">
                                      <a:avLst/>
                                    </a:prstGeom>
                                  </pic:spPr>
                                </pic:pic>
                              </a:graphicData>
                            </a:graphic>
                          </wp:inline>
                        </w:drawing>
                      </w:r>
                    </w:p>
                  </w:txbxContent>
                </v:textbox>
                <w10:wrap type="square" anchorx="margin" anchory="margin"/>
              </v:shape>
            </w:pict>
          </mc:Fallback>
        </mc:AlternateContent>
      </w:r>
    </w:p>
    <w:p w14:paraId="2A7B0BD8" w14:textId="032F11B4" w:rsidR="0014399D" w:rsidRPr="003A1872" w:rsidRDefault="0014399D" w:rsidP="00DB54AE">
      <w:pPr>
        <w:pStyle w:val="SectionHeading"/>
      </w:pPr>
      <w:bookmarkStart w:id="50" w:name="_Toc256399049"/>
      <w:r w:rsidRPr="003A1872">
        <w:t>Affinity Maturation</w:t>
      </w:r>
      <w:r w:rsidR="003C0021">
        <w:t xml:space="preserve"> C</w:t>
      </w:r>
      <w:r>
        <w:t>orrelates with Predicted A</w:t>
      </w:r>
      <w:r w:rsidRPr="005817C7">
        <w:t xml:space="preserve">ffinity </w:t>
      </w:r>
      <w:r>
        <w:t>P</w:t>
      </w:r>
      <w:r w:rsidRPr="005817C7">
        <w:t>olyspecific</w:t>
      </w:r>
      <w:r>
        <w:t>i</w:t>
      </w:r>
      <w:r w:rsidRPr="005817C7">
        <w:t>ty</w:t>
      </w:r>
      <w:bookmarkEnd w:id="50"/>
      <w:r>
        <w:t xml:space="preserve"> </w:t>
      </w:r>
    </w:p>
    <w:p w14:paraId="4D8216A3" w14:textId="13874AB1" w:rsidR="0014399D" w:rsidRDefault="0014399D" w:rsidP="0014399D">
      <w:pPr>
        <w:pStyle w:val="Text"/>
      </w:pPr>
      <w:r w:rsidRPr="003A1872">
        <w:t xml:space="preserve"> </w:t>
      </w:r>
      <w:r>
        <w:t>The number of somatic mutations can be used as a measure of the maturity of an antibody</w:t>
      </w:r>
      <w:r>
        <w:fldChar w:fldCharType="begin"/>
      </w:r>
      <w:r>
        <w:instrText xml:space="preserve"> ADDIN PAPERS2_CITATIONS &lt;citation&gt;&lt;uuid&gt;A464E7A0-7AA0-4D2B-9625-521C063D3BE4&lt;/uuid&gt;&lt;priority&gt;18&lt;/priority&gt;&lt;publications&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fldChar w:fldCharType="separate"/>
      </w:r>
      <w:r>
        <w:rPr>
          <w:rFonts w:cs="Arial"/>
          <w:vertAlign w:val="superscript"/>
        </w:rPr>
        <w:t>34</w:t>
      </w:r>
      <w:r>
        <w:fldChar w:fldCharType="end"/>
      </w:r>
      <w:r w:rsidRPr="003A1872">
        <w:t>.</w:t>
      </w:r>
      <w:r>
        <w:t xml:space="preserve"> Hence, we asked the question if the </w:t>
      </w:r>
      <w:r w:rsidRPr="003A1872">
        <w:t>Δ</w:t>
      </w:r>
      <w:r>
        <w:t xml:space="preserve">bit-score, the change in proclivity for a germline or mature sequence, correlated with affinity, </w:t>
      </w:r>
      <w:r w:rsidRPr="005817C7">
        <w:rPr>
          <w:i/>
        </w:rPr>
        <w:t>i.e.</w:t>
      </w:r>
      <w:r>
        <w:t xml:space="preserve">, if tendency to recover mature versus germline sequences increased as antibody maturation progressed. Such a correlation would indicate that as antibodies mature, features of the germline sequence critical for polyspecificity are replaced with features critical to recognize one target antigen. </w:t>
      </w:r>
      <w:r w:rsidR="0093246F">
        <w:t>Figure 2.</w:t>
      </w:r>
      <w:r>
        <w:t>3C shows</w:t>
      </w:r>
      <w:r w:rsidRPr="003A1872">
        <w:t xml:space="preserve"> the</w:t>
      </w:r>
      <w:r>
        <w:t xml:space="preserve"> somatic mutation</w:t>
      </w:r>
      <w:r w:rsidRPr="003A1872">
        <w:t xml:space="preserve"> </w:t>
      </w:r>
      <w:r>
        <w:t>percentage of antibodies in each complex</w:t>
      </w:r>
      <w:r w:rsidRPr="003A1872">
        <w:t xml:space="preserve"> as a metric </w:t>
      </w:r>
      <w:r w:rsidRPr="003A1872">
        <w:lastRenderedPageBreak/>
        <w:t xml:space="preserve">for </w:t>
      </w:r>
      <w:r w:rsidRPr="003A1872">
        <w:rPr>
          <w:i/>
        </w:rPr>
        <w:t xml:space="preserve">“in </w:t>
      </w:r>
      <w:r w:rsidRPr="00852C7E">
        <w:rPr>
          <w:i/>
        </w:rPr>
        <w:t xml:space="preserve">vivo </w:t>
      </w:r>
      <w:r w:rsidRPr="00852C7E">
        <w:t>maturation</w:t>
      </w:r>
      <w:r w:rsidRPr="003A1872">
        <w:t>”</w:t>
      </w:r>
      <w:r>
        <w:t xml:space="preserve"> correlated with the</w:t>
      </w:r>
      <w:r w:rsidRPr="0098645C">
        <w:t xml:space="preserve"> </w:t>
      </w:r>
      <w:r w:rsidRPr="003A1872">
        <w:t>Δ</w:t>
      </w:r>
      <w:r>
        <w:t>bit-score</w:t>
      </w:r>
      <w:r w:rsidRPr="003A1872">
        <w:t xml:space="preserve"> as a </w:t>
      </w:r>
      <w:r>
        <w:t>metric</w:t>
      </w:r>
      <w:r w:rsidRPr="003A1872">
        <w:t xml:space="preserve"> for </w:t>
      </w:r>
      <w:r w:rsidRPr="003A1872">
        <w:rPr>
          <w:i/>
        </w:rPr>
        <w:t xml:space="preserve">“in silico </w:t>
      </w:r>
      <w:r w:rsidRPr="005817C7">
        <w:t>predicted</w:t>
      </w:r>
      <w:r>
        <w:t xml:space="preserve"> optimization for</w:t>
      </w:r>
      <w:r w:rsidRPr="005817C7">
        <w:t xml:space="preserve"> affinity</w:t>
      </w:r>
      <w:r w:rsidRPr="00D02D63">
        <w:t xml:space="preserve"> </w:t>
      </w:r>
      <w:r>
        <w:t>versus polyspecificty</w:t>
      </w:r>
      <w:r w:rsidRPr="003A1872">
        <w:t>”.</w:t>
      </w:r>
      <w:r>
        <w:t xml:space="preserve"> For positive </w:t>
      </w:r>
      <w:r w:rsidRPr="003A1872">
        <w:t>Δ</w:t>
      </w:r>
      <w:r>
        <w:t xml:space="preserve">bit-scores, the mature sequence was preferred, indicating a preference for specificity. For negative values, the germline sequence, and hence polyspecificity was preferred. </w:t>
      </w:r>
      <w:r w:rsidRPr="003A1872">
        <w:t xml:space="preserve">The correlation coefficient for the </w:t>
      </w:r>
      <w:r>
        <w:t>“</w:t>
      </w:r>
      <w:r w:rsidRPr="00712305">
        <w:rPr>
          <w:i/>
        </w:rPr>
        <w:t>in vivo</w:t>
      </w:r>
      <w:r>
        <w:t xml:space="preserve"> affinity maturation” and “</w:t>
      </w:r>
      <w:r>
        <w:rPr>
          <w:i/>
        </w:rPr>
        <w:t>in silico predicted optimization for affinity vs. polyspecificity</w:t>
      </w:r>
      <w:proofErr w:type="gramStart"/>
      <w:r>
        <w:rPr>
          <w:i/>
        </w:rPr>
        <w:t>”</w:t>
      </w:r>
      <w:r>
        <w:t xml:space="preserve"> </w:t>
      </w:r>
      <w:r w:rsidR="00DB484A">
        <w:t xml:space="preserve"> </w:t>
      </w:r>
      <w:r>
        <w:t>was</w:t>
      </w:r>
      <w:proofErr w:type="gramEnd"/>
      <w:r w:rsidRPr="003A1872">
        <w:t xml:space="preserve"> 0.83</w:t>
      </w:r>
      <w:r>
        <w:t>.</w:t>
      </w:r>
      <w:r w:rsidRPr="003A1872">
        <w:t xml:space="preserve"> </w:t>
      </w:r>
    </w:p>
    <w:p w14:paraId="384CD24A" w14:textId="484914E2" w:rsidR="00521499" w:rsidRDefault="008B6FEB" w:rsidP="0014399D">
      <w:pPr>
        <w:pStyle w:val="Text"/>
      </w:pPr>
      <w:r>
        <w:rPr>
          <w:noProof/>
          <w:lang w:eastAsia="en-US"/>
        </w:rPr>
        <mc:AlternateContent>
          <mc:Choice Requires="wps">
            <w:drawing>
              <wp:anchor distT="0" distB="0" distL="114300" distR="114300" simplePos="0" relativeHeight="251637760" behindDoc="0" locked="0" layoutInCell="1" allowOverlap="1" wp14:anchorId="2306B189" wp14:editId="4D6CDE83">
                <wp:simplePos x="0" y="0"/>
                <wp:positionH relativeFrom="margin">
                  <wp:align>left</wp:align>
                </wp:positionH>
                <wp:positionV relativeFrom="margin">
                  <wp:align>top</wp:align>
                </wp:positionV>
                <wp:extent cx="2514600" cy="5943600"/>
                <wp:effectExtent l="0" t="0" r="25400" b="25400"/>
                <wp:wrapSquare wrapText="bothSides"/>
                <wp:docPr id="35" name="Text Box 35"/>
                <wp:cNvGraphicFramePr/>
                <a:graphic xmlns:a="http://schemas.openxmlformats.org/drawingml/2006/main">
                  <a:graphicData uri="http://schemas.microsoft.com/office/word/2010/wordprocessingShape">
                    <wps:wsp>
                      <wps:cNvSpPr txBox="1"/>
                      <wps:spPr>
                        <a:xfrm>
                          <a:off x="0" y="0"/>
                          <a:ext cx="2514600" cy="5943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B8818D0" w14:textId="77777777" w:rsidR="00FB6290" w:rsidRDefault="00FB6290" w:rsidP="0014399D">
                            <w:pPr>
                              <w:jc w:val="center"/>
                            </w:pPr>
                            <w:r>
                              <w:rPr>
                                <w:noProof/>
                                <w:lang w:eastAsia="en-US"/>
                              </w:rPr>
                              <w:drawing>
                                <wp:inline distT="0" distB="0" distL="0" distR="0" wp14:anchorId="31067A21" wp14:editId="68174768">
                                  <wp:extent cx="2212084" cy="52260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01.tif"/>
                                          <pic:cNvPicPr/>
                                        </pic:nvPicPr>
                                        <pic:blipFill>
                                          <a:blip r:embed="rId90">
                                            <a:extLst>
                                              <a:ext uri="{28A0092B-C50C-407E-A947-70E740481C1C}">
                                                <a14:useLocalDpi xmlns:a14="http://schemas.microsoft.com/office/drawing/2010/main" val="0"/>
                                              </a:ext>
                                            </a:extLst>
                                          </a:blip>
                                          <a:stretch>
                                            <a:fillRect/>
                                          </a:stretch>
                                        </pic:blipFill>
                                        <pic:spPr>
                                          <a:xfrm>
                                            <a:off x="0" y="0"/>
                                            <a:ext cx="2212084" cy="5226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06B189" id="Text Box 35" o:spid="_x0000_s1064" type="#_x0000_t202" style="position:absolute;left:0;text-align:left;margin-left:0;margin-top:0;width:198pt;height:468pt;z-index:2516377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" fillcolor="white [3201]" strokecolor="white" strokeweight="2pt">
                <v:textbox>
                  <w:txbxContent>
                    <w:p w14:paraId="4B8818D0" w14:textId="77777777" w:rsidR="00FB6290" w:rsidRDefault="00FB6290" w:rsidP="0014399D">
                      <w:pPr>
                        <w:jc w:val="center"/>
                      </w:pPr>
                      <w:r>
                        <w:rPr>
                          <w:noProof/>
                          <w:lang w:eastAsia="en-US"/>
                        </w:rPr>
                        <w:drawing>
                          <wp:inline distT="0" distB="0" distL="0" distR="0" wp14:anchorId="31067A21" wp14:editId="68174768">
                            <wp:extent cx="2212084" cy="52260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01.tif"/>
                                    <pic:cNvPicPr/>
                                  </pic:nvPicPr>
                                  <pic:blipFill>
                                    <a:blip r:embed="rId91">
                                      <a:extLst>
                                        <a:ext uri="{28A0092B-C50C-407E-A947-70E740481C1C}">
                                          <a14:useLocalDpi xmlns:a14="http://schemas.microsoft.com/office/drawing/2010/main" val="0"/>
                                        </a:ext>
                                      </a:extLst>
                                    </a:blip>
                                    <a:stretch>
                                      <a:fillRect/>
                                    </a:stretch>
                                  </pic:blipFill>
                                  <pic:spPr>
                                    <a:xfrm>
                                      <a:off x="0" y="0"/>
                                      <a:ext cx="2212084" cy="5226050"/>
                                    </a:xfrm>
                                    <a:prstGeom prst="rect">
                                      <a:avLst/>
                                    </a:prstGeom>
                                  </pic:spPr>
                                </pic:pic>
                              </a:graphicData>
                            </a:graphic>
                          </wp:inline>
                        </w:drawing>
                      </w:r>
                    </w:p>
                  </w:txbxContent>
                </v:textbox>
                <w10:wrap type="square" anchorx="margin" anchory="margin"/>
              </v:shape>
            </w:pict>
          </mc:Fallback>
        </mc:AlternateContent>
      </w:r>
    </w:p>
    <w:p w14:paraId="12AB5BC3" w14:textId="51A9C000" w:rsidR="0014399D" w:rsidRPr="009E57DB" w:rsidRDefault="0014399D" w:rsidP="00DB54AE">
      <w:pPr>
        <w:pStyle w:val="SectionHeading"/>
      </w:pPr>
      <w:bookmarkStart w:id="51" w:name="_Toc256399050"/>
      <w:r>
        <w:t xml:space="preserve">Backbone Conformational Space </w:t>
      </w:r>
      <w:r w:rsidR="00F22995">
        <w:t xml:space="preserve">for </w:t>
      </w:r>
      <w:r>
        <w:t>Germline Sequence</w:t>
      </w:r>
      <w:r w:rsidR="00F22995">
        <w:t>s</w:t>
      </w:r>
      <w:bookmarkEnd w:id="51"/>
      <w:r>
        <w:t xml:space="preserve"> </w:t>
      </w:r>
    </w:p>
    <w:p w14:paraId="52EBF492" w14:textId="5CF2C4D7" w:rsidR="0014399D" w:rsidRDefault="00A8099B" w:rsidP="0014399D">
      <w:pPr>
        <w:pStyle w:val="Text"/>
      </w:pPr>
      <w:r>
        <w:rPr>
          <w:noProof/>
          <w:lang w:eastAsia="en-US"/>
        </w:rPr>
        <mc:AlternateContent>
          <mc:Choice Requires="wps">
            <w:drawing>
              <wp:anchor distT="0" distB="0" distL="114300" distR="114300" simplePos="0" relativeHeight="251639808" behindDoc="0" locked="0" layoutInCell="1" allowOverlap="1" wp14:anchorId="46710819" wp14:editId="64A113B7">
                <wp:simplePos x="0" y="0"/>
                <wp:positionH relativeFrom="margin">
                  <wp:align>center</wp:align>
                </wp:positionH>
                <wp:positionV relativeFrom="margin">
                  <wp:align>bottom</wp:align>
                </wp:positionV>
                <wp:extent cx="5943600" cy="2234565"/>
                <wp:effectExtent l="0" t="0" r="25400" b="26035"/>
                <wp:wrapSquare wrapText="bothSides"/>
                <wp:docPr id="20" name="Text Box 20"/>
                <wp:cNvGraphicFramePr/>
                <a:graphic xmlns:a="http://schemas.openxmlformats.org/drawingml/2006/main">
                  <a:graphicData uri="http://schemas.microsoft.com/office/word/2010/wordprocessingShape">
                    <wps:wsp>
                      <wps:cNvSpPr txBox="1"/>
                      <wps:spPr>
                        <a:xfrm>
                          <a:off x="0" y="0"/>
                          <a:ext cx="5943600" cy="223456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56F3442" w14:textId="4260AF48" w:rsidR="00FB6290" w:rsidRDefault="00FB6290" w:rsidP="0014399D">
                            <w:pPr>
                              <w:pStyle w:val="FigureHeading"/>
                            </w:pPr>
                            <w:bookmarkStart w:id="52" w:name="_Toc382537712"/>
                            <w:r>
                              <w:t>Figure 2.4</w:t>
                            </w:r>
                            <w:r w:rsidRPr="002F2326">
                              <w:t xml:space="preserve"> P</w:t>
                            </w:r>
                            <w:r>
                              <w:t>hi-psi Variances for Framework Residues</w:t>
                            </w:r>
                            <w:bookmarkEnd w:id="52"/>
                            <w:r w:rsidRPr="00873BEF">
                              <w:t xml:space="preserve"> </w:t>
                            </w:r>
                          </w:p>
                          <w:p w14:paraId="7634C3E8" w14:textId="77777777" w:rsidR="00FB6290" w:rsidRPr="003A1872" w:rsidRDefault="00FB6290" w:rsidP="0014399D">
                            <w:pPr>
                              <w:pStyle w:val="figurecaption"/>
                              <w:rPr>
                                <w:b/>
                              </w:rPr>
                            </w:pPr>
                            <w:r w:rsidRPr="00873BEF">
                              <w:t xml:space="preserve">The </w:t>
                            </w:r>
                            <w:proofErr w:type="gramStart"/>
                            <w:r w:rsidRPr="00873BEF">
                              <w:t>degree of structural variation of the framework residues were</w:t>
                            </w:r>
                            <w:proofErr w:type="gramEnd"/>
                            <w:r w:rsidRPr="00873BEF">
                              <w:t xml:space="preserve"> measured as the standard deviation of the phi and psi angles over each residue position. </w:t>
                            </w:r>
                            <w:proofErr w:type="gramStart"/>
                            <w:r w:rsidRPr="00873BEF">
                              <w:t>Side view of immunoglobulin fold for V</w:t>
                            </w:r>
                            <w:r w:rsidRPr="00873BEF">
                              <w:rPr>
                                <w:vertAlign w:val="subscript"/>
                              </w:rPr>
                              <w:t>H</w:t>
                            </w:r>
                            <w:r w:rsidRPr="00873BEF">
                              <w:t>5-51 complexes aligned by framework residues.</w:t>
                            </w:r>
                            <w:proofErr w:type="gramEnd"/>
                            <w:r w:rsidRPr="00873BEF">
                              <w:t xml:space="preserve"> Beta-sheets included in the analysis are shown as a cartoon representation, while loop regions are in a transparent ribbon representation. Framework 1 is shown in brown, CDR 1 in green, framework 2 in black, CDR 2 in magenta, and framework 3 in </w:t>
                            </w:r>
                            <w:proofErr w:type="gramStart"/>
                            <w:r w:rsidRPr="00873BEF">
                              <w:t>cyan(</w:t>
                            </w:r>
                            <w:proofErr w:type="gramEnd"/>
                            <w:r w:rsidRPr="00873BEF">
                              <w:t>A)</w:t>
                            </w:r>
                            <w:r>
                              <w:t xml:space="preserve">. </w:t>
                            </w:r>
                            <w:proofErr w:type="gramStart"/>
                            <w:r>
                              <w:t>Same as (A) but t</w:t>
                            </w:r>
                            <w:r w:rsidRPr="00873BEF">
                              <w:t>op down view</w:t>
                            </w:r>
                            <w:r>
                              <w:t xml:space="preserve"> (B)</w:t>
                            </w:r>
                            <w:r w:rsidRPr="00873BEF">
                              <w:t>.</w:t>
                            </w:r>
                            <w:proofErr w:type="gramEnd"/>
                            <w:r w:rsidRPr="00873BEF">
                              <w:t xml:space="preserve"> The standard deviations of the phi-psi angles of each framework position were binned into either a residue that was found to be critical for polyspecificity (recovered to germline) or a residue that was not recovered to germline in multi-state design.  For each position, the phi-psi angles were averaged, and the standard error of the mean was calculated. An average of 19.6º± 2.0º for germline recovered residues and 15.47º ± 1.5º for non-germline recovered residues supporting our hypothesis that residues which enable polyspecificity alter beta-sheet packing to a greater degree than residues that do not. The axis is normalized to 18.7º ± 0.9º, the average deviation for all beta-sheet framework positions</w:t>
                            </w:r>
                            <w:r>
                              <w:t xml:space="preserve"> (C)</w:t>
                            </w:r>
                            <w:r w:rsidRPr="00873BEF">
                              <w:t>.</w:t>
                            </w:r>
                          </w:p>
                          <w:p w14:paraId="614C85C1"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710819" id="Text Box 20" o:spid="_x0000_s1065" type="#_x0000_t202" style="position:absolute;left:0;text-align:left;margin-left:0;margin-top:0;width:468pt;height:175.95pt;z-index:25163980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" fillcolor="white [3201]" strokecolor="white" strokeweight="2pt">
                <v:textbox>
                  <w:txbxContent>
                    <w:p w14:paraId="656F3442" w14:textId="4260AF48" w:rsidR="00FB6290" w:rsidRDefault="00FB6290" w:rsidP="0014399D">
                      <w:pPr>
                        <w:pStyle w:val="FigureHeading"/>
                      </w:pPr>
                      <w:bookmarkStart w:id="66" w:name="_Toc382537712"/>
                      <w:r>
                        <w:t>Figure 2.4</w:t>
                      </w:r>
                      <w:r w:rsidRPr="002F2326">
                        <w:t xml:space="preserve"> P</w:t>
                      </w:r>
                      <w:r>
                        <w:t>hi-psi Variances for Framework Residues</w:t>
                      </w:r>
                      <w:bookmarkEnd w:id="66"/>
                      <w:r w:rsidRPr="00873BEF">
                        <w:t xml:space="preserve"> </w:t>
                      </w:r>
                    </w:p>
                    <w:p w14:paraId="7634C3E8" w14:textId="77777777" w:rsidR="00FB6290" w:rsidRPr="003A1872" w:rsidRDefault="00FB6290" w:rsidP="0014399D">
                      <w:pPr>
                        <w:pStyle w:val="figurecaption"/>
                        <w:rPr>
                          <w:b/>
                        </w:rPr>
                      </w:pPr>
                      <w:r w:rsidRPr="00873BEF">
                        <w:t>The degree of structural variation of the framework residues were measured as the standard deviation of the phi and psi angles over each residue position. Side view of immunoglobulin fold for V</w:t>
                      </w:r>
                      <w:r w:rsidRPr="00873BEF">
                        <w:rPr>
                          <w:vertAlign w:val="subscript"/>
                        </w:rPr>
                        <w:t>H</w:t>
                      </w:r>
                      <w:r w:rsidRPr="00873BEF">
                        <w:t>5-51 complexes aligned by framework residues. Beta-sheets included in the analysis are shown as a cartoon representation, while loop regions are in a transparent ribbon representation. Framework 1 is shown in brown, CDR 1 in green, framework 2 in black, CDR 2 in magenta, and framework 3 in cyan(A)</w:t>
                      </w:r>
                      <w:r>
                        <w:t>. Same as (A) but t</w:t>
                      </w:r>
                      <w:r w:rsidRPr="00873BEF">
                        <w:t>op down view</w:t>
                      </w:r>
                      <w:r>
                        <w:t xml:space="preserve"> (B)</w:t>
                      </w:r>
                      <w:r w:rsidRPr="00873BEF">
                        <w:t>. The standard deviations of the phi-psi angles of each framework position were binned into either a residue that was found to be critical for polyspecificity (recovered to germline) or a residue that was not recovered to germline in multi-state design.  For each position, the phi-psi angles were averaged, and the standard error of the mean was calculated. An average of 19.6º± 2.0º for germline recovered residues and 15.47º ± 1.5º for non-germline recovered residues supporting our hypothesis that residues which enable polyspecificity alter beta-sheet packing to a greater degree than residues that do not. The axis is normalized to 18.7º ± 0.9º, the average deviation for all beta-sheet framework positions</w:t>
                      </w:r>
                      <w:r>
                        <w:t xml:space="preserve"> (C)</w:t>
                      </w:r>
                      <w:r w:rsidRPr="00873BEF">
                        <w:t>.</w:t>
                      </w:r>
                    </w:p>
                    <w:p w14:paraId="614C85C1" w14:textId="77777777" w:rsidR="00FB6290" w:rsidRDefault="00FB6290"/>
                  </w:txbxContent>
                </v:textbox>
                <w10:wrap type="square" anchorx="margin" anchory="margin"/>
              </v:shape>
            </w:pict>
          </mc:Fallback>
        </mc:AlternateContent>
      </w:r>
      <w:r w:rsidR="0014399D">
        <w:t>Torsional phi-psi angles in the protein backbone were compared across the sets of experimental structures for positions that recovered to germline sequence for multi-state design and those positions that recovered to a non-germline sequence</w:t>
      </w:r>
      <w:r w:rsidR="0014399D" w:rsidRPr="008F7CBB">
        <w:t xml:space="preserve">.   We found that positions that converted back to germline in multi-state design, </w:t>
      </w:r>
      <w:r w:rsidR="0014399D" w:rsidRPr="008F7CBB">
        <w:rPr>
          <w:i/>
        </w:rPr>
        <w:t>i.e.,</w:t>
      </w:r>
      <w:r w:rsidR="0014399D" w:rsidRPr="008F7CBB">
        <w:t xml:space="preserve"> positions critical for conformational flexibility </w:t>
      </w:r>
      <w:r w:rsidR="0014399D" w:rsidRPr="008F7CBB">
        <w:lastRenderedPageBreak/>
        <w:t xml:space="preserve">according to the simulation, had a deviation of </w:t>
      </w:r>
      <w:r w:rsidR="0014399D" w:rsidRPr="008F7CBB">
        <w:rPr>
          <w:rFonts w:eastAsia="Times New Roman"/>
        </w:rPr>
        <w:t>19.6</w:t>
      </w:r>
      <w:r w:rsidR="0014399D" w:rsidRPr="008F7CBB">
        <w:rPr>
          <w:rFonts w:eastAsia="Times New Roman"/>
          <w:vertAlign w:val="superscript"/>
        </w:rPr>
        <w:t>º</w:t>
      </w:r>
      <w:r w:rsidR="0014399D" w:rsidRPr="008F7CBB">
        <w:rPr>
          <w:rFonts w:eastAsia="Times New Roman"/>
        </w:rPr>
        <w:t xml:space="preserve"> ± 2.0</w:t>
      </w:r>
      <w:r w:rsidR="0014399D" w:rsidRPr="008F7CBB">
        <w:rPr>
          <w:rFonts w:eastAsia="Times New Roman"/>
          <w:vertAlign w:val="superscript"/>
        </w:rPr>
        <w:t>º</w:t>
      </w:r>
      <w:r w:rsidR="0014399D" w:rsidRPr="008F7CBB">
        <w:rPr>
          <w:rFonts w:eastAsia="Times New Roman"/>
        </w:rPr>
        <w:t xml:space="preserve"> </w:t>
      </w:r>
      <w:r w:rsidR="0014399D" w:rsidRPr="008F7CBB">
        <w:t xml:space="preserve">across beta-sheet phi-psi torsion angles. Sequence positions that did not recover to a germline gene-encoded amino acid had a statistically significant (p = 0.099) reduced </w:t>
      </w:r>
      <w:r w:rsidR="0014399D" w:rsidRPr="008F7CBB">
        <w:rPr>
          <w:rFonts w:eastAsia="Times New Roman"/>
        </w:rPr>
        <w:t>deviation of 15.5</w:t>
      </w:r>
      <w:r w:rsidR="0014399D" w:rsidRPr="008F7CBB">
        <w:rPr>
          <w:rFonts w:eastAsia="Times New Roman"/>
          <w:vertAlign w:val="superscript"/>
        </w:rPr>
        <w:t>º</w:t>
      </w:r>
      <w:r w:rsidR="0014399D" w:rsidRPr="008F7CBB">
        <w:rPr>
          <w:rFonts w:eastAsia="Times New Roman"/>
        </w:rPr>
        <w:t xml:space="preserve"> ± 1.5</w:t>
      </w:r>
      <w:r w:rsidR="0014399D" w:rsidRPr="008F7CBB">
        <w:rPr>
          <w:rFonts w:eastAsia="Times New Roman"/>
          <w:vertAlign w:val="superscript"/>
        </w:rPr>
        <w:t>º</w:t>
      </w:r>
      <w:r w:rsidR="0014399D" w:rsidRPr="008F7CBB">
        <w:rPr>
          <w:rFonts w:eastAsia="Times New Roman"/>
        </w:rPr>
        <w:t xml:space="preserve"> for beta-sheet backbone torsion angles</w:t>
      </w:r>
      <w:r w:rsidR="0014399D" w:rsidRPr="008F7CBB">
        <w:t xml:space="preserve"> (</w:t>
      </w:r>
      <w:r w:rsidR="008B6FEB">
        <w:t>f</w:t>
      </w:r>
      <w:r w:rsidR="0093246F">
        <w:t>igure 2.</w:t>
      </w:r>
      <w:r w:rsidR="0014399D">
        <w:t>4A-C</w:t>
      </w:r>
      <w:r w:rsidR="0014399D" w:rsidRPr="008F7CBB">
        <w:t xml:space="preserve">). Considering the limited range for beta-sheet </w:t>
      </w:r>
      <w:r w:rsidR="0014399D" w:rsidRPr="008F7CBB">
        <w:rPr>
          <w:rFonts w:eastAsia="Times New Roman"/>
        </w:rPr>
        <w:t>backbone torsion angles</w:t>
      </w:r>
      <w:r w:rsidR="0014399D" w:rsidRPr="008F7CBB">
        <w:t>, we don’t expect large deviations. For reference, all framework residue beta-sheets in antibody-antigen complexes across our dataset have an average phi-psi deviation of 18.7</w:t>
      </w:r>
      <w:r w:rsidR="0014399D">
        <w:rPr>
          <w:rFonts w:eastAsia="Times New Roman"/>
        </w:rPr>
        <w:t xml:space="preserve">º ± 0.9º.  </w:t>
      </w:r>
    </w:p>
    <w:p w14:paraId="41126FBD" w14:textId="77777777" w:rsidR="0014399D" w:rsidRDefault="0014399D" w:rsidP="0014399D">
      <w:pPr>
        <w:pStyle w:val="Text"/>
      </w:pPr>
    </w:p>
    <w:p w14:paraId="7B55724F" w14:textId="08CF3035" w:rsidR="0014399D" w:rsidRPr="0039339A" w:rsidRDefault="0014399D" w:rsidP="00DB54AE">
      <w:pPr>
        <w:pStyle w:val="SectionHeading"/>
      </w:pPr>
      <w:bookmarkStart w:id="53" w:name="_Toc256399051"/>
      <w:r w:rsidRPr="00445E62">
        <w:t xml:space="preserve">Impact of Residue </w:t>
      </w:r>
      <w:r w:rsidR="00F22995">
        <w:t>Environment on Specificity</w:t>
      </w:r>
      <w:bookmarkEnd w:id="53"/>
    </w:p>
    <w:p w14:paraId="180F39F0" w14:textId="728A15CC" w:rsidR="0014399D" w:rsidRPr="003A1872" w:rsidRDefault="0093246F" w:rsidP="0014399D">
      <w:pPr>
        <w:pStyle w:val="Text"/>
      </w:pPr>
      <w:r>
        <w:t>Figure 2.</w:t>
      </w:r>
      <w:r w:rsidR="0014399D">
        <w:t>5</w:t>
      </w:r>
      <w:r w:rsidR="0014399D" w:rsidRPr="003A1872">
        <w:t xml:space="preserve"> maps each amino acid position </w:t>
      </w:r>
      <w:r w:rsidR="0014399D">
        <w:t>encoded by</w:t>
      </w:r>
      <w:r w:rsidR="0014399D" w:rsidRPr="003A1872">
        <w:t xml:space="preserve"> the V</w:t>
      </w:r>
      <w:r w:rsidR="0014399D" w:rsidRPr="003A1872">
        <w:rPr>
          <w:vertAlign w:val="subscript"/>
        </w:rPr>
        <w:t xml:space="preserve">H </w:t>
      </w:r>
      <w:r w:rsidR="0014399D" w:rsidRPr="003A1872">
        <w:t>gene segment onto the immuno</w:t>
      </w:r>
      <w:r w:rsidR="0014399D">
        <w:t>globulin fold using a custom</w:t>
      </w:r>
      <w:r w:rsidR="0014399D" w:rsidRPr="003A1872">
        <w:t xml:space="preserve"> Collier de Perles representation</w:t>
      </w:r>
      <w:r w:rsidR="0014399D">
        <w:t>, as</w:t>
      </w:r>
      <w:r w:rsidR="0014399D" w:rsidRPr="003A1872">
        <w:t xml:space="preserve"> described by Ruiz and Lefranc</w:t>
      </w:r>
      <w:r w:rsidR="0014399D" w:rsidRPr="003A1872">
        <w:fldChar w:fldCharType="begin"/>
      </w:r>
      <w:r w:rsidR="0014399D">
        <w:instrText xml:space="preserve"> ADDIN PAPERS2_CITATIONS &lt;citation&gt;&lt;uuid&gt;7EDFF458-FBE2-4731-AAB3-4220C9F869EA&lt;/uuid&gt;&lt;priority&gt;19&lt;/priority&gt;&lt;publications&gt;&lt;publication&gt;&lt;uuid&gt;E51C67AB-1F86-4143-AD40-F27167BA4ABE&lt;/uuid&gt;&lt;volume&gt;53&lt;/volume&gt;&lt;doi&gt;10.1007/s00251-001-0408-6&lt;/doi&gt;&lt;startpage&gt;857&lt;/startpage&gt;&lt;revision_date&gt;99200111261200000000222000&lt;/revision_date&gt;&lt;publication_date&gt;99200202001200000000220000&lt;/publication_date&gt;&lt;url&gt;http://eutils.ncbi.nlm.nih.gov/entrez/eutils/elink.fcgi?dbfrom=pubmed&amp;amp;id=11862387&amp;amp;retmode=ref&amp;amp;cmd=prlinks&lt;/url&gt;&lt;type&gt;400&lt;/type&gt;&lt;title&gt;IMGT gene identification and Colliers de Perles of human immunoglobulins with known 3D structures.&lt;/title&gt;&lt;location&gt;602,0,0,0&lt;/location&gt;&lt;submission_date&gt;99200109181200000000222000&lt;/submission_date&gt;&lt;number&gt;10-11&lt;/number&gt;&lt;institution&gt;Laboratoire d'ImmunoGénétique Moléculaire (LIGM), Université Montpellier II, UPR CNRS 1142, IGH, 141 rue de la Cardonille, 34396 Montpellier Cedex 5, France.&lt;/institution&gt;&lt;subtype&gt;400&lt;/subtype&gt;&lt;endpage&gt;883&lt;/endpage&gt;&lt;bundle&gt;&lt;publication&gt;&lt;title&gt;Immunogenetics&lt;/title&gt;&lt;type&gt;-100&lt;/type&gt;&lt;subtype&gt;-100&lt;/subtype&gt;&lt;uuid&gt;2A9EE2E4-C46F-4C89-8A97-363CD7563E42&lt;/uuid&gt;&lt;/publication&gt;&lt;/bundle&gt;&lt;authors&gt;&lt;author&gt;&lt;firstName&gt;Manuel&lt;/firstName&gt;&lt;lastName&gt;Ruiz&lt;/lastName&gt;&lt;/author&gt;&lt;author&gt;&lt;firstName&gt;Marie-Paule&lt;/firstName&gt;&lt;lastName&gt;Lefranc&lt;/lastName&gt;&lt;/author&gt;&lt;/authors&gt;&lt;/publication&gt;&lt;/publications&gt;&lt;cites&gt;&lt;/cites&gt;&lt;/citation&gt;</w:instrText>
      </w:r>
      <w:r w:rsidR="0014399D" w:rsidRPr="003A1872">
        <w:fldChar w:fldCharType="separate"/>
      </w:r>
      <w:r w:rsidR="0014399D">
        <w:rPr>
          <w:rFonts w:cs="Arial"/>
          <w:vertAlign w:val="superscript"/>
        </w:rPr>
        <w:t>35</w:t>
      </w:r>
      <w:r w:rsidR="0014399D" w:rsidRPr="003A1872">
        <w:fldChar w:fldCharType="end"/>
      </w:r>
      <w:r w:rsidR="0014399D" w:rsidRPr="003A1872">
        <w:t>. We modified the output to distinguish positions by location in the interface</w:t>
      </w:r>
      <w:r w:rsidR="0014399D">
        <w:t xml:space="preserve"> with the antigen</w:t>
      </w:r>
      <w:r w:rsidR="0014399D" w:rsidRPr="003A1872">
        <w:t xml:space="preserve"> and the degree of burial. We correlated these metrics to the </w:t>
      </w:r>
      <w:r w:rsidR="0014399D">
        <w:t>bit-score</w:t>
      </w:r>
      <w:r w:rsidR="0014399D" w:rsidRPr="003A1872">
        <w:t xml:space="preserve"> </w:t>
      </w:r>
      <w:r w:rsidR="0014399D">
        <w:t>at a per-residue level</w:t>
      </w:r>
      <w:r w:rsidR="0014399D" w:rsidRPr="003A1872">
        <w:t xml:space="preserve">. </w:t>
      </w:r>
      <w:r w:rsidR="0014399D">
        <w:t>Each residue given is in IMGT numbering.</w:t>
      </w:r>
    </w:p>
    <w:p w14:paraId="1B2E5BC5" w14:textId="25A6897F" w:rsidR="0014399D" w:rsidRPr="003A1872" w:rsidRDefault="0014399D" w:rsidP="0014399D">
      <w:pPr>
        <w:pStyle w:val="Text"/>
      </w:pPr>
      <w:r>
        <w:t xml:space="preserve">For multi-state design </w:t>
      </w:r>
      <w:r w:rsidR="003877DB">
        <w:t>(figure</w:t>
      </w:r>
      <w:r w:rsidR="0093246F">
        <w:t xml:space="preserve"> 2.</w:t>
      </w:r>
      <w:r>
        <w:t>5</w:t>
      </w:r>
      <w:r w:rsidRPr="003A1872">
        <w:t>A-C), 33 out of a possible 46</w:t>
      </w:r>
      <w:r>
        <w:t xml:space="preserve"> of the designed </w:t>
      </w:r>
      <w:r w:rsidRPr="003A1872">
        <w:t xml:space="preserve">interface residues (72%) contributed to </w:t>
      </w:r>
      <w:r>
        <w:t xml:space="preserve">polyspecificity, </w:t>
      </w:r>
      <w:r w:rsidRPr="003A1CAD">
        <w:rPr>
          <w:i/>
        </w:rPr>
        <w:t>i.e</w:t>
      </w:r>
      <w:r>
        <w:rPr>
          <w:i/>
        </w:rPr>
        <w:t>.</w:t>
      </w:r>
      <w:r>
        <w:t>, recovered to germline sequence with a normalized bit-score &gt; 0.</w:t>
      </w:r>
      <w:r w:rsidRPr="003A1872">
        <w:t xml:space="preserve"> Remarkably,</w:t>
      </w:r>
      <w:r>
        <w:t xml:space="preserve"> also</w:t>
      </w:r>
      <w:r w:rsidRPr="003A1872" w:rsidDel="00DD084D">
        <w:t xml:space="preserve"> </w:t>
      </w:r>
      <w:r w:rsidRPr="003A1872">
        <w:t xml:space="preserve">41 out of 77 residues outside the interface (53%) </w:t>
      </w:r>
      <w:r>
        <w:t>recovered to germline</w:t>
      </w:r>
      <w:r w:rsidRPr="003A1872">
        <w:t>. Residues 25, 40 and 105, far removed from the interface, recovered perfectly</w:t>
      </w:r>
      <w:r>
        <w:t xml:space="preserve"> (normalized bit-score = 1) </w:t>
      </w:r>
      <w:r w:rsidRPr="003A1872">
        <w:t xml:space="preserve">in at least two of the </w:t>
      </w:r>
      <w:proofErr w:type="gramStart"/>
      <w:r w:rsidRPr="003A1872">
        <w:t>three germline</w:t>
      </w:r>
      <w:proofErr w:type="gramEnd"/>
      <w:r w:rsidRPr="003A1872">
        <w:t xml:space="preserve"> gene test sets. These residues are highly buried, with a neighbor count </w:t>
      </w:r>
      <w:r>
        <w:t xml:space="preserve">score </w:t>
      </w:r>
      <w:r w:rsidRPr="003A1872">
        <w:t xml:space="preserve">of 13.3 ± 0.5. </w:t>
      </w:r>
      <w:r>
        <w:t>The intermediately packed r</w:t>
      </w:r>
      <w:r w:rsidRPr="003A1872">
        <w:t>esidues 17, 51, 70, and 71</w:t>
      </w:r>
      <w:r>
        <w:t xml:space="preserve">, with an average neighbor score of </w:t>
      </w:r>
      <w:r w:rsidRPr="003A1872">
        <w:t>8.6 ± 2.2 neighbors</w:t>
      </w:r>
      <w:r>
        <w:t xml:space="preserve">, were predicted to </w:t>
      </w:r>
      <w:r w:rsidRPr="003A1872">
        <w:t xml:space="preserve">contribute </w:t>
      </w:r>
      <w:r>
        <w:t>to polyspecificity</w:t>
      </w:r>
      <w:r w:rsidRPr="003A1872">
        <w:t xml:space="preserve">, even though they lie </w:t>
      </w:r>
      <w:r>
        <w:t xml:space="preserve">in </w:t>
      </w:r>
      <w:r w:rsidRPr="003A1872">
        <w:t>distal</w:t>
      </w:r>
      <w:r>
        <w:t xml:space="preserve"> positions from</w:t>
      </w:r>
      <w:r w:rsidRPr="003A1872">
        <w:t xml:space="preserve"> the antigen-binding site</w:t>
      </w:r>
      <w:r>
        <w:t>.</w:t>
      </w:r>
      <w:r w:rsidRPr="003A1872">
        <w:t xml:space="preserve"> The interface residues 35, 63, 64, and 82 were found to contribute </w:t>
      </w:r>
      <w:r>
        <w:t xml:space="preserve">to polyspecificity </w:t>
      </w:r>
      <w:r w:rsidRPr="003A1872">
        <w:t xml:space="preserve">in two out of the </w:t>
      </w:r>
      <w:proofErr w:type="gramStart"/>
      <w:r w:rsidRPr="003A1872">
        <w:t>three germline</w:t>
      </w:r>
      <w:proofErr w:type="gramEnd"/>
      <w:r w:rsidRPr="003A1872">
        <w:t xml:space="preserve"> gene</w:t>
      </w:r>
      <w:r>
        <w:t xml:space="preserve"> test sets. A conserved serine, which was found in all three germline sequences at position 36 in the CDR1, was the only residue identified as critical for polyspecificity in all three germline genes</w:t>
      </w:r>
      <w:r w:rsidRPr="003A1872">
        <w:t xml:space="preserve">. </w:t>
      </w:r>
    </w:p>
    <w:p w14:paraId="3566A909" w14:textId="1AC3C674" w:rsidR="0014399D" w:rsidRDefault="0014399D" w:rsidP="0014399D">
      <w:pPr>
        <w:pStyle w:val="Text"/>
      </w:pPr>
      <w:r>
        <w:t>In contrast, f</w:t>
      </w:r>
      <w:r w:rsidRPr="003A1872">
        <w:t xml:space="preserve">or single-state design, </w:t>
      </w:r>
      <w:r>
        <w:t>it is more difficult to deduce overall trends for any specific position as the paratope is altered in each antibody and the recognized epitopes cover diverse structural space</w:t>
      </w:r>
      <w:bookmarkStart w:id="54" w:name="OLE_LINK98"/>
      <w:bookmarkStart w:id="55" w:name="OLE_LINK99"/>
      <w:r w:rsidRPr="003A1872">
        <w:t xml:space="preserve">. </w:t>
      </w:r>
      <w:bookmarkEnd w:id="54"/>
      <w:bookmarkEnd w:id="55"/>
    </w:p>
    <w:p w14:paraId="3E6F9F61" w14:textId="205FB8CF" w:rsidR="0014399D" w:rsidRPr="003A1872" w:rsidRDefault="0014399D" w:rsidP="0014399D">
      <w:pPr>
        <w:pStyle w:val="Text"/>
      </w:pPr>
      <w:r>
        <w:lastRenderedPageBreak/>
        <w:t>Generally, w</w:t>
      </w:r>
      <w:r w:rsidRPr="003A1872">
        <w:t>hen</w:t>
      </w:r>
      <w:r>
        <w:t xml:space="preserve"> each complex was </w:t>
      </w:r>
      <w:r w:rsidRPr="003A1872">
        <w:t xml:space="preserve">considered </w:t>
      </w:r>
      <w:r>
        <w:t xml:space="preserve">individually, </w:t>
      </w:r>
      <w:r w:rsidRPr="003A1872">
        <w:t>214 designed interface residues recovered to their mature sequence out of a possible 340 designed amino acids</w:t>
      </w:r>
      <w:r>
        <w:t>, indicating their importance for recognition of, and affinity</w:t>
      </w:r>
      <w:r w:rsidRPr="003A1872">
        <w:t xml:space="preserve"> </w:t>
      </w:r>
      <w:r>
        <w:t xml:space="preserve">for binding to, the specific antigen </w:t>
      </w:r>
      <w:r w:rsidRPr="003A1872">
        <w:t>(63%</w:t>
      </w:r>
      <w:r>
        <w:t xml:space="preserve">, </w:t>
      </w:r>
      <w:r w:rsidR="008B6FEB">
        <w:t>f</w:t>
      </w:r>
      <w:r w:rsidR="0093246F">
        <w:t>igure 2.</w:t>
      </w:r>
      <w:r>
        <w:t>5</w:t>
      </w:r>
      <w:r w:rsidRPr="003A1872">
        <w:t xml:space="preserve">D-F). </w:t>
      </w:r>
      <w:r>
        <w:t xml:space="preserve">When </w:t>
      </w:r>
      <w:r w:rsidRPr="003A1872">
        <w:t>non-interface residues</w:t>
      </w:r>
      <w:r>
        <w:t xml:space="preserve"> were considered</w:t>
      </w:r>
      <w:r w:rsidRPr="003A1872">
        <w:t xml:space="preserve">, 411 out </w:t>
      </w:r>
      <w:r>
        <w:t xml:space="preserve">of </w:t>
      </w:r>
      <w:r w:rsidRPr="003A1872">
        <w:t xml:space="preserve">a possible 699 </w:t>
      </w:r>
      <w:r>
        <w:t xml:space="preserve">designed </w:t>
      </w:r>
      <w:r w:rsidRPr="003A1872">
        <w:t xml:space="preserve">residues recovered to their mature </w:t>
      </w:r>
      <w:r>
        <w:t xml:space="preserve">sequence </w:t>
      </w:r>
      <w:r w:rsidRPr="003A1872">
        <w:t>(59%).</w:t>
      </w:r>
      <w:r>
        <w:t xml:space="preserve"> away from residues encoded by their inferred germline gene. </w:t>
      </w:r>
      <w:r w:rsidRPr="003A1872">
        <w:t xml:space="preserve">Of these mutations, 68 out of 110 interface residues recovered to the mature sequence (62%) </w:t>
      </w:r>
      <w:r>
        <w:t xml:space="preserve">in single-state design, </w:t>
      </w:r>
      <w:r w:rsidRPr="003A1872">
        <w:t>while 72 out of 14</w:t>
      </w:r>
      <w:r>
        <w:t>5</w:t>
      </w:r>
      <w:r w:rsidRPr="003A1872">
        <w:t xml:space="preserve"> non-interface residues recovered to the mature sequence (49%).</w:t>
      </w:r>
    </w:p>
    <w:p w14:paraId="5B420F4C" w14:textId="77777777" w:rsidR="0014399D" w:rsidRDefault="0014399D" w:rsidP="0014399D">
      <w:pPr>
        <w:pStyle w:val="Text"/>
      </w:pPr>
      <w:r w:rsidRPr="003A1872">
        <w:t xml:space="preserve">Residues that were found to be </w:t>
      </w:r>
      <w:r>
        <w:t>critical</w:t>
      </w:r>
      <w:r w:rsidRPr="003A1872">
        <w:t xml:space="preserve"> for</w:t>
      </w:r>
      <w:r>
        <w:t xml:space="preserve"> polyspecificity, </w:t>
      </w:r>
      <w:r w:rsidRPr="003A1CAD">
        <w:rPr>
          <w:i/>
        </w:rPr>
        <w:t>i.e.</w:t>
      </w:r>
      <w:r>
        <w:t xml:space="preserve">, reverted to germline in multi-state design, </w:t>
      </w:r>
      <w:r w:rsidRPr="003A1872">
        <w:t xml:space="preserve">differed substantially for each </w:t>
      </w:r>
      <w:r>
        <w:t xml:space="preserve">germline </w:t>
      </w:r>
      <w:r w:rsidRPr="003A1872">
        <w:t xml:space="preserve">gene </w:t>
      </w:r>
      <w:r>
        <w:t xml:space="preserve">test set </w:t>
      </w:r>
      <w:r w:rsidRPr="003A1872">
        <w:t>considered. For the V</w:t>
      </w:r>
      <w:r w:rsidRPr="003A1872">
        <w:rPr>
          <w:vertAlign w:val="subscript"/>
        </w:rPr>
        <w:t>H</w:t>
      </w:r>
      <w:r w:rsidRPr="003A1872">
        <w:t xml:space="preserve">1-69 </w:t>
      </w:r>
      <w:r>
        <w:t>gene derived antibodies</w:t>
      </w:r>
      <w:r w:rsidRPr="003A1872">
        <w:t xml:space="preserve">, all of the residues in the </w:t>
      </w:r>
      <w:r>
        <w:t>H</w:t>
      </w:r>
      <w:r w:rsidRPr="003A1872">
        <w:t>CDR2 loop contributed to binding interactions in the single-state but not the multi-state design. In contrast only G6</w:t>
      </w:r>
      <w:r>
        <w:t>3</w:t>
      </w:r>
      <w:r w:rsidRPr="003A1872">
        <w:t xml:space="preserve"> and T64 residues contributed in the multi-state case but not in single-state designs. Residue L50 was recovered in all single-state complexes but was not critical for multi-state design. For the V</w:t>
      </w:r>
      <w:r w:rsidRPr="003A1872">
        <w:rPr>
          <w:vertAlign w:val="subscript"/>
        </w:rPr>
        <w:t>H</w:t>
      </w:r>
      <w:r w:rsidRPr="003A1872">
        <w:t xml:space="preserve">3-23 gene, residues A55 and Y66 were not recovered in multi-state design but were </w:t>
      </w:r>
      <w:r>
        <w:t>found to be important for high affinity</w:t>
      </w:r>
      <w:r w:rsidRPr="003A1872">
        <w:t xml:space="preserve"> in single-state design. For the V</w:t>
      </w:r>
      <w:r w:rsidRPr="003A1872">
        <w:rPr>
          <w:vertAlign w:val="subscript"/>
        </w:rPr>
        <w:t>H</w:t>
      </w:r>
      <w:r w:rsidRPr="003A1872">
        <w:t>5-51 complexes, non-interface residues P15, M53 and A80 were not recovered in multi-state design</w:t>
      </w:r>
      <w:r>
        <w:t xml:space="preserve"> but </w:t>
      </w:r>
      <w:r w:rsidRPr="003A1872">
        <w:t xml:space="preserve">were </w:t>
      </w:r>
      <w:r>
        <w:t xml:space="preserve">found to be </w:t>
      </w:r>
      <w:r w:rsidRPr="003A1872">
        <w:t xml:space="preserve">critical in single-state design. </w:t>
      </w:r>
      <w:r>
        <w:t>H</w:t>
      </w:r>
      <w:r w:rsidRPr="003A1872">
        <w:t>CDR2 was found to be critical in single-state design for all V</w:t>
      </w:r>
      <w:r w:rsidRPr="003A1872">
        <w:rPr>
          <w:vertAlign w:val="subscript"/>
        </w:rPr>
        <w:t>H</w:t>
      </w:r>
      <w:r w:rsidRPr="003A1872">
        <w:t>5-51 complexes.</w:t>
      </w:r>
    </w:p>
    <w:p w14:paraId="31BD6156" w14:textId="77777777" w:rsidR="00591F3D" w:rsidRDefault="00591F3D" w:rsidP="0014399D">
      <w:pPr>
        <w:pStyle w:val="Text"/>
      </w:pPr>
    </w:p>
    <w:p w14:paraId="6AB4B21B" w14:textId="6189CDFF" w:rsidR="00591F3D" w:rsidRDefault="00D3644E" w:rsidP="004968A6">
      <w:pPr>
        <w:jc w:val="left"/>
      </w:pPr>
      <w:r>
        <w:br w:type="page"/>
      </w:r>
    </w:p>
    <w:p w14:paraId="2C2F77D1" w14:textId="4EEED27E" w:rsidR="0014399D" w:rsidRDefault="006A4CF9">
      <w:pPr>
        <w:jc w:val="left"/>
      </w:pPr>
      <w:r>
        <w:rPr>
          <w:noProof/>
          <w:lang w:eastAsia="en-US"/>
        </w:rPr>
        <w:lastRenderedPageBreak/>
        <mc:AlternateContent>
          <mc:Choice Requires="wpg">
            <w:drawing>
              <wp:anchor distT="0" distB="0" distL="114300" distR="114300" simplePos="0" relativeHeight="251643904" behindDoc="0" locked="0" layoutInCell="1" allowOverlap="1" wp14:anchorId="3B0E041D" wp14:editId="127E424D">
                <wp:simplePos x="0" y="0"/>
                <wp:positionH relativeFrom="margin">
                  <wp:align>center</wp:align>
                </wp:positionH>
                <wp:positionV relativeFrom="margin">
                  <wp:align>center</wp:align>
                </wp:positionV>
                <wp:extent cx="5943600" cy="8686561"/>
                <wp:effectExtent l="0" t="0" r="25400" b="26035"/>
                <wp:wrapSquare wrapText="bothSides"/>
                <wp:docPr id="68" name="Group 68"/>
                <wp:cNvGraphicFramePr/>
                <a:graphic xmlns:a="http://schemas.openxmlformats.org/drawingml/2006/main">
                  <a:graphicData uri="http://schemas.microsoft.com/office/word/2010/wordprocessingGroup">
                    <wpg:wgp>
                      <wpg:cNvGrpSpPr/>
                      <wpg:grpSpPr>
                        <a:xfrm>
                          <a:off x="0" y="0"/>
                          <a:ext cx="5943600" cy="8686561"/>
                          <a:chOff x="0" y="0"/>
                          <a:chExt cx="5943600" cy="8686561"/>
                        </a:xfrm>
                      </wpg:grpSpPr>
                      <wps:wsp>
                        <wps:cNvPr id="36" name="Text Box 36"/>
                        <wps:cNvSpPr txBox="1"/>
                        <wps:spPr>
                          <a:xfrm>
                            <a:off x="0" y="0"/>
                            <a:ext cx="5943600" cy="6017499"/>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CF38D78" w14:textId="77777777" w:rsidR="00FB6290" w:rsidRDefault="00FB6290" w:rsidP="0014399D">
                              <w:pPr>
                                <w:jc w:val="center"/>
                              </w:pPr>
                              <w:r>
                                <w:rPr>
                                  <w:noProof/>
                                  <w:lang w:eastAsia="en-US"/>
                                </w:rPr>
                                <w:drawing>
                                  <wp:inline distT="0" distB="0" distL="0" distR="0" wp14:anchorId="065888F7" wp14:editId="0D8B2428">
                                    <wp:extent cx="4324350" cy="59004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01.tif"/>
                                            <pic:cNvPicPr/>
                                          </pic:nvPicPr>
                                          <pic:blipFill>
                                            <a:blip r:embed="rId92">
                                              <a:extLst>
                                                <a:ext uri="{28A0092B-C50C-407E-A947-70E740481C1C}">
                                                  <a14:useLocalDpi xmlns:a14="http://schemas.microsoft.com/office/drawing/2010/main" val="0"/>
                                                </a:ext>
                                              </a:extLst>
                                            </a:blip>
                                            <a:stretch>
                                              <a:fillRect/>
                                            </a:stretch>
                                          </pic:blipFill>
                                          <pic:spPr>
                                            <a:xfrm>
                                              <a:off x="0" y="0"/>
                                              <a:ext cx="4324350" cy="5900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0" y="6017260"/>
                            <a:ext cx="5943600" cy="266930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DF6BD64" w14:textId="2E362950" w:rsidR="00FB6290" w:rsidRDefault="00FB6290" w:rsidP="0014399D">
                              <w:pPr>
                                <w:pStyle w:val="FigureHeading"/>
                              </w:pPr>
                              <w:bookmarkStart w:id="56" w:name="_Toc382537713"/>
                              <w:r>
                                <w:t xml:space="preserve">Figure 2.5 </w:t>
                              </w:r>
                              <w:r w:rsidRPr="003A1872">
                                <w:rPr>
                                  <w:bCs/>
                                </w:rPr>
                                <w:t>Colliers de Perles</w:t>
                              </w:r>
                              <w:r w:rsidRPr="003A1872">
                                <w:t xml:space="preserve"> </w:t>
                              </w:r>
                              <w:r>
                                <w:t>R</w:t>
                              </w:r>
                              <w:r w:rsidRPr="003A1872">
                                <w:t>epresentation of V</w:t>
                              </w:r>
                              <w:r w:rsidRPr="003A1872">
                                <w:rPr>
                                  <w:vertAlign w:val="subscript"/>
                                </w:rPr>
                                <w:t xml:space="preserve">H </w:t>
                              </w:r>
                              <w:r>
                                <w:t>Gene Segments</w:t>
                              </w:r>
                              <w:bookmarkEnd w:id="56"/>
                              <w:r w:rsidRPr="003A1872">
                                <w:t xml:space="preserve"> </w:t>
                              </w:r>
                            </w:p>
                            <w:p w14:paraId="6DCC7B45" w14:textId="77777777" w:rsidR="00FB6290" w:rsidRDefault="00FB6290" w:rsidP="0014399D">
                              <w:pPr>
                                <w:pStyle w:val="figurecaption"/>
                              </w:pPr>
                              <w:r w:rsidRPr="003A1872">
                                <w:t>The 98 amino acids present in</w:t>
                              </w:r>
                              <w:r w:rsidRPr="003A1872">
                                <w:rPr>
                                  <w:b/>
                                </w:rPr>
                                <w:t xml:space="preserve"> </w:t>
                              </w:r>
                              <w:r w:rsidRPr="003A1872">
                                <w:t>V</w:t>
                              </w:r>
                              <w:r w:rsidRPr="003A1872">
                                <w:rPr>
                                  <w:vertAlign w:val="subscript"/>
                                </w:rPr>
                                <w:t xml:space="preserve">H </w:t>
                              </w:r>
                              <w:r w:rsidRPr="003A1872">
                                <w:t>1-69, V</w:t>
                              </w:r>
                              <w:r w:rsidRPr="003A1872">
                                <w:rPr>
                                  <w:vertAlign w:val="subscript"/>
                                </w:rPr>
                                <w:t>H</w:t>
                              </w:r>
                              <w:r w:rsidRPr="003A1872">
                                <w:t>3-23, or V</w:t>
                              </w:r>
                              <w:r w:rsidRPr="003A1872">
                                <w:rPr>
                                  <w:vertAlign w:val="subscript"/>
                                </w:rPr>
                                <w:t>H</w:t>
                              </w:r>
                              <w:r w:rsidRPr="003A1872">
                                <w:t xml:space="preserve">5-51 are shown in a Collier de Perles two-dimensional representation and numbered according to the IMGT numbering scheme </w:t>
                              </w:r>
                              <w:r w:rsidRPr="003A1872">
                                <w:fldChar w:fldCharType="begin"/>
                              </w:r>
                              <w:r>
                                <w:instrText xml:space="preserve"> ADDIN PAPERS2_CITATIONS &lt;citation&gt;&lt;uuid&gt;0E005DFA-DFFB-46BF-98B8-83B16CFEBC3E&lt;/uuid&gt;&lt;priority&gt;33&lt;/priority&gt;&lt;publications&gt;&lt;publication&gt;&lt;uuid&gt;E51C67AB-1F86-4143-AD40-F27167BA4ABE&lt;/uuid&gt;&lt;volume&gt;53&lt;/volume&gt;&lt;doi&gt;10.1007/s00251-001-0408-6&lt;/doi&gt;&lt;startpage&gt;857&lt;/startpage&gt;&lt;revision_date&gt;99200111261200000000222000&lt;/revision_date&gt;&lt;publication_date&gt;99200202001200000000220000&lt;/publication_date&gt;&lt;url&gt;http://eutils.ncbi.nlm.nih.gov/entrez/eutils/elink.fcgi?dbfrom=pubmed&amp;amp;id=11862387&amp;amp;retmode=ref&amp;amp;cmd=prlinks&lt;/url&gt;&lt;type&gt;400&lt;/type&gt;&lt;title&gt;IMGT gene identification and Colliers de Perles of human immunoglobulins with known 3D structures.&lt;/title&gt;&lt;location&gt;602,0,0,0&lt;/location&gt;&lt;submission_date&gt;99200109181200000000222000&lt;/submission_date&gt;&lt;number&gt;10-11&lt;/number&gt;&lt;institution&gt;Laboratoire d'ImmunoGénétique Moléculaire (LIGM), Université Montpellier II, UPR CNRS 1142, IGH, 141 rue de la Cardonille, 34396 Montpellier Cedex 5, France.&lt;/institution&gt;&lt;subtype&gt;400&lt;/subtype&gt;&lt;endpage&gt;883&lt;/endpage&gt;&lt;bundle&gt;&lt;publication&gt;&lt;title&gt;Immunogenetics&lt;/title&gt;&lt;type&gt;-100&lt;/type&gt;&lt;subtype&gt;-100&lt;/subtype&gt;&lt;uuid&gt;2A9EE2E4-C46F-4C89-8A97-363CD7563E42&lt;/uuid&gt;&lt;/publication&gt;&lt;/bundle&gt;&lt;authors&gt;&lt;author&gt;&lt;firstName&gt;Manuel&lt;/firstName&gt;&lt;lastName&gt;Ruiz&lt;/lastName&gt;&lt;/author&gt;&lt;author&gt;&lt;firstName&gt;Marie-Paule&lt;/firstName&gt;&lt;lastName&gt;Lefranc&lt;/lastName&gt;&lt;/author&gt;&lt;/authors&gt;&lt;/publication&gt;&lt;/publications&gt;&lt;cites&gt;&lt;/cites&gt;&lt;/citation&gt;</w:instrText>
                              </w:r>
                              <w:r w:rsidRPr="003A1872">
                                <w:fldChar w:fldCharType="separate"/>
                              </w:r>
                              <w:r>
                                <w:rPr>
                                  <w:vertAlign w:val="superscript"/>
                                </w:rPr>
                                <w:t>37</w:t>
                              </w:r>
                              <w:r w:rsidRPr="003A1872">
                                <w:fldChar w:fldCharType="end"/>
                              </w:r>
                              <w:r w:rsidRPr="003A1872">
                                <w:t xml:space="preserve">. Hatched circles are missing residues according to the IMGT numbering scheme and are shown to make graphs consistent. Square boxes represent the boundary between framework and CDR loops. The anti-parallel </w:t>
                              </w:r>
                              <w:r>
                                <w:t>beta-sheet</w:t>
                              </w:r>
                              <w:r w:rsidRPr="003A1872">
                                <w:t xml:space="preserve">s are represented A-F.  A dashed line is shown that divides interface residues with residues that were found to be outside of the interface in a majority of the cases. Interface residues are colored with a blue-pink gradient indicating a numerical antigen contact score defined by a change in neighbors between the free and bound complex. Non-interface residues are colored with a green-orange gradient according to their degree of burial defined through a neighbor count. Residues that are transparent were not considered for redesign as they were conserved across all complexes considered. (A, B, C) show the germline sequence represented in the immunoglobulin fold with the thickness of each line representing the design </w:t>
                              </w:r>
                              <w:r>
                                <w:t>bit-score</w:t>
                              </w:r>
                              <w:r w:rsidRPr="003A1872">
                                <w:t xml:space="preserve"> for that position relative to the germline sequence for multi-state design protocols for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 xml:space="preserve">5-51, respectively. (D, E, F) show the germline sequence represented, but the thickness of the line corresponds to the mature sequence </w:t>
                              </w:r>
                              <w:r>
                                <w:t>bit-score</w:t>
                              </w:r>
                              <w:r w:rsidRPr="003A1872">
                                <w:t xml:space="preserve"> averaged over each complex for the single-state design protocol for </w:t>
                              </w:r>
                              <w:bookmarkStart w:id="57" w:name="OLE_LINK94"/>
                              <w:bookmarkStart w:id="58" w:name="OLE_LINK95"/>
                              <w:r w:rsidRPr="003A1872">
                                <w:t>V</w:t>
                              </w:r>
                              <w:r w:rsidRPr="003A1872">
                                <w:rPr>
                                  <w:vertAlign w:val="subscript"/>
                                </w:rPr>
                                <w:t>H</w:t>
                              </w:r>
                              <w:bookmarkEnd w:id="57"/>
                              <w:bookmarkEnd w:id="58"/>
                              <w:r w:rsidRPr="003A1872">
                                <w:t>1-69, V</w:t>
                              </w:r>
                              <w:r w:rsidRPr="003A1872">
                                <w:rPr>
                                  <w:vertAlign w:val="subscript"/>
                                </w:rPr>
                                <w:t>H</w:t>
                              </w:r>
                              <w:r w:rsidRPr="003A1872">
                                <w:t>3-23, or V</w:t>
                              </w:r>
                              <w:r w:rsidRPr="003A1872">
                                <w:rPr>
                                  <w:vertAlign w:val="subscript"/>
                                </w:rPr>
                                <w:t>H</w:t>
                              </w:r>
                              <w:r w:rsidRPr="003A1872">
                                <w:t xml:space="preserve">5-51, respectively. </w:t>
                              </w:r>
                            </w:p>
                            <w:p w14:paraId="58A1ED04" w14:textId="77777777" w:rsidR="00FB6290" w:rsidRDefault="00FB6290" w:rsidP="001439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B0E041D" id="Group 68" o:spid="_x0000_s1066" style="position:absolute;margin-left:0;margin-top:0;width:468pt;height:684pt;z-index:251643904;mso-position-horizontal:center;mso-position-horizontal-relative:margin;mso-position-vertical:center;mso-position-vertical-relative:margin" coordsize="59436,8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">
                <v:shape id="Text Box 36" o:spid="_x0000_s1067" type="#_x0000_t202" style="position:absolute;width:59436;height:60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3nOMQA&#10;AADbAAAADwAAAGRycy9kb3ducmV2LnhtbESPzWrDMBCE74G+g9hCb4nctITgRDYlbUgPOdROodfF&#10;Wv8QayUsxXHevioEehxm5htmm0+mFyMNvrOs4HmRgCCurO64UfB92s/XIHxA1thbJgU38pBnD7Mt&#10;ptpeuaCxDI2IEPYpKmhDcKmUvmrJoF9YRxy92g4GQ5RDI/WA1wg3vVwmyUoa7DgutOho11J1Li9G&#10;wWF5JFcW9fSq+y9nko/x531XK/X0OL1tQASawn/43v7UCl5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N5zjEAAAA2wAAAA8AAAAAAAAAAAAAAAAAmAIAAGRycy9k&#10;b3ducmV2LnhtbFBLBQYAAAAABAAEAPUAAACJAwAAAAA=&#10;" fillcolor="white [3201]" strokecolor="white" strokeweight="2pt">
                  <v:textbox>
                    <w:txbxContent>
                      <w:p w14:paraId="5CF38D78" w14:textId="77777777" w:rsidR="00FB6290" w:rsidRDefault="00FB6290" w:rsidP="0014399D">
                        <w:pPr>
                          <w:jc w:val="center"/>
                        </w:pPr>
                        <w:r>
                          <w:rPr>
                            <w:noProof/>
                            <w:lang w:eastAsia="en-US"/>
                          </w:rPr>
                          <w:drawing>
                            <wp:inline distT="0" distB="0" distL="0" distR="0" wp14:anchorId="065888F7" wp14:editId="0D8B2428">
                              <wp:extent cx="4324350" cy="59004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01.tif"/>
                                      <pic:cNvPicPr/>
                                    </pic:nvPicPr>
                                    <pic:blipFill>
                                      <a:blip r:embed="rId93">
                                        <a:extLst>
                                          <a:ext uri="{28A0092B-C50C-407E-A947-70E740481C1C}">
                                            <a14:useLocalDpi xmlns:a14="http://schemas.microsoft.com/office/drawing/2010/main" val="0"/>
                                          </a:ext>
                                        </a:extLst>
                                      </a:blip>
                                      <a:stretch>
                                        <a:fillRect/>
                                      </a:stretch>
                                    </pic:blipFill>
                                    <pic:spPr>
                                      <a:xfrm>
                                        <a:off x="0" y="0"/>
                                        <a:ext cx="4324350" cy="5900420"/>
                                      </a:xfrm>
                                      <a:prstGeom prst="rect">
                                        <a:avLst/>
                                      </a:prstGeom>
                                    </pic:spPr>
                                  </pic:pic>
                                </a:graphicData>
                              </a:graphic>
                            </wp:inline>
                          </w:drawing>
                        </w:r>
                      </w:p>
                    </w:txbxContent>
                  </v:textbox>
                </v:shape>
                <v:shape id="Text Box 37" o:spid="_x0000_s1068" type="#_x0000_t202" style="position:absolute;top:60172;width:59436;height:26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FCo8QA&#10;AADbAAAADwAAAGRycy9kb3ducmV2LnhtbESPzWsCMRTE7wX/h/AEbzWrllq2RhE/sAcPuhW8PjZv&#10;P+jmJWziuv73TUHocZiZ3zCLVW8a0VHra8sKJuMEBHFudc2lgsv3/vUDhA/IGhvLpOBBHlbLwcsC&#10;U23vfKYuC6WIEPYpKqhCcKmUPq/IoB9bRxy9wrYGQ5RtKXWL9wg3jZwmybs0WHNcqNDRpqL8J7sZ&#10;BYfpkVx2Lvo33ZycSXbddbsplBoN+/UniEB9+A8/219awWwO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BQqPEAAAA2wAAAA8AAAAAAAAAAAAAAAAAmAIAAGRycy9k&#10;b3ducmV2LnhtbFBLBQYAAAAABAAEAPUAAACJAwAAAAA=&#10;" fillcolor="white [3201]" strokecolor="white" strokeweight="2pt">
                  <v:textbox>
                    <w:txbxContent>
                      <w:p w14:paraId="2DF6BD64" w14:textId="2E362950" w:rsidR="00FB6290" w:rsidRDefault="00FB6290" w:rsidP="0014399D">
                        <w:pPr>
                          <w:pStyle w:val="FigureHeading"/>
                        </w:pPr>
                        <w:bookmarkStart w:id="73" w:name="_Toc382537713"/>
                        <w:r>
                          <w:t xml:space="preserve">Figure 2.5 </w:t>
                        </w:r>
                        <w:r w:rsidRPr="003A1872">
                          <w:rPr>
                            <w:bCs/>
                          </w:rPr>
                          <w:t>Colliers de Perles</w:t>
                        </w:r>
                        <w:r w:rsidRPr="003A1872">
                          <w:t xml:space="preserve"> </w:t>
                        </w:r>
                        <w:r>
                          <w:t>R</w:t>
                        </w:r>
                        <w:r w:rsidRPr="003A1872">
                          <w:t>epresentation of V</w:t>
                        </w:r>
                        <w:r w:rsidRPr="003A1872">
                          <w:rPr>
                            <w:vertAlign w:val="subscript"/>
                          </w:rPr>
                          <w:t xml:space="preserve">H </w:t>
                        </w:r>
                        <w:r>
                          <w:t>Gene Segments</w:t>
                        </w:r>
                        <w:bookmarkEnd w:id="73"/>
                        <w:r w:rsidRPr="003A1872">
                          <w:t xml:space="preserve"> </w:t>
                        </w:r>
                      </w:p>
                      <w:p w14:paraId="6DCC7B45" w14:textId="77777777" w:rsidR="00FB6290" w:rsidRDefault="00FB6290" w:rsidP="0014399D">
                        <w:pPr>
                          <w:pStyle w:val="figurecaption"/>
                        </w:pPr>
                        <w:r w:rsidRPr="003A1872">
                          <w:t>The 98 amino acids present in</w:t>
                        </w:r>
                        <w:r w:rsidRPr="003A1872">
                          <w:rPr>
                            <w:b/>
                          </w:rPr>
                          <w:t xml:space="preserve"> </w:t>
                        </w:r>
                        <w:r w:rsidRPr="003A1872">
                          <w:t>V</w:t>
                        </w:r>
                        <w:r w:rsidRPr="003A1872">
                          <w:rPr>
                            <w:vertAlign w:val="subscript"/>
                          </w:rPr>
                          <w:t xml:space="preserve">H </w:t>
                        </w:r>
                        <w:r w:rsidRPr="003A1872">
                          <w:t>1-69, V</w:t>
                        </w:r>
                        <w:r w:rsidRPr="003A1872">
                          <w:rPr>
                            <w:vertAlign w:val="subscript"/>
                          </w:rPr>
                          <w:t>H</w:t>
                        </w:r>
                        <w:r w:rsidRPr="003A1872">
                          <w:t>3-23, or V</w:t>
                        </w:r>
                        <w:r w:rsidRPr="003A1872">
                          <w:rPr>
                            <w:vertAlign w:val="subscript"/>
                          </w:rPr>
                          <w:t>H</w:t>
                        </w:r>
                        <w:r w:rsidRPr="003A1872">
                          <w:t xml:space="preserve">5-51 are shown in a Collier de Perles two-dimensional representation and numbered according to the IMGT numbering scheme </w:t>
                        </w:r>
                        <w:r w:rsidRPr="003A1872">
                          <w:fldChar w:fldCharType="begin"/>
                        </w:r>
                        <w:r>
                          <w:instrText xml:space="preserve"> ADDIN PAPERS2_CITATIONS &lt;citation&gt;&lt;uuid&gt;0E005DFA-DFFB-46BF-98B8-83B16CFEBC3E&lt;/uuid&gt;&lt;priority&gt;33&lt;/priority&gt;&lt;publications&gt;&lt;publication&gt;&lt;uuid&gt;E51C67AB-1F86-4143-AD40-F27167BA4ABE&lt;/uuid&gt;&lt;volume&gt;53&lt;/volume&gt;&lt;doi&gt;10.1007/s00251-001-0408-6&lt;/doi&gt;&lt;startpage&gt;857&lt;/startpage&gt;&lt;revision_date&gt;99200111261200000000222000&lt;/revision_date&gt;&lt;publication_date&gt;99200202001200000000220000&lt;/publication_date&gt;&lt;url&gt;http://eutils.ncbi.nlm.nih.gov/entrez/eutils/elink.fcgi?dbfrom=pubmed&amp;amp;id=11862387&amp;amp;retmode=ref&amp;amp;cmd=prlinks&lt;/url&gt;&lt;type&gt;400&lt;/type&gt;&lt;title&gt;IMGT gene identification and Colliers de Perles of human immunoglobulins with known 3D structures.&lt;/title&gt;&lt;location&gt;602,0,0,0&lt;/location&gt;&lt;submission_date&gt;99200109181200000000222000&lt;/submission_date&gt;&lt;number&gt;10-11&lt;/number&gt;&lt;institution&gt;Laboratoire d'ImmunoGénétique Moléculaire (LIGM), Université Montpellier II, UPR CNRS 1142, IGH, 141 rue de la Cardonille, 34396 Montpellier Cedex 5, France.&lt;/institution&gt;&lt;subtype&gt;400&lt;/subtype&gt;&lt;endpage&gt;883&lt;/endpage&gt;&lt;bundle&gt;&lt;publication&gt;&lt;title&gt;Immunogenetics&lt;/title&gt;&lt;type&gt;-100&lt;/type&gt;&lt;subtype&gt;-100&lt;/subtype&gt;&lt;uuid&gt;2A9EE2E4-C46F-4C89-8A97-363CD7563E42&lt;/uuid&gt;&lt;/publication&gt;&lt;/bundle&gt;&lt;authors&gt;&lt;author&gt;&lt;firstName&gt;Manuel&lt;/firstName&gt;&lt;lastName&gt;Ruiz&lt;/lastName&gt;&lt;/author&gt;&lt;author&gt;&lt;firstName&gt;Marie-Paule&lt;/firstName&gt;&lt;lastName&gt;Lefranc&lt;/lastName&gt;&lt;/author&gt;&lt;/authors&gt;&lt;/publication&gt;&lt;/publications&gt;&lt;cites&gt;&lt;/cites&gt;&lt;/citation&gt;</w:instrText>
                        </w:r>
                        <w:r w:rsidRPr="003A1872">
                          <w:fldChar w:fldCharType="separate"/>
                        </w:r>
                        <w:r>
                          <w:rPr>
                            <w:vertAlign w:val="superscript"/>
                          </w:rPr>
                          <w:t>37</w:t>
                        </w:r>
                        <w:r w:rsidRPr="003A1872">
                          <w:fldChar w:fldCharType="end"/>
                        </w:r>
                        <w:r w:rsidRPr="003A1872">
                          <w:t xml:space="preserve">. Hatched circles are missing residues according to the IMGT numbering scheme and are shown to make graphs consistent. Square boxes represent the boundary between framework and CDR loops. The anti-parallel </w:t>
                        </w:r>
                        <w:r>
                          <w:t>beta-sheet</w:t>
                        </w:r>
                        <w:r w:rsidRPr="003A1872">
                          <w:t xml:space="preserve">s are represented A-F.  A dashed line is shown that divides interface residues with residues that were found to be outside of the interface in a majority of the cases. Interface residues are colored with a blue-pink gradient indicating a numerical antigen contact score defined by a change in neighbors between the free and bound complex. Non-interface residues are colored with a green-orange gradient according to their degree of burial defined through a neighbor count. Residues that are transparent were not considered for redesign as they were conserved across all complexes considered. (A, B, C) show the germline sequence represented in the immunoglobulin fold with the thickness of each line representing the design </w:t>
                        </w:r>
                        <w:r>
                          <w:t>bit-score</w:t>
                        </w:r>
                        <w:r w:rsidRPr="003A1872">
                          <w:t xml:space="preserve"> for that position relative to the germline sequence for multi-state design protocols for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 xml:space="preserve">5-51, respectively. (D, E, F) show the germline sequence represented, but the thickness of the line corresponds to the mature sequence </w:t>
                        </w:r>
                        <w:r>
                          <w:t>bit-score</w:t>
                        </w:r>
                        <w:r w:rsidRPr="003A1872">
                          <w:t xml:space="preserve"> averaged over each complex for the single-state design protocol for </w:t>
                        </w:r>
                        <w:bookmarkStart w:id="74" w:name="OLE_LINK94"/>
                        <w:bookmarkStart w:id="75" w:name="OLE_LINK95"/>
                        <w:r w:rsidRPr="003A1872">
                          <w:t>V</w:t>
                        </w:r>
                        <w:r w:rsidRPr="003A1872">
                          <w:rPr>
                            <w:vertAlign w:val="subscript"/>
                          </w:rPr>
                          <w:t>H</w:t>
                        </w:r>
                        <w:bookmarkEnd w:id="74"/>
                        <w:bookmarkEnd w:id="75"/>
                        <w:r w:rsidRPr="003A1872">
                          <w:t>1-69, V</w:t>
                        </w:r>
                        <w:r w:rsidRPr="003A1872">
                          <w:rPr>
                            <w:vertAlign w:val="subscript"/>
                          </w:rPr>
                          <w:t>H</w:t>
                        </w:r>
                        <w:r w:rsidRPr="003A1872">
                          <w:t>3-23, or V</w:t>
                        </w:r>
                        <w:r w:rsidRPr="003A1872">
                          <w:rPr>
                            <w:vertAlign w:val="subscript"/>
                          </w:rPr>
                          <w:t>H</w:t>
                        </w:r>
                        <w:r w:rsidRPr="003A1872">
                          <w:t xml:space="preserve">5-51, respectively. </w:t>
                        </w:r>
                      </w:p>
                      <w:p w14:paraId="58A1ED04" w14:textId="77777777" w:rsidR="00FB6290" w:rsidRDefault="00FB6290" w:rsidP="0014399D"/>
                    </w:txbxContent>
                  </v:textbox>
                </v:shape>
                <w10:wrap type="square" anchorx="margin" anchory="margin"/>
              </v:group>
            </w:pict>
          </mc:Fallback>
        </mc:AlternateContent>
      </w:r>
      <w:r w:rsidR="0014399D">
        <w:t xml:space="preserve"> </w:t>
      </w:r>
      <w:r w:rsidR="0014399D">
        <w:br w:type="page"/>
      </w:r>
    </w:p>
    <w:p w14:paraId="10B197E5" w14:textId="77777777" w:rsidR="008B6FEB" w:rsidRDefault="008B6FEB" w:rsidP="008B6FEB">
      <w:pPr>
        <w:pStyle w:val="SectionHeading"/>
      </w:pPr>
      <w:bookmarkStart w:id="59" w:name="_Toc256399052"/>
      <w:r>
        <w:lastRenderedPageBreak/>
        <w:t>Mature Sequence Bias</w:t>
      </w:r>
      <w:bookmarkEnd w:id="59"/>
      <w:r>
        <w:t xml:space="preserve"> </w:t>
      </w:r>
    </w:p>
    <w:p w14:paraId="0C27B0DB" w14:textId="695BCA47" w:rsidR="0014399D" w:rsidRDefault="008B6FEB" w:rsidP="0014399D">
      <w:pPr>
        <w:pStyle w:val="Text"/>
      </w:pPr>
      <w:r w:rsidRPr="003A1CAD">
        <w:t xml:space="preserve">To </w:t>
      </w:r>
      <w:r>
        <w:t>understand some of the trends described above</w:t>
      </w:r>
      <w:r w:rsidRPr="003779F8">
        <w:t xml:space="preserve"> </w:t>
      </w:r>
      <w:r>
        <w:t xml:space="preserve">more quantitatively, we determined for each residue in each antibody/antigen complex if it was part of the interface, </w:t>
      </w:r>
      <w:r>
        <w:rPr>
          <w:i/>
        </w:rPr>
        <w:t>i.e.</w:t>
      </w:r>
      <w:r>
        <w:t xml:space="preserve">, directly engaging the antigen. For this purpose the change in neighbor count between unbound antibody and bound antibody/antigen complex score was measured, and positions with a change larger than 1.0 were classified as “interacting residues.” Next, we counted how often a residue position appeared in the interface within each set of antibody/antigen complexes. Positions were binned as occurring in the ensemble interface never, once, two-four times, or more than four times and average bit-scores were compared </w:t>
      </w:r>
      <w:r w:rsidR="003877DB">
        <w:t>(figure</w:t>
      </w:r>
      <w:r>
        <w:t xml:space="preserve"> 2.6). We found a general trend for interface ensemble size correlating with interface ensembles sampled. For the set of structures derived from</w:t>
      </w:r>
      <w:r w:rsidR="00AE0695">
        <w:rPr>
          <w:noProof/>
          <w:lang w:eastAsia="en-US"/>
        </w:rPr>
        <mc:AlternateContent>
          <mc:Choice Requires="wps">
            <w:drawing>
              <wp:anchor distT="0" distB="0" distL="114300" distR="114300" simplePos="0" relativeHeight="251645952" behindDoc="0" locked="0" layoutInCell="1" allowOverlap="1" wp14:anchorId="6ADEE0E8" wp14:editId="10C25041">
                <wp:simplePos x="0" y="0"/>
                <wp:positionH relativeFrom="column">
                  <wp:posOffset>0</wp:posOffset>
                </wp:positionH>
                <wp:positionV relativeFrom="paragraph">
                  <wp:posOffset>2959100</wp:posOffset>
                </wp:positionV>
                <wp:extent cx="2286000" cy="3886200"/>
                <wp:effectExtent l="0" t="0" r="25400" b="25400"/>
                <wp:wrapSquare wrapText="bothSides"/>
                <wp:docPr id="38" name="Text Box 38"/>
                <wp:cNvGraphicFramePr/>
                <a:graphic xmlns:a="http://schemas.openxmlformats.org/drawingml/2006/main">
                  <a:graphicData uri="http://schemas.microsoft.com/office/word/2010/wordprocessingShape">
                    <wps:wsp>
                      <wps:cNvSpPr txBox="1"/>
                      <wps:spPr>
                        <a:xfrm>
                          <a:off x="0" y="0"/>
                          <a:ext cx="2286000" cy="3886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77BC4A3" w14:textId="77777777" w:rsidR="00FB6290" w:rsidRDefault="00FB6290" w:rsidP="0014399D">
                            <w:r>
                              <w:rPr>
                                <w:noProof/>
                                <w:lang w:eastAsia="en-US"/>
                              </w:rPr>
                              <w:drawing>
                                <wp:inline distT="0" distB="0" distL="0" distR="0" wp14:anchorId="5D1E4D15" wp14:editId="6E800A26">
                                  <wp:extent cx="1956435" cy="37693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01.tif"/>
                                          <pic:cNvPicPr/>
                                        </pic:nvPicPr>
                                        <pic:blipFill>
                                          <a:blip r:embed="rId94">
                                            <a:extLst>
                                              <a:ext uri="{28A0092B-C50C-407E-A947-70E740481C1C}">
                                                <a14:useLocalDpi xmlns:a14="http://schemas.microsoft.com/office/drawing/2010/main" val="0"/>
                                              </a:ext>
                                            </a:extLst>
                                          </a:blip>
                                          <a:stretch>
                                            <a:fillRect/>
                                          </a:stretch>
                                        </pic:blipFill>
                                        <pic:spPr>
                                          <a:xfrm>
                                            <a:off x="0" y="0"/>
                                            <a:ext cx="1956435" cy="3769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ADEE0E8" id="Text Box 38" o:spid="_x0000_s1069" type="#_x0000_t202" style="position:absolute;left:0;text-align:left;margin-left:0;margin-top:233pt;width:180pt;height:306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" fillcolor="white [3201]" strokecolor="white" strokeweight="2pt">
                <v:textbox>
                  <w:txbxContent>
                    <w:p w14:paraId="677BC4A3" w14:textId="77777777" w:rsidR="00FB6290" w:rsidRDefault="00FB6290" w:rsidP="0014399D">
                      <w:r>
                        <w:rPr>
                          <w:noProof/>
                          <w:lang w:eastAsia="en-US"/>
                        </w:rPr>
                        <w:drawing>
                          <wp:inline distT="0" distB="0" distL="0" distR="0" wp14:anchorId="5D1E4D15" wp14:editId="6E800A26">
                            <wp:extent cx="1956435" cy="37693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01.tif"/>
                                    <pic:cNvPicPr/>
                                  </pic:nvPicPr>
                                  <pic:blipFill>
                                    <a:blip r:embed="rId95">
                                      <a:extLst>
                                        <a:ext uri="{28A0092B-C50C-407E-A947-70E740481C1C}">
                                          <a14:useLocalDpi xmlns:a14="http://schemas.microsoft.com/office/drawing/2010/main" val="0"/>
                                        </a:ext>
                                      </a:extLst>
                                    </a:blip>
                                    <a:stretch>
                                      <a:fillRect/>
                                    </a:stretch>
                                  </pic:blipFill>
                                  <pic:spPr>
                                    <a:xfrm>
                                      <a:off x="0" y="0"/>
                                      <a:ext cx="1956435" cy="3769360"/>
                                    </a:xfrm>
                                    <a:prstGeom prst="rect">
                                      <a:avLst/>
                                    </a:prstGeom>
                                  </pic:spPr>
                                </pic:pic>
                              </a:graphicData>
                            </a:graphic>
                          </wp:inline>
                        </w:drawing>
                      </w:r>
                    </w:p>
                  </w:txbxContent>
                </v:textbox>
                <w10:wrap type="square"/>
              </v:shape>
            </w:pict>
          </mc:Fallback>
        </mc:AlternateContent>
      </w:r>
      <w:r w:rsidR="00F22995">
        <w:rPr>
          <w:noProof/>
          <w:lang w:eastAsia="en-US"/>
        </w:rPr>
        <mc:AlternateContent>
          <mc:Choice Requires="wps">
            <w:drawing>
              <wp:anchor distT="0" distB="0" distL="114300" distR="114300" simplePos="0" relativeHeight="251648000" behindDoc="0" locked="0" layoutInCell="1" allowOverlap="1" wp14:anchorId="248296BB" wp14:editId="098D7DA5">
                <wp:simplePos x="0" y="0"/>
                <wp:positionH relativeFrom="column">
                  <wp:posOffset>0</wp:posOffset>
                </wp:positionH>
                <wp:positionV relativeFrom="paragraph">
                  <wp:posOffset>6946900</wp:posOffset>
                </wp:positionV>
                <wp:extent cx="5943600" cy="1054100"/>
                <wp:effectExtent l="0" t="0" r="25400" b="38100"/>
                <wp:wrapSquare wrapText="bothSides"/>
                <wp:docPr id="41" name="Text Box 41"/>
                <wp:cNvGraphicFramePr/>
                <a:graphic xmlns:a="http://schemas.openxmlformats.org/drawingml/2006/main">
                  <a:graphicData uri="http://schemas.microsoft.com/office/word/2010/wordprocessingShape">
                    <wps:wsp>
                      <wps:cNvSpPr txBox="1"/>
                      <wps:spPr>
                        <a:xfrm>
                          <a:off x="0" y="0"/>
                          <a:ext cx="5943600" cy="10541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11246BF" w14:textId="0E5589EB" w:rsidR="00FB6290" w:rsidRDefault="00FB6290" w:rsidP="0014399D">
                            <w:pPr>
                              <w:pStyle w:val="FigureHeading"/>
                            </w:pPr>
                            <w:bookmarkStart w:id="60" w:name="_Toc382537714"/>
                            <w:r>
                              <w:t>Figure 2.6</w:t>
                            </w:r>
                            <w:r w:rsidRPr="00BC0A18">
                              <w:t xml:space="preserve"> Interface </w:t>
                            </w:r>
                            <w:r>
                              <w:t>O</w:t>
                            </w:r>
                            <w:r w:rsidRPr="003A1CAD">
                              <w:t>ccurrences</w:t>
                            </w:r>
                            <w:r w:rsidRPr="00BC0A18">
                              <w:t xml:space="preserve"> </w:t>
                            </w:r>
                            <w:r>
                              <w:t>A</w:t>
                            </w:r>
                            <w:r w:rsidRPr="00BC0A18">
                              <w:t xml:space="preserve">ffect </w:t>
                            </w:r>
                            <w:r>
                              <w:t>G</w:t>
                            </w:r>
                            <w:r w:rsidRPr="00BC0A18">
                              <w:t xml:space="preserve">ermline </w:t>
                            </w:r>
                            <w:r>
                              <w:t>S</w:t>
                            </w:r>
                            <w:r w:rsidRPr="00BC0A18">
                              <w:t xml:space="preserve">equence </w:t>
                            </w:r>
                            <w:r>
                              <w:t>Recovery</w:t>
                            </w:r>
                            <w:bookmarkEnd w:id="60"/>
                            <w:r w:rsidRPr="003A1CAD">
                              <w:t xml:space="preserve"> </w:t>
                            </w:r>
                          </w:p>
                          <w:p w14:paraId="7530D970" w14:textId="77777777" w:rsidR="00FB6290" w:rsidRDefault="00FB6290" w:rsidP="0014399D">
                            <w:pPr>
                              <w:pStyle w:val="figurecaptiontext"/>
                            </w:pPr>
                            <w:r w:rsidRPr="003A1CAD">
                              <w:t>For V</w:t>
                            </w:r>
                            <w:r w:rsidRPr="003A1CAD">
                              <w:rPr>
                                <w:vertAlign w:val="subscript"/>
                              </w:rPr>
                              <w:t>H</w:t>
                            </w:r>
                            <w:r w:rsidRPr="003A1CAD">
                              <w:t>3-23</w:t>
                            </w:r>
                            <w:r>
                              <w:t xml:space="preserve"> (A)</w:t>
                            </w:r>
                            <w:r w:rsidRPr="003A1CAD">
                              <w:t xml:space="preserve"> and V</w:t>
                            </w:r>
                            <w:r w:rsidRPr="003A1CAD">
                              <w:rPr>
                                <w:vertAlign w:val="subscript"/>
                              </w:rPr>
                              <w:t>H</w:t>
                            </w:r>
                            <w:r w:rsidRPr="003A1CAD">
                              <w:t>1-69 complexes</w:t>
                            </w:r>
                            <w:r>
                              <w:t xml:space="preserve"> (B),</w:t>
                            </w:r>
                            <w:r w:rsidRPr="003A1CAD">
                              <w:t xml:space="preserve"> we binned each residue position into how many times it </w:t>
                            </w:r>
                            <w:r w:rsidRPr="008A0819">
                              <w:t>occurred</w:t>
                            </w:r>
                            <w:r w:rsidRPr="003A1CAD">
                              <w:t xml:space="preserve"> in an interface</w:t>
                            </w:r>
                            <w:r>
                              <w:t xml:space="preserve"> (interface ensembles)</w:t>
                            </w:r>
                            <w:r w:rsidRPr="00A9678E">
                              <w:t>.</w:t>
                            </w:r>
                            <w:r w:rsidRPr="00285515">
                              <w:t xml:space="preserve"> Most designed</w:t>
                            </w:r>
                            <w:r w:rsidRPr="00D149A6">
                              <w:t xml:space="preserve"> positions </w:t>
                            </w:r>
                            <w:r w:rsidRPr="003A1CAD">
                              <w:t xml:space="preserve">never </w:t>
                            </w:r>
                            <w:r w:rsidRPr="008A0819">
                              <w:t>occurred</w:t>
                            </w:r>
                            <w:r>
                              <w:t xml:space="preserve"> in an interface. </w:t>
                            </w:r>
                            <w:r w:rsidRPr="003A1CAD">
                              <w:t xml:space="preserve">As their </w:t>
                            </w:r>
                            <w:r w:rsidRPr="008A0819">
                              <w:t>occurrences became more frequent</w:t>
                            </w:r>
                            <w:r w:rsidRPr="003A1CAD">
                              <w:t>, we observe</w:t>
                            </w:r>
                            <w:r>
                              <w:t>d</w:t>
                            </w:r>
                            <w:r w:rsidRPr="003A1CAD">
                              <w:t xml:space="preserve"> a trend </w:t>
                            </w:r>
                            <w:r>
                              <w:t>for</w:t>
                            </w:r>
                            <w:r w:rsidRPr="003A1CAD">
                              <w:t xml:space="preserve"> increasing the recovered germline</w:t>
                            </w:r>
                            <w:r>
                              <w:t xml:space="preserve"> residue</w:t>
                            </w:r>
                            <w:r w:rsidRPr="003A1CAD">
                              <w:t xml:space="preserve">. This trend </w:t>
                            </w:r>
                            <w:r>
                              <w:t>fell</w:t>
                            </w:r>
                            <w:r w:rsidRPr="003A1CAD">
                              <w:t xml:space="preserve"> off for V</w:t>
                            </w:r>
                            <w:r w:rsidRPr="003A1CAD">
                              <w:rPr>
                                <w:vertAlign w:val="subscript"/>
                              </w:rPr>
                              <w:t>H</w:t>
                            </w:r>
                            <w:r w:rsidRPr="003A1CAD">
                              <w:t>1-69 complexes</w:t>
                            </w:r>
                            <w:r>
                              <w:t xml:space="preserve"> (B)</w:t>
                            </w:r>
                            <w:r w:rsidRPr="003A1CAD">
                              <w:t xml:space="preserve"> for </w:t>
                            </w:r>
                            <w:r>
                              <w:t xml:space="preserve">positional </w:t>
                            </w:r>
                            <w:r w:rsidRPr="008A0819">
                              <w:t>occurrences</w:t>
                            </w:r>
                            <w:r w:rsidRPr="003A1CAD">
                              <w:t xml:space="preserve"> between 5-8 interfaces.</w:t>
                            </w:r>
                          </w:p>
                          <w:p w14:paraId="6E128589" w14:textId="77777777" w:rsidR="00FB6290" w:rsidRDefault="00FB6290" w:rsidP="001439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8296BB" id="Text Box 41" o:spid="_x0000_s1070" type="#_x0000_t202" style="position:absolute;left:0;text-align:left;margin-left:0;margin-top:547pt;width:468pt;height:8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" fillcolor="white [3201]" strokecolor="white" strokeweight="2pt">
                <v:textbox>
                  <w:txbxContent>
                    <w:p w14:paraId="411246BF" w14:textId="0E5589EB" w:rsidR="00FB6290" w:rsidRDefault="00FB6290" w:rsidP="0014399D">
                      <w:pPr>
                        <w:pStyle w:val="FigureHeading"/>
                      </w:pPr>
                      <w:bookmarkStart w:id="78" w:name="_Toc382537714"/>
                      <w:r>
                        <w:t>Figure 2.6</w:t>
                      </w:r>
                      <w:r w:rsidRPr="00BC0A18">
                        <w:t xml:space="preserve"> Interface </w:t>
                      </w:r>
                      <w:r>
                        <w:t>O</w:t>
                      </w:r>
                      <w:r w:rsidRPr="003A1CAD">
                        <w:t>ccurrences</w:t>
                      </w:r>
                      <w:r w:rsidRPr="00BC0A18">
                        <w:t xml:space="preserve"> </w:t>
                      </w:r>
                      <w:r>
                        <w:t>A</w:t>
                      </w:r>
                      <w:r w:rsidRPr="00BC0A18">
                        <w:t xml:space="preserve">ffect </w:t>
                      </w:r>
                      <w:r>
                        <w:t>G</w:t>
                      </w:r>
                      <w:r w:rsidRPr="00BC0A18">
                        <w:t xml:space="preserve">ermline </w:t>
                      </w:r>
                      <w:r>
                        <w:t>S</w:t>
                      </w:r>
                      <w:r w:rsidRPr="00BC0A18">
                        <w:t xml:space="preserve">equence </w:t>
                      </w:r>
                      <w:r>
                        <w:t>Recovery</w:t>
                      </w:r>
                      <w:bookmarkEnd w:id="78"/>
                      <w:r w:rsidRPr="003A1CAD">
                        <w:t xml:space="preserve"> </w:t>
                      </w:r>
                    </w:p>
                    <w:p w14:paraId="7530D970" w14:textId="77777777" w:rsidR="00FB6290" w:rsidRDefault="00FB6290" w:rsidP="0014399D">
                      <w:pPr>
                        <w:pStyle w:val="figurecaptiontext"/>
                      </w:pPr>
                      <w:r w:rsidRPr="003A1CAD">
                        <w:t>For V</w:t>
                      </w:r>
                      <w:r w:rsidRPr="003A1CAD">
                        <w:rPr>
                          <w:vertAlign w:val="subscript"/>
                        </w:rPr>
                        <w:t>H</w:t>
                      </w:r>
                      <w:r w:rsidRPr="003A1CAD">
                        <w:t>3-23</w:t>
                      </w:r>
                      <w:r>
                        <w:t xml:space="preserve"> (A)</w:t>
                      </w:r>
                      <w:r w:rsidRPr="003A1CAD">
                        <w:t xml:space="preserve"> and V</w:t>
                      </w:r>
                      <w:r w:rsidRPr="003A1CAD">
                        <w:rPr>
                          <w:vertAlign w:val="subscript"/>
                        </w:rPr>
                        <w:t>H</w:t>
                      </w:r>
                      <w:r w:rsidRPr="003A1CAD">
                        <w:t>1-69 complexes</w:t>
                      </w:r>
                      <w:r>
                        <w:t xml:space="preserve"> (B),</w:t>
                      </w:r>
                      <w:r w:rsidRPr="003A1CAD">
                        <w:t xml:space="preserve"> we binned each residue position into how many times it </w:t>
                      </w:r>
                      <w:r w:rsidRPr="008A0819">
                        <w:t>occurred</w:t>
                      </w:r>
                      <w:r w:rsidRPr="003A1CAD">
                        <w:t xml:space="preserve"> in an interface</w:t>
                      </w:r>
                      <w:r>
                        <w:t xml:space="preserve"> (interface ensembles)</w:t>
                      </w:r>
                      <w:r w:rsidRPr="00A9678E">
                        <w:t>.</w:t>
                      </w:r>
                      <w:r w:rsidRPr="00285515">
                        <w:t xml:space="preserve"> Most designed</w:t>
                      </w:r>
                      <w:r w:rsidRPr="00D149A6">
                        <w:t xml:space="preserve"> positions </w:t>
                      </w:r>
                      <w:r w:rsidRPr="003A1CAD">
                        <w:t xml:space="preserve">never </w:t>
                      </w:r>
                      <w:r w:rsidRPr="008A0819">
                        <w:t>occurred</w:t>
                      </w:r>
                      <w:r>
                        <w:t xml:space="preserve"> in an interface. </w:t>
                      </w:r>
                      <w:r w:rsidRPr="003A1CAD">
                        <w:t xml:space="preserve">As their </w:t>
                      </w:r>
                      <w:r w:rsidRPr="008A0819">
                        <w:t>occurrences became more frequent</w:t>
                      </w:r>
                      <w:r w:rsidRPr="003A1CAD">
                        <w:t>, we observe</w:t>
                      </w:r>
                      <w:r>
                        <w:t>d</w:t>
                      </w:r>
                      <w:r w:rsidRPr="003A1CAD">
                        <w:t xml:space="preserve"> a trend </w:t>
                      </w:r>
                      <w:r>
                        <w:t>for</w:t>
                      </w:r>
                      <w:r w:rsidRPr="003A1CAD">
                        <w:t xml:space="preserve"> increasing the recovered germline</w:t>
                      </w:r>
                      <w:r>
                        <w:t xml:space="preserve"> residue</w:t>
                      </w:r>
                      <w:r w:rsidRPr="003A1CAD">
                        <w:t xml:space="preserve">. This trend </w:t>
                      </w:r>
                      <w:r>
                        <w:t>fell</w:t>
                      </w:r>
                      <w:r w:rsidRPr="003A1CAD">
                        <w:t xml:space="preserve"> off for V</w:t>
                      </w:r>
                      <w:r w:rsidRPr="003A1CAD">
                        <w:rPr>
                          <w:vertAlign w:val="subscript"/>
                        </w:rPr>
                        <w:t>H</w:t>
                      </w:r>
                      <w:r w:rsidRPr="003A1CAD">
                        <w:t>1-69 complexes</w:t>
                      </w:r>
                      <w:r>
                        <w:t xml:space="preserve"> (B)</w:t>
                      </w:r>
                      <w:r w:rsidRPr="003A1CAD">
                        <w:t xml:space="preserve"> for </w:t>
                      </w:r>
                      <w:r>
                        <w:t xml:space="preserve">positional </w:t>
                      </w:r>
                      <w:r w:rsidRPr="008A0819">
                        <w:t>occurrences</w:t>
                      </w:r>
                      <w:r w:rsidRPr="003A1CAD">
                        <w:t xml:space="preserve"> between 5-8 interfaces.</w:t>
                      </w:r>
                    </w:p>
                    <w:p w14:paraId="6E128589" w14:textId="77777777" w:rsidR="00FB6290" w:rsidRDefault="00FB6290" w:rsidP="0014399D"/>
                  </w:txbxContent>
                </v:textbox>
                <w10:wrap type="square"/>
              </v:shape>
            </w:pict>
          </mc:Fallback>
        </mc:AlternateContent>
      </w:r>
      <w:r>
        <w:t xml:space="preserve"> </w:t>
      </w:r>
      <w:r w:rsidR="0014399D">
        <w:t>V</w:t>
      </w:r>
      <w:r w:rsidR="0014399D" w:rsidRPr="00764170">
        <w:rPr>
          <w:vertAlign w:val="subscript"/>
        </w:rPr>
        <w:t>H</w:t>
      </w:r>
      <w:r w:rsidR="0014399D">
        <w:t>3-23, which contained a total of 8 complexes, we found that residue positions that are never found in the interface gave an average bit-score of 2.3 ± 0.4. If a residue position was found only in one interface, the average bit-score dropped to 1.2 ± 1.1. As residues were found more frequently at the interface between 2-4 complexes, and 5-8 complexes, the average bit-score increased to 2.5 ± 0.8 and 3.6 ± 0.7 respectively. For the 10 V</w:t>
      </w:r>
      <w:r w:rsidR="0014399D" w:rsidRPr="00764170">
        <w:rPr>
          <w:vertAlign w:val="subscript"/>
        </w:rPr>
        <w:t>H</w:t>
      </w:r>
      <w:r w:rsidR="0014399D">
        <w:t xml:space="preserve">1-69 complexes, an average bit-score of 2.3 ± 0.3 was observed for residues that were never found in the interface. If a residue was only found in the interface once, the average bit-score dropped to 1.9 ± 1.0. For interface occurrences between 2-4 and 5-8, we found the average bit-score to increase to 2.6 ± 0.7 and drop to 0.8 ± 0.4 respectively. </w:t>
      </w:r>
      <w:r w:rsidR="0014399D" w:rsidRPr="008F7CBB">
        <w:t xml:space="preserve">Due to the limited number of residues occurring in </w:t>
      </w:r>
      <w:r w:rsidR="0014399D" w:rsidRPr="008F7CBB">
        <w:lastRenderedPageBreak/>
        <w:t>multiple interfaces, a significant change in bit-score between each grouping was not observed for V</w:t>
      </w:r>
      <w:r w:rsidR="0014399D" w:rsidRPr="008F7CBB">
        <w:rPr>
          <w:vertAlign w:val="subscript"/>
        </w:rPr>
        <w:t>H</w:t>
      </w:r>
      <w:r w:rsidR="0014399D" w:rsidRPr="008F7CBB">
        <w:t>1-69 (p= 0.1844) and V</w:t>
      </w:r>
      <w:r w:rsidR="0014399D" w:rsidRPr="008F7CBB">
        <w:rPr>
          <w:vertAlign w:val="subscript"/>
        </w:rPr>
        <w:t>H</w:t>
      </w:r>
      <w:r w:rsidR="0014399D" w:rsidRPr="008F7CBB">
        <w:t xml:space="preserve">3-23 residue positions (p=0.2007). </w:t>
      </w:r>
    </w:p>
    <w:p w14:paraId="4A8B8932" w14:textId="77777777" w:rsidR="008B6FEB" w:rsidRDefault="008B6FEB" w:rsidP="008B6FEB">
      <w:pPr>
        <w:pStyle w:val="SectionHeading"/>
      </w:pPr>
    </w:p>
    <w:p w14:paraId="69B871F6" w14:textId="15F09B89" w:rsidR="0014399D" w:rsidRDefault="008B6FEB" w:rsidP="008B6FEB">
      <w:pPr>
        <w:pStyle w:val="SectionHeading"/>
      </w:pPr>
      <w:bookmarkStart w:id="61" w:name="_Toc256399053"/>
      <w:r>
        <w:t>Evolutionary Sequence Bias</w:t>
      </w:r>
      <w:bookmarkEnd w:id="61"/>
    </w:p>
    <w:p w14:paraId="5D68B476" w14:textId="0928175E" w:rsidR="0014399D" w:rsidRDefault="00AE0695" w:rsidP="0014399D">
      <w:pPr>
        <w:pStyle w:val="Text"/>
      </w:pPr>
      <w:r>
        <w:t>We expected the result of multi-state design to deviate from germline in cases where alternate amino acids are compatible with the conformational space and binding modes observed in the ensemble of structures. Alternative amino acids might be tolerated but are not observed in evolution – ‘evolutionary sequence b</w:t>
      </w:r>
      <w:r w:rsidRPr="00CE3DA4">
        <w:t>ias</w:t>
      </w:r>
      <w:r>
        <w:t>’</w:t>
      </w:r>
      <w:r w:rsidRPr="008F7CBB">
        <w:t>. To test this hypothesis, we</w:t>
      </w:r>
      <w:r>
        <w:t xml:space="preserve"> </w:t>
      </w:r>
      <w:r w:rsidRPr="008F7CBB">
        <w:t>reverted each position back to germline and compared the energetic change with the favored residue returned by multi-state design. Using reference energies, Rosetta facilitates the direct comparison for energies between different residue types</w:t>
      </w:r>
      <w:r w:rsidRPr="008F7CBB">
        <w:fldChar w:fldCharType="begin"/>
      </w:r>
      <w:r>
        <w:instrText xml:space="preserve"> ADDIN PAPERS2_CITATIONS &lt;citation&gt;&lt;uuid&gt;1C21565C-549D-43AF-9A83-B84636B580F1&lt;/uuid&gt;&lt;priority&gt;20&lt;/priority&gt;&lt;publications&gt;&lt;publication&gt;&lt;uuid&gt;6845F9B4-03DB-4A22-B1EE-94403DF25F32&lt;/uuid&gt;&lt;volume&gt;302&lt;/volume&gt;&lt;doi&gt;10.1126/science.1089427&lt;/doi&gt;&lt;startpage&gt;1364&lt;/startpage&gt;&lt;publication_date&gt;99200311211200000000222000&lt;/publication_date&gt;&lt;url&gt;http://eutils.ncbi.nlm.nih.gov/entrez/eutils/elink.fcgi?dbfrom=pubmed&amp;amp;id=14631033&amp;amp;retmode=ref&amp;amp;cmd=prlinks&lt;/url&gt;&lt;type&gt;400&lt;/type&gt;&lt;title&gt;Design of a novel globular protein fold with atomic-level accuracy.&lt;/title&gt;&lt;location&gt;200,5,47.6508882,-122.3084023&lt;/location&gt;&lt;institution&gt;Department of Biochemistry, University of Washington, Seattle, WA 98195, USA.&lt;/institution&gt;&lt;number&gt;5649&lt;/number&gt;&lt;subtype&gt;400&lt;/subtype&gt;&lt;endpage&gt;1368&lt;/endpage&gt;&lt;bundle&gt;&lt;publication&gt;&lt;title&gt;Science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Brian&lt;/firstName&gt;&lt;lastName&gt;Kuhlman&lt;/lastName&gt;&lt;/author&gt;&lt;author&gt;&lt;firstName&gt;Gautam&lt;/firstName&gt;&lt;lastName&gt;Dantas&lt;/lastName&gt;&lt;/author&gt;&lt;author&gt;&lt;firstName&gt;Gregory&lt;/firstName&gt;&lt;middleNames&gt;C&lt;/middleNames&gt;&lt;lastName&gt;Ireton&lt;/lastName&gt;&lt;/author&gt;&lt;author&gt;&lt;firstName&gt;Gabriele&lt;/firstName&gt;&lt;lastName&gt;Varani&lt;/lastName&gt;&lt;/author&gt;&lt;author&gt;&lt;firstName&gt;Barry&lt;/firstName&gt;&lt;middleNames&gt;L&lt;/middleNames&gt;&lt;lastName&gt;Stoddard&lt;/lastName&gt;&lt;/author&gt;&lt;author&gt;&lt;firstName&gt;David&lt;/firstName&gt;&lt;lastName&gt;Baker&lt;/lastName&gt;&lt;/author&gt;&lt;/authors&gt;&lt;/publication&gt;&lt;/publications&gt;&lt;cites&gt;&lt;/cites&gt;&lt;/citation&gt;</w:instrText>
      </w:r>
      <w:r w:rsidRPr="008F7CBB">
        <w:fldChar w:fldCharType="separate"/>
      </w:r>
      <w:r>
        <w:rPr>
          <w:rFonts w:cs="Arial"/>
          <w:vertAlign w:val="superscript"/>
        </w:rPr>
        <w:t>36</w:t>
      </w:r>
      <w:r w:rsidRPr="008F7CBB">
        <w:fldChar w:fldCharType="end"/>
      </w:r>
      <w:r w:rsidRPr="008F7CBB">
        <w:t>.</w:t>
      </w:r>
      <w:r>
        <w:t xml:space="preserve"> For complexes derived from V</w:t>
      </w:r>
      <w:r w:rsidRPr="003A1CAD">
        <w:rPr>
          <w:vertAlign w:val="subscript"/>
        </w:rPr>
        <w:t>H</w:t>
      </w:r>
      <w:r>
        <w:t>5-51, all positions in which the germline residue was not</w:t>
      </w:r>
      <w:r>
        <w:rPr>
          <w:noProof/>
          <w:lang w:eastAsia="en-US"/>
        </w:rPr>
        <mc:AlternateContent>
          <mc:Choice Requires="wpg">
            <w:drawing>
              <wp:anchor distT="0" distB="0" distL="114300" distR="114300" simplePos="0" relativeHeight="251641856" behindDoc="0" locked="0" layoutInCell="1" allowOverlap="1" wp14:anchorId="03C8901E" wp14:editId="1419E6FB">
                <wp:simplePos x="0" y="0"/>
                <wp:positionH relativeFrom="margin">
                  <wp:align>center</wp:align>
                </wp:positionH>
                <wp:positionV relativeFrom="margin">
                  <wp:align>bottom</wp:align>
                </wp:positionV>
                <wp:extent cx="5943600" cy="4943475"/>
                <wp:effectExtent l="0" t="0" r="25400" b="34925"/>
                <wp:wrapSquare wrapText="bothSides"/>
                <wp:docPr id="44" name="Group 44"/>
                <wp:cNvGraphicFramePr/>
                <a:graphic xmlns:a="http://schemas.openxmlformats.org/drawingml/2006/main">
                  <a:graphicData uri="http://schemas.microsoft.com/office/word/2010/wordprocessingGroup">
                    <wpg:wgp>
                      <wpg:cNvGrpSpPr/>
                      <wpg:grpSpPr>
                        <a:xfrm>
                          <a:off x="0" y="0"/>
                          <a:ext cx="5943600" cy="4943475"/>
                          <a:chOff x="0" y="0"/>
                          <a:chExt cx="5943600" cy="4943856"/>
                        </a:xfrm>
                      </wpg:grpSpPr>
                      <wps:wsp>
                        <wps:cNvPr id="45" name="Text Box 45"/>
                        <wps:cNvSpPr txBox="1"/>
                        <wps:spPr>
                          <a:xfrm>
                            <a:off x="0" y="0"/>
                            <a:ext cx="5943600" cy="2743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2C12A3E" w14:textId="77777777" w:rsidR="00FB6290" w:rsidRDefault="00FB6290" w:rsidP="0014399D">
                              <w:pPr>
                                <w:jc w:val="center"/>
                              </w:pPr>
                              <w:r>
                                <w:rPr>
                                  <w:noProof/>
                                  <w:lang w:eastAsia="en-US"/>
                                </w:rPr>
                                <w:drawing>
                                  <wp:inline distT="0" distB="0" distL="0" distR="0" wp14:anchorId="143B9137" wp14:editId="4C3E9F6E">
                                    <wp:extent cx="4470400" cy="26948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01.tif"/>
                                            <pic:cNvPicPr/>
                                          </pic:nvPicPr>
                                          <pic:blipFill>
                                            <a:blip r:embed="rId96">
                                              <a:extLst>
                                                <a:ext uri="{28A0092B-C50C-407E-A947-70E740481C1C}">
                                                  <a14:useLocalDpi xmlns:a14="http://schemas.microsoft.com/office/drawing/2010/main" val="0"/>
                                                </a:ext>
                                              </a:extLst>
                                            </a:blip>
                                            <a:stretch>
                                              <a:fillRect/>
                                            </a:stretch>
                                          </pic:blipFill>
                                          <pic:spPr>
                                            <a:xfrm>
                                              <a:off x="0" y="0"/>
                                              <a:ext cx="4470400" cy="2694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743200"/>
                            <a:ext cx="5943600" cy="220065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9771E7F" w14:textId="375F80D7" w:rsidR="00FB6290" w:rsidRDefault="00FB6290" w:rsidP="0014399D">
                              <w:pPr>
                                <w:pStyle w:val="FigureHeading"/>
                              </w:pPr>
                              <w:bookmarkStart w:id="62" w:name="_Toc382537715"/>
                              <w:r>
                                <w:t>Figure 2.7</w:t>
                              </w:r>
                              <w:r w:rsidRPr="003A1CAD">
                                <w:t xml:space="preserve"> Rosetta </w:t>
                              </w:r>
                              <w:r>
                                <w:t>M</w:t>
                              </w:r>
                              <w:r w:rsidRPr="003A1CAD">
                                <w:t xml:space="preserve">ulti-state </w:t>
                              </w:r>
                              <w:r>
                                <w:t>D</w:t>
                              </w:r>
                              <w:r w:rsidRPr="003A1CAD">
                                <w:t xml:space="preserve">esign </w:t>
                              </w:r>
                              <w:r>
                                <w:t>S</w:t>
                              </w:r>
                              <w:r w:rsidRPr="003A1CAD">
                                <w:t>olutions</w:t>
                              </w:r>
                              <w:bookmarkEnd w:id="62"/>
                              <w:r>
                                <w:t xml:space="preserve"> </w:t>
                              </w:r>
                            </w:p>
                            <w:p w14:paraId="09D9B852" w14:textId="77777777" w:rsidR="00FB6290" w:rsidRPr="002F2326" w:rsidRDefault="00FB6290" w:rsidP="0014399D">
                              <w:pPr>
                                <w:pStyle w:val="figurecaptiontext"/>
                              </w:pPr>
                              <w:r>
                                <w:t>We evaluated a complete germline reversion of V</w:t>
                              </w:r>
                              <w:r w:rsidRPr="003A1CAD">
                                <w:rPr>
                                  <w:vertAlign w:val="subscript"/>
                                </w:rPr>
                                <w:t>H</w:t>
                              </w:r>
                              <w:r>
                                <w:t>5-51 sequence versus the sequences output by multi-state design. (A) Consideration of positions in which the multi-state design algorithm chose a non-germline amino acid for at least 10% of the models where evaluated. The difference in energy of the germline sequence and the multi-state design solution sequence is shown for each position. Bars above 0 represent the multi-state design sequence preferred while bars below the line represent the germline amino acid preference. The horizontal dashed line at 0.7 Rosetta energy units (REU) shows the average energy difference between the germline and mature sequence and is represented as a marker for sequence tolerance. (B) The multiple sequence alignment for each V</w:t>
                              </w:r>
                              <w:r w:rsidRPr="003A1CAD">
                                <w:rPr>
                                  <w:vertAlign w:val="subscript"/>
                                </w:rPr>
                                <w:t>H</w:t>
                              </w:r>
                              <w:r>
                                <w:t xml:space="preserve">5-51 complex is shown and compared with the germline sequence. Sequences highlighted in bold were considered for design. Sequences highlighted in green are positions in which the multi-state design algorithm chose the germline amino </w:t>
                              </w:r>
                              <w:r w:rsidRPr="00873BEF">
                                <w:t>acid as the design solution. The numbers in the bottom row are the alignment-</w:t>
                              </w:r>
                              <w:r>
                                <w:t xml:space="preserve">numbering scheme of each position and correspond to the position numbers in (A). </w:t>
                              </w:r>
                            </w:p>
                            <w:p w14:paraId="0080CE87"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3C8901E" id="Group 44" o:spid="_x0000_s1071" style="position:absolute;left:0;text-align:left;margin-left:0;margin-top:0;width:468pt;height:389.25pt;z-index:251641856;mso-position-horizontal:center;mso-position-horizontal-relative:margin;mso-position-vertical:bottom;mso-position-vertical-relative:margin" coordsize="59436,4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">
                <v:shape id="Text Box 45" o:spid="_x0000_s1072" type="#_x0000_t202" style="position:absolute;width:59436;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KMsMA&#10;AADbAAAADwAAAGRycy9kb3ducmV2LnhtbESPT2sCMRTE74LfITyhN80qVspqFLEt7cGDuxW8PjZv&#10;/+DmJWzSdf32Rij0OMzMb5jNbjCt6KnzjWUF81kCgriwuuFKwfnnc/oGwgdkja1lUnAnD7vteLTB&#10;VNsbZ9TnoRIRwj5FBXUILpXSFzUZ9DPriKNX2s5giLKrpO7wFuGmlYskWUmDDceFGh0daiqu+a9R&#10;8LU4ksuzcljq9uRM8tFf3g+lUi+TYb8GEWgI/+G/9rdWsHyF55f4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KMsMAAADbAAAADwAAAAAAAAAAAAAAAACYAgAAZHJzL2Rv&#10;d25yZXYueG1sUEsFBgAAAAAEAAQA9QAAAIgDAAAAAA==&#10;" fillcolor="white [3201]" strokecolor="white" strokeweight="2pt">
                  <v:textbox>
                    <w:txbxContent>
                      <w:p w14:paraId="42C12A3E" w14:textId="77777777" w:rsidR="00FB6290" w:rsidRDefault="00FB6290" w:rsidP="0014399D">
                        <w:pPr>
                          <w:jc w:val="center"/>
                        </w:pPr>
                        <w:r>
                          <w:rPr>
                            <w:noProof/>
                            <w:lang w:eastAsia="en-US"/>
                          </w:rPr>
                          <w:drawing>
                            <wp:inline distT="0" distB="0" distL="0" distR="0" wp14:anchorId="143B9137" wp14:editId="4C3E9F6E">
                              <wp:extent cx="4470400" cy="26948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01.tif"/>
                                      <pic:cNvPicPr/>
                                    </pic:nvPicPr>
                                    <pic:blipFill>
                                      <a:blip r:embed="rId97">
                                        <a:extLst>
                                          <a:ext uri="{28A0092B-C50C-407E-A947-70E740481C1C}">
                                            <a14:useLocalDpi xmlns:a14="http://schemas.microsoft.com/office/drawing/2010/main" val="0"/>
                                          </a:ext>
                                        </a:extLst>
                                      </a:blip>
                                      <a:stretch>
                                        <a:fillRect/>
                                      </a:stretch>
                                    </pic:blipFill>
                                    <pic:spPr>
                                      <a:xfrm>
                                        <a:off x="0" y="0"/>
                                        <a:ext cx="4470400" cy="2694824"/>
                                      </a:xfrm>
                                      <a:prstGeom prst="rect">
                                        <a:avLst/>
                                      </a:prstGeom>
                                    </pic:spPr>
                                  </pic:pic>
                                </a:graphicData>
                              </a:graphic>
                            </wp:inline>
                          </w:drawing>
                        </w:r>
                      </w:p>
                    </w:txbxContent>
                  </v:textbox>
                </v:shape>
                <v:shape id="Text Box 51" o:spid="_x0000_s1073" type="#_x0000_t202" style="position:absolute;top:27432;width:59436;height:2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a7MQA&#10;AADbAAAADwAAAGRycy9kb3ducmV2LnhtbESPT2vCQBTE70K/w/IK3nSjtCLRTSi2xR560Fjo9ZF9&#10;+YPZt0t2G+O3dwuCx2FmfsNs89F0YqDet5YVLOYJCOLS6pZrBT+nz9kahA/IGjvLpOBKHvLsabLF&#10;VNsLH2koQi0ihH2KCpoQXCqlLxsy6OfWEUevsr3BEGVfS93jJcJNJ5dJspIGW44LDTraNVSeiz+j&#10;YL/8Jlccq/FFdwdnko/h931XKTV9Ht82IAKN4RG+t7+0gtcF/H+JP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7muzEAAAA2wAAAA8AAAAAAAAAAAAAAAAAmAIAAGRycy9k&#10;b3ducmV2LnhtbFBLBQYAAAAABAAEAPUAAACJAwAAAAA=&#10;" fillcolor="white [3201]" strokecolor="white" strokeweight="2pt">
                  <v:textbox>
                    <w:txbxContent>
                      <w:p w14:paraId="19771E7F" w14:textId="375F80D7" w:rsidR="00FB6290" w:rsidRDefault="00FB6290" w:rsidP="0014399D">
                        <w:pPr>
                          <w:pStyle w:val="FigureHeading"/>
                        </w:pPr>
                        <w:bookmarkStart w:id="81" w:name="_Toc382537715"/>
                        <w:r>
                          <w:t>Figure 2.7</w:t>
                        </w:r>
                        <w:r w:rsidRPr="003A1CAD">
                          <w:t xml:space="preserve"> Rosetta </w:t>
                        </w:r>
                        <w:r>
                          <w:t>M</w:t>
                        </w:r>
                        <w:r w:rsidRPr="003A1CAD">
                          <w:t xml:space="preserve">ulti-state </w:t>
                        </w:r>
                        <w:r>
                          <w:t>D</w:t>
                        </w:r>
                        <w:r w:rsidRPr="003A1CAD">
                          <w:t xml:space="preserve">esign </w:t>
                        </w:r>
                        <w:r>
                          <w:t>S</w:t>
                        </w:r>
                        <w:r w:rsidRPr="003A1CAD">
                          <w:t>olutions</w:t>
                        </w:r>
                        <w:bookmarkEnd w:id="81"/>
                        <w:r>
                          <w:t xml:space="preserve"> </w:t>
                        </w:r>
                      </w:p>
                      <w:p w14:paraId="09D9B852" w14:textId="77777777" w:rsidR="00FB6290" w:rsidRPr="002F2326" w:rsidRDefault="00FB6290" w:rsidP="0014399D">
                        <w:pPr>
                          <w:pStyle w:val="figurecaptiontext"/>
                        </w:pPr>
                        <w:r>
                          <w:t>We evaluated a complete germline reversion of V</w:t>
                        </w:r>
                        <w:r w:rsidRPr="003A1CAD">
                          <w:rPr>
                            <w:vertAlign w:val="subscript"/>
                          </w:rPr>
                          <w:t>H</w:t>
                        </w:r>
                        <w:r>
                          <w:t>5-51 sequence versus the sequences output by multi-state design. (A) Consideration of positions in which the multi-state design algorithm chose a non-germline amino acid for at least 10% of the models where evaluated. The difference in energy of the germline sequence and the multi-state design solution sequence is shown for each position. Bars above 0 represent the multi-state design sequence preferred while bars below the line represent the germline amino acid preference. The horizontal dashed line at 0.7 Rosetta energy units (REU) shows the average energy difference between the germline and mature sequence and is represented as a marker for sequence tolerance. (B) The multiple sequence alignment for each V</w:t>
                        </w:r>
                        <w:r w:rsidRPr="003A1CAD">
                          <w:rPr>
                            <w:vertAlign w:val="subscript"/>
                          </w:rPr>
                          <w:t>H</w:t>
                        </w:r>
                        <w:r>
                          <w:t xml:space="preserve">5-51 complex is shown and compared with the germline sequence. Sequences highlighted in bold were considered for design. Sequences highlighted in green are positions in which the multi-state design algorithm chose the germline amino </w:t>
                        </w:r>
                        <w:r w:rsidRPr="00873BEF">
                          <w:t>acid as the design solution. The numbers in the bottom row are the alignment-</w:t>
                        </w:r>
                        <w:r>
                          <w:t xml:space="preserve">numbering scheme of each position and correspond to the position numbers in (A). </w:t>
                        </w:r>
                      </w:p>
                      <w:p w14:paraId="0080CE87" w14:textId="77777777" w:rsidR="00FB6290" w:rsidRDefault="00FB6290"/>
                    </w:txbxContent>
                  </v:textbox>
                </v:shape>
                <w10:wrap type="square" anchorx="margin" anchory="margin"/>
              </v:group>
            </w:pict>
          </mc:Fallback>
        </mc:AlternateContent>
      </w:r>
      <w:r>
        <w:t xml:space="preserve"> </w:t>
      </w:r>
      <w:r w:rsidR="0014399D">
        <w:lastRenderedPageBreak/>
        <w:t>chosen in at least 10% of the 100 simulated models were forced</w:t>
      </w:r>
      <w:r w:rsidR="009F2E2A">
        <w:t xml:space="preserve"> into the germline identity f</w:t>
      </w:r>
      <w:r w:rsidR="0093246F">
        <w:t>Figure 2.</w:t>
      </w:r>
      <w:r w:rsidR="0014399D">
        <w:t xml:space="preserve">7A, x-axis). The difference in average energy of the germline sequence at that position from the average energy of the residue returned by multi-state design was calculated (y-axis). For each position, if positive values were returned for all three complexes, </w:t>
      </w:r>
      <w:r w:rsidR="00F57E4D">
        <w:t>RosettaDesign</w:t>
      </w:r>
      <w:r w:rsidR="0014399D">
        <w:t xml:space="preserve"> would most likely place a non-germline amino acid at that position. If negative values were returned for all three complexes, Rosetta would most likely place a germline amino acid at that position. We found that, in most cases, the energetic contribution of the designed amino acid is not significantly more stabilizing than the germline amino acid, i.e. the germline sequence is tolerated as well. Only positions 52, 76, 88, and 98 gave a significant energy increase for the germline sequence in at least one complex. Changes in energy were classified as significant if larger than 0.7 Rosetta energy units (REU, horizontal dashed line). This threshold was derived from the average difference in energy between the germline and mature r</w:t>
      </w:r>
      <w:r w:rsidR="009F2E2A">
        <w:t>esidue (0.7 ± 0.2 REU, data not shown</w:t>
      </w:r>
      <w:r w:rsidR="0014399D">
        <w:t xml:space="preserve">). For </w:t>
      </w:r>
      <w:r w:rsidR="0093246F">
        <w:t>Figure 2.</w:t>
      </w:r>
      <w:r w:rsidR="0014399D">
        <w:t xml:space="preserve">7B, a multiple sequence alignment is given as a reference, where each position that was considered in multi-state design is highlighted in bold while each position that recovered well to the germline sequence is highlighted in green. </w:t>
      </w:r>
    </w:p>
    <w:p w14:paraId="13332CD6" w14:textId="77777777" w:rsidR="009F2E2A" w:rsidRDefault="009F2E2A" w:rsidP="0014399D">
      <w:pPr>
        <w:pStyle w:val="Text"/>
      </w:pPr>
    </w:p>
    <w:p w14:paraId="190A2A2D" w14:textId="3600CA14" w:rsidR="00DE2A33" w:rsidRDefault="00DE2A33" w:rsidP="00DE2A33">
      <w:pPr>
        <w:pStyle w:val="SectionHeading"/>
      </w:pPr>
      <w:bookmarkStart w:id="63" w:name="_Toc256399054"/>
      <w:r>
        <w:t>Discussion</w:t>
      </w:r>
      <w:bookmarkEnd w:id="63"/>
    </w:p>
    <w:p w14:paraId="575530EA" w14:textId="7A425E11" w:rsidR="00DE2A33" w:rsidRPr="00DE2A33" w:rsidRDefault="00DE2A33" w:rsidP="00DE2A33">
      <w:pPr>
        <w:pStyle w:val="doublesub"/>
      </w:pPr>
      <w:bookmarkStart w:id="64" w:name="_Toc256399055"/>
      <w:r>
        <w:t>Limitations of Computation</w:t>
      </w:r>
      <w:bookmarkEnd w:id="64"/>
    </w:p>
    <w:p w14:paraId="230ABB06" w14:textId="77777777" w:rsidR="00DE2A33" w:rsidRDefault="00DE2A33" w:rsidP="00DE2A33">
      <w:pPr>
        <w:pStyle w:val="Text"/>
      </w:pPr>
      <w:r>
        <w:t xml:space="preserve">We recognize several important limitations of our study: </w:t>
      </w:r>
    </w:p>
    <w:p w14:paraId="1597BAF7" w14:textId="62151E8E" w:rsidR="00DE2A33" w:rsidRDefault="00DE2A33" w:rsidP="00DE2A33">
      <w:pPr>
        <w:pStyle w:val="Text"/>
        <w:numPr>
          <w:ilvl w:val="0"/>
          <w:numId w:val="21"/>
        </w:numPr>
      </w:pPr>
      <w:r>
        <w:t>We assumed that the RosettaDesign protocol determined the optimal sequence for any given design challenge. While it has been demonstrated that RosettaDesign typically recovers close-to-optimal sequences</w:t>
      </w:r>
      <w:r>
        <w:fldChar w:fldCharType="begin"/>
      </w:r>
      <w:r>
        <w:instrText xml:space="preserve"> ADDIN PAPERS2_CITATIONS &lt;citation&gt;&lt;uuid&gt;4C95FAC8-0F52-4A7B-9B5E-B7E119564871&lt;/uuid&gt;&lt;priority&gt;28&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fldChar w:fldCharType="separate"/>
      </w:r>
      <w:r w:rsidRPr="00AE0695">
        <w:rPr>
          <w:vertAlign w:val="superscript"/>
        </w:rPr>
        <w:t>32</w:t>
      </w:r>
      <w:r>
        <w:fldChar w:fldCharType="end"/>
      </w:r>
      <w:r>
        <w:t>, inaccuracies in the scoring function and limitations in the sampling algorithm will introduce errors. In the future, this limitation could be reduced by improvements applied to the energy function and comparing the results obtained with complementary energy functions. We assumed that the finite and small set of antibody conformations observed in the set of co-crystallized mature antibodies completely describes the conformational flexibility of the germline gene-encoded antibody (f</w:t>
      </w:r>
      <w:r w:rsidRPr="00CB3077">
        <w:t xml:space="preserve">inite </w:t>
      </w:r>
      <w:r>
        <w:t>e</w:t>
      </w:r>
      <w:r w:rsidRPr="00FE6BE5">
        <w:t xml:space="preserve">nsemble </w:t>
      </w:r>
      <w:r>
        <w:lastRenderedPageBreak/>
        <w:t>bias). While we used the</w:t>
      </w:r>
      <w:r w:rsidR="009F2E2A">
        <w:t xml:space="preserve"> </w:t>
      </w:r>
      <w:r w:rsidR="0014399D">
        <w:t xml:space="preserve">largest ensembles available (10, 8, and 3 antigen-antibody complexes), this assumption must be wrong, introducing a bias. For example, assume there is a sequence position that is part of the paratope in only one of the </w:t>
      </w:r>
      <w:r w:rsidR="0014399D" w:rsidRPr="00DE2A33">
        <w:rPr>
          <w:i/>
        </w:rPr>
        <w:t>n</w:t>
      </w:r>
      <w:r w:rsidR="0014399D">
        <w:t xml:space="preserve"> complexes. In this antibody, a somatic mutation occurred at this position greatly increasing affinity to the antigen. The somatically mutated amino acid is however compatible with all other </w:t>
      </w:r>
      <w:r w:rsidR="0014399D" w:rsidRPr="00DE2A33">
        <w:rPr>
          <w:i/>
        </w:rPr>
        <w:t>n</w:t>
      </w:r>
      <w:r w:rsidR="0014399D">
        <w:t>-1 complex structures. In such a scenario the multi-state design algorithm will recover the somatically mutated instead of the germline amino acid. Here, we found that as a residue was more often part of the paratope, it became more likely to be recovered to the germline sequence. This finding might be due to the fact that a critical conformation that the germline antibody needs to adopt was not represented in the ensemble (for framework residues) or the epitope needed for recognition by a critical germline amino acid represented in the ensemble.</w:t>
      </w:r>
    </w:p>
    <w:p w14:paraId="30B376F4" w14:textId="77777777" w:rsidR="00DE2A33" w:rsidRDefault="0014399D" w:rsidP="00DE2A33">
      <w:pPr>
        <w:pStyle w:val="Text"/>
        <w:numPr>
          <w:ilvl w:val="0"/>
          <w:numId w:val="21"/>
        </w:numPr>
      </w:pPr>
      <w:r>
        <w:t xml:space="preserve">We assumed that </w:t>
      </w:r>
      <w:r w:rsidRPr="000A3EEE">
        <w:t xml:space="preserve">the germline </w:t>
      </w:r>
      <w:r>
        <w:t xml:space="preserve">gene-encoded </w:t>
      </w:r>
      <w:r w:rsidRPr="000A3EEE">
        <w:t>antibod</w:t>
      </w:r>
      <w:r>
        <w:t>ies</w:t>
      </w:r>
      <w:r w:rsidRPr="000A3EEE">
        <w:t xml:space="preserve"> </w:t>
      </w:r>
      <w:r>
        <w:t>were</w:t>
      </w:r>
      <w:r w:rsidRPr="000A3EEE">
        <w:t xml:space="preserve"> able to adopt the conformations of each of the mature antibodies derived from it</w:t>
      </w:r>
      <w:r>
        <w:t>. This assumption is important, as crystal structures of the “true” germline antibody in complex with the antigen are generally not available. While this assumption is expected to be correct for the majority of cases, notable exceptions are discussed in the literature</w:t>
      </w:r>
      <w:r>
        <w:fldChar w:fldCharType="begin"/>
      </w:r>
      <w:r>
        <w:instrText xml:space="preserve"> ADDIN PAPERS2_CITATIONS &lt;citation&gt;&lt;uuid&gt;25B62010-FB43-4F4D-8038-C910A4C91F55&lt;/uuid&gt;&lt;priority&gt;29&lt;/priority&gt;&lt;publications&gt;&lt;publication&gt;&lt;uuid&gt;9F6D37DE-13CC-43D2-B3A2-54534F3EAF09&lt;/uuid&gt;&lt;volume&gt;10&lt;/volume&gt;&lt;accepted_date&gt;99200304161200000000222000&lt;/accepted_date&gt;&lt;doi&gt;10.1038/nsb930&lt;/doi&gt;&lt;startpage&gt;482&lt;/startpage&gt;&lt;livfeID&gt;47835&lt;/livfeID&gt;&lt;publication_date&gt;99200306001200000000220000&lt;/publication_date&gt;&lt;url&gt;http://eutils.ncbi.nlm.nih.gov/entrez/eutils/elink.fcgi?dbfrom=pubmed&amp;amp;id=12740607&amp;amp;retmode=ref&amp;amp;cmd=prlinks&lt;/url&gt;&lt;type&gt;400&lt;/type&gt;&lt;title&gt;X-ray snapshots of the maturation of an antibody response to a protein antigen.&lt;/title&gt;&lt;location&gt;200,4,39.0839973,-77.1527578&lt;/location&gt;&lt;submission_date&gt;99200212131200000000222000&lt;/submission_date&gt;&lt;number&gt;6&lt;/number&gt;&lt;institution&gt;Center for Advanced Research in Biotechnology, W.M. Keck Laboratory for Structural Biology, University of Maryland Biotechnology Institute, 9600 Gudelsky Drive, Rockville, Maryland 20850, USA.&lt;/institution&gt;&lt;subtype&gt;400&lt;/subtype&gt;&lt;endpage&gt;488&lt;/endpage&gt;&lt;bundle&gt;&lt;publication&gt;&lt;url&gt;http://www.nature.com/nsmb/&lt;/url&gt;&lt;title&gt;Nature structural biology&lt;/title&gt;&lt;livfeID&gt;1413&lt;/livfeID&gt;&lt;type&gt;-100&lt;/type&gt;&lt;subtype&gt;-100&lt;/subtype&gt;&lt;uuid&gt;453469D1-49F4-4DD3-860D-355732A75C52&lt;/uuid&gt;&lt;/publication&gt;&lt;/bundle&gt;&lt;authors&gt;&lt;author&gt;&lt;firstName&gt;Yili&lt;/firstName&gt;&lt;lastName&gt;Li&lt;/lastName&gt;&lt;/author&gt;&lt;author&gt;&lt;firstName&gt;Hongmin&lt;/firstName&gt;&lt;lastName&gt;Li&lt;/lastName&gt;&lt;/author&gt;&lt;author&gt;&lt;firstName&gt;Feng&lt;/firstName&gt;&lt;lastName&gt;Yang&lt;/lastName&gt;&lt;/author&gt;&lt;author&gt;&lt;firstName&gt;Sandra&lt;/firstName&gt;&lt;middleNames&gt;J&lt;/middleNames&gt;&lt;lastName&gt;Smith-Gill&lt;/lastName&gt;&lt;/author&gt;&lt;author&gt;&lt;firstName&gt;Roy&lt;/firstName&gt;&lt;middleNames&gt;A&lt;/middleNames&gt;&lt;lastName&gt;Mariuzza&lt;/lastName&gt;&lt;/author&gt;&lt;/authors&gt;&lt;/publication&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gt;&lt;uuid&gt;B159CBE5-D222-4942-85A8-3E1BD4D0FC95&lt;/uuid&gt;&lt;volume&gt;24&lt;/volume&gt;&lt;accepted_date&gt;99200602101200000000222000&lt;/accepted_date&gt;&lt;doi&gt;10.1016/j.immuni.2006.02.010&lt;/doi&gt;&lt;startpage&gt;429&lt;/startpage&gt;&lt;revision_date&gt;99200601091200000000222000&lt;/revision_date&gt;&lt;publication_date&gt;99200604001200000000220000&lt;/publication_date&gt;&lt;url&gt;http://eutils.ncbi.nlm.nih.gov/entrez/eutils/elink.fcgi?dbfrom=pubmed&amp;amp;id=16618601&amp;amp;retmode=ref&amp;amp;cmd=prlinks&lt;/url&gt;&lt;type&gt;400&lt;/type&gt;&lt;title&gt;Differential epitope positioning within the germline antibody paratope enhances promiscuity in the primary immune response.&lt;/title&gt;&lt;location&gt;200,9,28.5416090,77.1748140&lt;/location&gt;&lt;submission_date&gt;99200510141200000000222000&lt;/submission_date&gt;&lt;number&gt;4&lt;/number&gt;&lt;institution&gt;National Institute of Immunology, New Delhi 110067, India.&lt;/institution&gt;&lt;subtype&gt;400&lt;/subtype&gt;&lt;endpage&gt;438&lt;/endpage&gt;&lt;bundle&gt;&lt;publication&gt;&lt;url&gt;http://www.cell.com/immunity&lt;/url&gt;&lt;title&gt;Immunity&lt;/title&gt;&lt;livfeID&gt;1838&lt;/livfeID&gt;&lt;type&gt;-100&lt;/type&gt;&lt;subtype&gt;-100&lt;/subtype&gt;&lt;uuid&gt;B1D9B40D-EAF4-4AB2-9A47-5B8B8A8A6BBD&lt;/uuid&gt;&lt;/publication&gt;&lt;/bundle&gt;&lt;authors&gt;&lt;author&gt;&lt;firstName&gt;Dhruv&lt;/firstName&gt;&lt;middleNames&gt;K&lt;/middleNames&gt;&lt;lastName&gt;Sethi&lt;/lastName&gt;&lt;/author&gt;&lt;author&gt;&lt;firstName&gt;Anupriya&lt;/firstName&gt;&lt;lastName&gt;Agarwal&lt;/lastName&gt;&lt;/author&gt;&lt;author&gt;&lt;firstName&gt;Venkatasamy&lt;/firstName&gt;&lt;lastName&gt;Manivel&lt;/lastName&gt;&lt;/author&gt;&lt;author&gt;&lt;firstName&gt;Kanury&lt;/firstName&gt;&lt;middleNames&gt;V S&lt;/middleNames&gt;&lt;lastName&gt;Rao&lt;/lastName&gt;&lt;/author&gt;&lt;author&gt;&lt;firstName&gt;Dinakar&lt;/firstName&gt;&lt;middleNames&gt;M&lt;/middleNames&gt;&lt;lastName&gt;Salunke&lt;/lastName&gt;&lt;/author&gt;&lt;/authors&gt;&lt;/publication&gt;&lt;publication&gt;&lt;uuid&gt;EC2A6E67-64A7-412B-BF3C-A9A524385AAC&lt;/uuid&gt;&lt;volume&gt;330&lt;/volume&gt;&lt;startpage&gt;651&lt;/startpage&gt;&lt;livfeID&gt;47837&lt;/livfeID&gt;&lt;publication_date&gt;99200307181200000000222000&lt;/publication_date&gt;&lt;url&gt;http://eutils.ncbi.nlm.nih.gov/entrez/eutils/elink.fcgi?dbfrom=pubmed&amp;amp;id=12850137&amp;amp;retmode=ref&amp;amp;cmd=prlinks&lt;/url&gt;&lt;type&gt;400&lt;/type&gt;&lt;title&gt;Structural plasticity and the evolution of antibody affinity and specificity.&lt;/title&gt;&lt;location&gt;200,9,37.8754404,-122.2455364&lt;/location&gt;&lt;institution&gt;Department of Chemistry, University of California at Berkeley, Berkeley, CA 94720, USA.&lt;/institution&gt;&lt;number&gt;4&lt;/number&gt;&lt;subtype&gt;400&lt;/subtype&gt;&lt;endpage&gt;656&lt;/endpage&gt;&lt;bundle&gt;&lt;publication&gt;&lt;publisher&gt;Elsevier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Jun&lt;/firstName&gt;&lt;lastName&gt;Yin&lt;/lastName&gt;&lt;/author&gt;&lt;author&gt;&lt;firstName&gt;Albert&lt;/firstName&gt;&lt;middleNames&gt;E&lt;/middleNames&gt;&lt;lastName&gt;Beuscher&lt;/lastName&gt;&lt;/author&gt;&lt;author&gt;&lt;firstName&gt;Scott&lt;/firstName&gt;&lt;middleNames&gt;E&lt;/middleNames&gt;&lt;lastName&gt;Andryski&lt;/lastName&gt;&lt;/author&gt;&lt;author&gt;&lt;firstName&gt;Raymond&lt;/firstName&gt;&lt;middleNames&gt;C&lt;/middleNames&gt;&lt;lastName&gt;Stevens&lt;/lastName&gt;&lt;/author&gt;&lt;author&gt;&lt;firstName&gt;Peter&lt;/firstName&gt;&lt;middleNames&gt;G&lt;/middleNames&gt;&lt;lastName&gt;Schultz&lt;/lastName&gt;&lt;/author&gt;&lt;/authors&gt;&lt;/publication&gt;&lt;/publications&gt;&lt;cites&gt;&lt;/cites&gt;&lt;/citation&gt;</w:instrText>
      </w:r>
      <w:r>
        <w:fldChar w:fldCharType="separate"/>
      </w:r>
      <w:r w:rsidRPr="00DE2A33">
        <w:rPr>
          <w:rFonts w:cs="Arial"/>
          <w:vertAlign w:val="superscript"/>
        </w:rPr>
        <w:t>7,18,24,37</w:t>
      </w:r>
      <w:r>
        <w:fldChar w:fldCharType="end"/>
      </w:r>
      <w:r>
        <w:t xml:space="preserve">. </w:t>
      </w:r>
    </w:p>
    <w:p w14:paraId="4C7FEBEB" w14:textId="77777777" w:rsidR="00DE2A33" w:rsidRDefault="0014399D" w:rsidP="00DE2A33">
      <w:pPr>
        <w:pStyle w:val="Text"/>
        <w:numPr>
          <w:ilvl w:val="0"/>
          <w:numId w:val="21"/>
        </w:numPr>
      </w:pPr>
      <w:r>
        <w:t xml:space="preserve">It is not guaranteed that only the germline amino acid is compatible with all conformations adopted by mature antibodies. Rather, it is likely that for some positions alternative amino acids are plausible or even better in realizing the conformational flexibility needed. The germline sequence observed in nature is optimized in evolution and clearly works, but does not need to be perfect in all positions. In such a scenario, multi-state design could return amino acids that deviate from germline (evolutionary sequence bias). Conversely, the mature sequences observed in the co-crystal structures are not guaranteed to be the perfect sequence for high affinity. In some positions a somatic mutation might have introduced a better amino acid but is not the “true” best option. Some somatic mutations might have occurred by chance and do not contribute to affinity maturation. Some positions might not have experienced somatic </w:t>
      </w:r>
      <w:r>
        <w:lastRenderedPageBreak/>
        <w:t xml:space="preserve">mutations but still favorable mutations exist. In all these cases we expect the single-state design to deviate from the mature sequence observed in the co-crystal structure (evolutionary sequence bias). </w:t>
      </w:r>
    </w:p>
    <w:p w14:paraId="4ED72DAE" w14:textId="77777777" w:rsidR="00DE2A33" w:rsidRDefault="0014399D" w:rsidP="00DE2A33">
      <w:pPr>
        <w:pStyle w:val="Text"/>
        <w:numPr>
          <w:ilvl w:val="0"/>
          <w:numId w:val="21"/>
        </w:numPr>
      </w:pPr>
      <w:r w:rsidRPr="008F7CBB">
        <w:t>The imperfect nature of the Rosetta scoring function will not yield 100% agreement with natural phenomenon</w:t>
      </w:r>
      <w:r w:rsidRPr="008F7CBB">
        <w:fldChar w:fldCharType="begin"/>
      </w:r>
      <w:r>
        <w:instrText xml:space="preserve"> ADDIN PAPERS2_CITATIONS &lt;citation&gt;&lt;uuid&gt;3E4FC44A-A653-47C6-BE0E-4AC2C09AE3BA&lt;/uuid&gt;&lt;priority&gt;30&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rsidRPr="008F7CBB">
        <w:fldChar w:fldCharType="separate"/>
      </w:r>
      <w:r w:rsidRPr="00DE2A33">
        <w:rPr>
          <w:vertAlign w:val="superscript"/>
        </w:rPr>
        <w:t>32</w:t>
      </w:r>
      <w:r w:rsidRPr="008F7CBB">
        <w:fldChar w:fldCharType="end"/>
      </w:r>
      <w:r w:rsidRPr="008F7CBB">
        <w:t>. Importantly, water coordination can often be important in antibody-antigen binding sites</w:t>
      </w:r>
      <w:r w:rsidRPr="008F7CBB">
        <w:fldChar w:fldCharType="begin"/>
      </w:r>
      <w:r>
        <w:instrText xml:space="preserve"> ADDIN PAPERS2_CITATIONS &lt;citation&gt;&lt;uuid&gt;3DF8D0BF-A026-43D1-A2E7-934701639A61&lt;/uuid&gt;&lt;priority&gt;31&lt;/priority&gt;&lt;publications&gt;&lt;publication&gt;&lt;uuid&gt;A18F099D-47A5-4541-8298-AFE43BF1CF86&lt;/uuid&gt;&lt;volume&gt;61&lt;/volume&gt;&lt;accepted_date&gt;99200503111200000000222000&lt;/accepted_date&gt;&lt;doi&gt;10.1107/S0907444905007870&lt;/doi&gt;&lt;startpage&gt;628&lt;/startpage&gt;&lt;publication_date&gt;99200505001200000000220000&lt;/publication_date&gt;&lt;url&gt;http://eutils.ncbi.nlm.nih.gov/entrez/eutils/elink.fcgi?dbfrom=pubmed&amp;amp;id=15858274&amp;amp;retmode=ref&amp;amp;cmd=prlinks&lt;/url&gt;&lt;type&gt;400&lt;/type&gt;&lt;title&gt;Water molecules in the antibody-antigen interface of the structure of the Fab HyHEL-5-lysozyme complex at 1.7 A resolution: comparison with results from isothermal titration calorimetry.&lt;/title&gt;&lt;location&gt;200,5,39.0012392,-77.0988937&lt;/location&gt;&lt;submission_date&gt;99200502091200000000222000&lt;/submission_date&gt;&lt;number&gt;Pt 5&lt;/number&gt;&lt;institution&gt;National Institutes of Health, 5 Center Drive, MSC 0560, Bethesda, MD 20892-0560, USA. gerson.cohen@nih.gov&lt;/institution&gt;&lt;subtype&gt;400&lt;/subtype&gt;&lt;endpage&gt;633&lt;/endpage&gt;&lt;bundle&gt;&lt;publication&gt;&lt;title&gt;Acta crystallographica Section D, Biological crystallography&lt;/title&gt;&lt;type&gt;-100&lt;/type&gt;&lt;subtype&gt;-100&lt;/subtype&gt;&lt;uuid&gt;DBAED101-488E-4E76-9235-9C32E88E306F&lt;/uuid&gt;&lt;/publication&gt;&lt;/bundle&gt;&lt;authors&gt;&lt;author&gt;&lt;firstName&gt;Gerson&lt;/firstName&gt;&lt;middleNames&gt;H&lt;/middleNames&gt;&lt;lastName&gt;Cohen&lt;/lastName&gt;&lt;/author&gt;&lt;author&gt;&lt;firstName&gt;Enid&lt;/firstName&gt;&lt;middleNames&gt;W&lt;/middleNames&gt;&lt;lastName&gt;Silverton&lt;/lastName&gt;&lt;/author&gt;&lt;author&gt;&lt;firstName&gt;Eduardo&lt;/firstName&gt;&lt;middleNames&gt;A&lt;/middleNames&gt;&lt;lastName&gt;Padlan&lt;/lastName&gt;&lt;/author&gt;&lt;author&gt;&lt;firstName&gt;Fred&lt;/firstName&gt;&lt;lastName&gt;Dyda&lt;/lastName&gt;&lt;/author&gt;&lt;author&gt;&lt;firstName&gt;Jamie&lt;/firstName&gt;&lt;middleNames&gt;A&lt;/middleNames&gt;&lt;lastName&gt;Wibbenmeyer&lt;/lastName&gt;&lt;/author&gt;&lt;author&gt;&lt;firstName&gt;Richard&lt;/firstName&gt;&lt;middleNames&gt;C&lt;/middleNames&gt;&lt;lastName&gt;Willson&lt;/lastName&gt;&lt;/author&gt;&lt;author&gt;&lt;firstName&gt;David&lt;/firstName&gt;&lt;middleNames&gt;R&lt;/middleNames&gt;&lt;lastName&gt;Davies&lt;/lastName&gt;&lt;/author&gt;&lt;/authors&gt;&lt;/publication&gt;&lt;/publications&gt;&lt;cites&gt;&lt;/cites&gt;&lt;/citation&gt;</w:instrText>
      </w:r>
      <w:r w:rsidRPr="008F7CBB">
        <w:fldChar w:fldCharType="separate"/>
      </w:r>
      <w:r w:rsidRPr="00DE2A33">
        <w:rPr>
          <w:rFonts w:cs="Arial"/>
          <w:vertAlign w:val="superscript"/>
        </w:rPr>
        <w:t>38</w:t>
      </w:r>
      <w:r w:rsidRPr="008F7CBB">
        <w:fldChar w:fldCharType="end"/>
      </w:r>
      <w:r w:rsidRPr="008F7CBB">
        <w:t xml:space="preserve">. However, Rosetta is currently being developed to include tools with explicit solvent models </w:t>
      </w:r>
      <w:r w:rsidRPr="008F7CBB">
        <w:fldChar w:fldCharType="begin"/>
      </w:r>
      <w:r>
        <w:instrText xml:space="preserve"> ADDIN PAPERS2_CITATIONS &lt;citation&gt;&lt;uuid&gt;F2003400-8C0E-48B1-8B0F-94F7E2B2DC80&lt;/uuid&gt;&lt;priority&gt;32&lt;/priority&gt;&lt;publications&gt;&lt;publication&gt;&lt;uuid&gt;078A56BB-7C23-4762-8890-D934B294D9BC&lt;/uuid&gt;&lt;volume&gt;79&lt;/volume&gt;&lt;doi&gt;10.1111/j.1747-0285.2012.01356.x&lt;/doi&gt;&lt;startpage&gt;888&lt;/startpage&gt;&lt;publication_date&gt;99201206001200000000220000&lt;/publication_date&gt;&lt;url&gt;http://eutils.ncbi.nlm.nih.gov/entrez/eutils/elink.fcgi?dbfrom=pubmed&amp;amp;id=22321894&amp;amp;retmode=ref&amp;amp;cmd=prlinks&lt;/url&gt;&lt;type&gt;400&lt;/type&gt;&lt;title&gt;Prediction of HIV-1 Protease/Inhibitor Affinity using RosettaLigand.&lt;/title&gt;&lt;location&gt;200,9,36.1426971,-86.8015104&lt;/location&gt;&lt;institution&gt;Department of Chemistry, Center for Structural Biology, Institute of Chemical Biology, Vanderbilt University, Nashville, TN 37232, USA.&lt;/institution&gt;&lt;number&gt;6&lt;/number&gt;&lt;subtype&gt;400&lt;/subtype&gt;&lt;endpage&gt;896&lt;/endpage&gt;&lt;bundle&gt;&lt;publication&gt;&lt;title&gt;Chemical biology &amp;amp; drug design&lt;/title&gt;&lt;type&gt;-100&lt;/type&gt;&lt;subtype&gt;-100&lt;/subtype&gt;&lt;uuid&gt;FC7D1240-E3DD-461A-B21C-8A5162413907&lt;/uuid&gt;&lt;/publication&gt;&lt;/bundle&gt;&lt;authors&gt;&lt;author&gt;&lt;firstName&gt;Gordon&lt;/firstName&gt;&lt;lastName&gt;Lemmon&lt;/lastName&gt;&lt;/author&gt;&lt;author&gt;&lt;firstName&gt;Kristian&lt;/firstName&gt;&lt;lastName&gt;Kaufmann&lt;/lastName&gt;&lt;/author&gt;&lt;author&gt;&lt;firstName&gt;Jens&lt;/firstName&gt;&lt;lastName&gt;Meiler&lt;/lastName&gt;&lt;/author&gt;&lt;/authors&gt;&lt;/publication&gt;&lt;/publications&gt;&lt;cites&gt;&lt;/cites&gt;&lt;/citation&gt;</w:instrText>
      </w:r>
      <w:r w:rsidRPr="008F7CBB">
        <w:fldChar w:fldCharType="separate"/>
      </w:r>
      <w:r w:rsidRPr="00DE2A33">
        <w:rPr>
          <w:rFonts w:cs="Arial"/>
          <w:vertAlign w:val="superscript"/>
        </w:rPr>
        <w:t>39</w:t>
      </w:r>
      <w:r w:rsidRPr="008F7CBB">
        <w:fldChar w:fldCharType="end"/>
      </w:r>
      <w:r w:rsidRPr="008F7CBB">
        <w:t>.</w:t>
      </w:r>
    </w:p>
    <w:p w14:paraId="7474FD1A" w14:textId="30005D5B" w:rsidR="0014399D" w:rsidRDefault="0014399D" w:rsidP="00DE2A33">
      <w:pPr>
        <w:pStyle w:val="Text"/>
        <w:numPr>
          <w:ilvl w:val="0"/>
          <w:numId w:val="21"/>
        </w:numPr>
      </w:pPr>
      <w:r>
        <w:t xml:space="preserve">It is important to understand these biases and limitations to arrive at an accurate interpretation of the results. Given these known limitations, we expected imperfect agreement of </w:t>
      </w:r>
      <w:r w:rsidRPr="00DE2A33">
        <w:rPr>
          <w:i/>
        </w:rPr>
        <w:t>in silico</w:t>
      </w:r>
      <w:r>
        <w:t xml:space="preserve"> predicted and natively observed mature and germline gene-encoded antibody sequences. Nevertheless, we found a remarkably high correspondence of residues designed for polyspecificity in a blinded fashion and the amino acids encoded by germline genes.</w:t>
      </w:r>
    </w:p>
    <w:p w14:paraId="471ED5C4" w14:textId="77777777" w:rsidR="0014399D" w:rsidRDefault="0014399D" w:rsidP="0014399D">
      <w:pPr>
        <w:pStyle w:val="Text"/>
        <w:ind w:left="360"/>
      </w:pPr>
    </w:p>
    <w:p w14:paraId="5F1FA2F1" w14:textId="5BBADFA0" w:rsidR="00DE2A33" w:rsidRDefault="00DE2A33" w:rsidP="00DE2A33">
      <w:pPr>
        <w:pStyle w:val="doublesub"/>
      </w:pPr>
      <w:bookmarkStart w:id="65" w:name="_Toc256399056"/>
      <w:r>
        <w:t>Interpretation</w:t>
      </w:r>
      <w:bookmarkEnd w:id="65"/>
    </w:p>
    <w:p w14:paraId="43966690" w14:textId="77777777" w:rsidR="0014399D" w:rsidRDefault="0014399D" w:rsidP="0014399D">
      <w:pPr>
        <w:pStyle w:val="Text"/>
      </w:pPr>
      <w:r w:rsidRPr="003A1872">
        <w:t>Germline gene-encoded sequences for commonly used V</w:t>
      </w:r>
      <w:r w:rsidRPr="003A1872">
        <w:rPr>
          <w:vertAlign w:val="subscript"/>
        </w:rPr>
        <w:t>H</w:t>
      </w:r>
      <w:r w:rsidRPr="003A1872">
        <w:t xml:space="preserve"> segments </w:t>
      </w:r>
      <w:r>
        <w:t xml:space="preserve">are hypothesized </w:t>
      </w:r>
      <w:r w:rsidRPr="003A1872">
        <w:t xml:space="preserve">to possess </w:t>
      </w:r>
      <w:r>
        <w:t xml:space="preserve">high conformational flexibility making them </w:t>
      </w:r>
      <w:r w:rsidRPr="003A1872">
        <w:t>ideal for binding diverse antigens</w:t>
      </w:r>
      <w:r>
        <w:t xml:space="preserve">, </w:t>
      </w:r>
      <w:r w:rsidRPr="000244BC">
        <w:rPr>
          <w:i/>
        </w:rPr>
        <w:t>i.e.</w:t>
      </w:r>
      <w:r>
        <w:t xml:space="preserve">, being </w:t>
      </w:r>
      <w:r w:rsidRPr="003A1872">
        <w:t>polyspecific.</w:t>
      </w:r>
      <w:r>
        <w:t xml:space="preserve"> During antibody maturation, somatic mutations are introduced that increase affinity for a specific target in part by adding attractive interaction to the antigen (increasing enthalpic gain) and in part by locking the conformation critical for interaction with the specific antigen (reducing entropic cost).</w:t>
      </w:r>
      <w:r w:rsidRPr="003A1872">
        <w:t xml:space="preserve"> </w:t>
      </w:r>
      <w:r>
        <w:t>Here we tested this hypothesis by analyzing three sets of antibodies, each derived from a commonly used V</w:t>
      </w:r>
      <w:r w:rsidRPr="000244BC">
        <w:rPr>
          <w:vertAlign w:val="subscript"/>
        </w:rPr>
        <w:t>H</w:t>
      </w:r>
      <w:r>
        <w:t xml:space="preserve"> gene and each co-crystallized with a protein target in its </w:t>
      </w:r>
      <w:r w:rsidRPr="003A1872">
        <w:t xml:space="preserve">antigen-specific binding </w:t>
      </w:r>
      <w:r>
        <w:t>conformation.</w:t>
      </w:r>
      <w:r w:rsidRPr="003A1872">
        <w:t xml:space="preserve"> </w:t>
      </w:r>
    </w:p>
    <w:p w14:paraId="7BE98BE2" w14:textId="77777777" w:rsidR="0014399D" w:rsidRDefault="0014399D" w:rsidP="0014399D">
      <w:pPr>
        <w:pStyle w:val="Text"/>
      </w:pPr>
      <w:r>
        <w:t>We chose to not directly compare conformational flexibility for germline and mature antibodies. While this approach may be feasible in general through predicting the accessible conformational space using molecular dynamics</w:t>
      </w:r>
      <w:r>
        <w:fldChar w:fldCharType="begin"/>
      </w:r>
      <w:r>
        <w:instrText xml:space="preserve"> ADDIN PAPERS2_CITATIONS &lt;citation&gt;&lt;uuid&gt;C7E4347E-AEA1-4BE5-ADEC-32BFBB470E27&lt;/uuid&gt;&lt;priority&gt;21&lt;/priority&gt;&lt;publications&gt;&lt;publication&gt;&lt;uuid&gt;BB103556-4CCB-4CCF-914D-83693C7B35F1&lt;/uuid&gt;&lt;volume&gt;79&lt;/volume&gt;&lt;accepted_date&gt;99201010071200000000222000&lt;/accepted_date&gt;&lt;doi&gt;10.1002/prot.22920&lt;/doi&gt;&lt;startpage&gt;821&lt;/startpage&gt;&lt;revision_date&gt;99201009231200000000222000&lt;/revision_date&gt;&lt;livfeID&gt;47849&lt;/livfeID&gt;&lt;publication_date&gt;99201103001200000000220000&lt;/publication_date&gt;&lt;url&gt;http://eutils.ncbi.nlm.nih.gov/entrez/eutils/elink.fcgi?dbfrom=pubmed&amp;amp;id=21287614&amp;amp;retmode=ref&amp;amp;cmd=prlinks&lt;/url&gt;&lt;type&gt;400&lt;/type&gt;&lt;title&gt;Effects of somatic mutations on CDR loop flexibility during affinity maturation.&lt;/title&gt;&lt;location&gt;200,9,37.7710341,-122.4252207&lt;/location&gt;&lt;submission_date&gt;99201005311200000000222000&lt;/submission_date&gt;&lt;number&gt;3&lt;/number&gt;&lt;institution&gt;Graduate Group in Biophysics, Department of Pharmaceutical Chemistry, University of California, San Francisco, California, USA. wong105@llnl.gov&lt;/institution&gt;&lt;subtype&gt;400&lt;/subtype&gt;&lt;endpage&gt;829&lt;/endpage&gt;&lt;bundle&gt;&lt;publication&gt;&lt;publisher&gt;Wiley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Sergio&lt;/firstName&gt;&lt;middleNames&gt;E&lt;/middleNames&gt;&lt;lastName&gt;Wong&lt;/lastName&gt;&lt;/author&gt;&lt;author&gt;&lt;firstName&gt;Ben&lt;/firstName&gt;&lt;middleNames&gt;D&lt;/middleNames&gt;&lt;lastName&gt;Sellers&lt;/lastName&gt;&lt;/author&gt;&lt;author&gt;&lt;firstName&gt;Matthew&lt;/firstName&gt;&lt;middleNames&gt;P&lt;/middleNames&gt;&lt;lastName&gt;Jacobson&lt;/lastName&gt;&lt;/author&gt;&lt;/authors&gt;&lt;/publication&gt;&lt;/publications&gt;&lt;cites&gt;&lt;/cites&gt;&lt;/citation&gt;</w:instrText>
      </w:r>
      <w:r>
        <w:fldChar w:fldCharType="separate"/>
      </w:r>
      <w:r>
        <w:rPr>
          <w:vertAlign w:val="superscript"/>
        </w:rPr>
        <w:t>21</w:t>
      </w:r>
      <w:r>
        <w:fldChar w:fldCharType="end"/>
      </w:r>
      <w:r>
        <w:t xml:space="preserve">, it is challenging to achieve complete sampling of large conformational spaces that include the entire immunoglobulin framework. To circumvent this problem, we chose to solve the inversely related protein design problem, which was to study amino acid sequences that are </w:t>
      </w:r>
      <w:r>
        <w:lastRenderedPageBreak/>
        <w:t>consistent with the conformational space seen in antibody/antigen co-crystal structures. This approach is complementary and potentially superior as it replaces sampling of the large conformational space in antibody backbone regions with solving the better understood ranking of amino acid sequences, given a certain antibody/antigen complex conformation.</w:t>
      </w:r>
    </w:p>
    <w:p w14:paraId="49A85AAE" w14:textId="77777777" w:rsidR="0014399D" w:rsidRDefault="0014399D" w:rsidP="0014399D">
      <w:pPr>
        <w:pStyle w:val="Text"/>
      </w:pPr>
      <w:r>
        <w:t>Specifically, we employed multi-state design to find single amino acid sequences that were compatible with the multiple conformations of antigen combining sites. C</w:t>
      </w:r>
      <w:r w:rsidRPr="003A1872">
        <w:t>omputational tools to design multi-specific proteins w</w:t>
      </w:r>
      <w:r>
        <w:t>ere</w:t>
      </w:r>
      <w:r w:rsidRPr="003A1872">
        <w:t xml:space="preserve"> first described by</w:t>
      </w:r>
      <w:r>
        <w:t xml:space="preserve"> pioneering work in the Kortemme laboratory</w:t>
      </w:r>
      <w:r>
        <w:fldChar w:fldCharType="begin"/>
      </w:r>
      <w:r>
        <w:instrText xml:space="preserve"> ADDIN PAPERS2_CITATIONS &lt;citation&gt;&lt;uuid&gt;99E7FE36-C338-415F-9690-1B416DC7F480&lt;/uuid&gt;&lt;priority&gt;22&lt;/priority&gt;&lt;publications&gt;&lt;publication&gt;&lt;uuid&gt;1BA1A8F7-2A9E-4707-B282-D6B944A1F1F4&lt;/uuid&gt;&lt;volume&gt;3&lt;/volume&gt;&lt;accepted_date&gt;99200707051200000000222000&lt;/accepted_date&gt;&lt;doi&gt;10.1371/journal.pcbi.0030164&lt;/doi&gt;&lt;startpage&gt;e164&lt;/startpage&gt;&lt;publication_date&gt;99200708001200000000220000&lt;/publication_date&gt;&lt;url&gt;http://eutils.ncbi.nlm.nih.gov/entrez/eutils/elink.fcgi?dbfrom=pubmed&amp;amp;id=17722975&amp;amp;retmode=ref&amp;amp;cmd=prlinks&lt;/url&gt;&lt;type&gt;400&lt;/type&gt;&lt;title&gt;Design of multi-specificity in protein interfaces.&lt;/title&gt;&lt;location&gt;200,9,37.7716141,-122.4258437&lt;/location&gt;&lt;submission_date&gt;99200703121200000000222000&lt;/submission_date&gt;&lt;number&gt;8&lt;/number&gt;&lt;institution&gt;Graduate Group in Biophysics, University of California San Francisco, San Francisco, California, United States of America.&lt;/institution&gt;&lt;subtype&gt;400&lt;/subtype&gt;&lt;bundle&gt;&lt;publication&gt;&lt;title&gt;PLoS computational biology&lt;/title&gt;&lt;type&gt;-100&lt;/type&gt;&lt;subtype&gt;-100&lt;/subtype&gt;&lt;uuid&gt;50FFFBC0-AB4A-4F46-ADA7-C0F4B409FE2F&lt;/uuid&gt;&lt;/publication&gt;&lt;/bundle&gt;&lt;authors&gt;&lt;author&gt;&lt;firstName&gt;Elisabeth&lt;/firstName&gt;&lt;middleNames&gt;L&lt;/middleNames&gt;&lt;lastName&gt;Humphris&lt;/lastName&gt;&lt;/author&gt;&lt;author&gt;&lt;firstName&gt;Tanja&lt;/firstName&gt;&lt;lastName&gt;Kortemme&lt;/lastName&gt;&lt;/author&gt;&lt;/authors&gt;&lt;/publication&gt;&lt;publication&gt;&lt;uuid&gt;DCBA0617-96F9-4D6A-AA75-8D77DA574F96&lt;/uuid&gt;&lt;volume&gt;75&lt;/volume&gt;&lt;doi&gt;10.1002/prot.22293&lt;/doi&gt;&lt;startpage&gt;846&lt;/startpage&gt;&lt;publication_date&gt;99200906001200000000220000&lt;/publication_date&gt;&lt;url&gt;http://eutils.ncbi.nlm.nih.gov/entrez/eutils/elink.fcgi?dbfrom=pubmed&amp;amp;id=19194863&amp;amp;retmode=ref&amp;amp;cmd=prlinks&lt;/url&gt;&lt;type&gt;400&lt;/type&gt;&lt;title&gt;Multi-constraint computational design suggests that native sequences of germline antibody H3 loops are nearly optimal for conformational flexibility.&lt;/title&gt;&lt;location&gt;200,5,37.7699570,-122.3915063&lt;/location&gt;&lt;institution&gt;California Institute for Quantitative Biosciences, University of California San Francisco, San Francisco, California 94158-2330, USA.&lt;/institution&gt;&lt;number&gt;4&lt;/number&gt;&lt;subtype&gt;400&lt;/subtype&gt;&lt;endpage&gt;858&lt;/endpage&gt;&lt;bundle&gt;&lt;publication&gt;&lt;publisher&gt;Wiley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Mariana&lt;/firstName&gt;&lt;lastName&gt;Babor&lt;/lastName&gt;&lt;/author&gt;&lt;author&gt;&lt;firstName&gt;Tanja&lt;/firstName&gt;&lt;lastName&gt;Kortemme&lt;/lastName&gt;&lt;/author&gt;&lt;/authors&gt;&lt;/publication&gt;&lt;/publications&gt;&lt;cites&gt;&lt;/cites&gt;&lt;/citation&gt;</w:instrText>
      </w:r>
      <w:r>
        <w:fldChar w:fldCharType="separate"/>
      </w:r>
      <w:r>
        <w:rPr>
          <w:vertAlign w:val="superscript"/>
        </w:rPr>
        <w:t>26,28</w:t>
      </w:r>
      <w:r>
        <w:fldChar w:fldCharType="end"/>
      </w:r>
      <w:r w:rsidRPr="003A1872">
        <w:t>. In parallel, Leaver-Fay and colleagues developed a general algorithm for multi-state design</w:t>
      </w:r>
      <w:r>
        <w:t xml:space="preserve"> in the Rosetta framework, in which they designed</w:t>
      </w:r>
      <w:r w:rsidRPr="003A1872">
        <w:t xml:space="preserve"> one protein to interact </w:t>
      </w:r>
      <w:r>
        <w:t>with</w:t>
      </w:r>
      <w:r w:rsidRPr="003A1872">
        <w:t xml:space="preserve"> </w:t>
      </w:r>
      <w:r>
        <w:t>non-native targets</w:t>
      </w:r>
      <w:r w:rsidRPr="003A1872">
        <w:fldChar w:fldCharType="begin"/>
      </w:r>
      <w:r>
        <w:instrText xml:space="preserve"> ADDIN PAPERS2_CITATIONS &lt;citation&gt;&lt;uuid&gt;7F464ED5-64CB-4A9B-B76F-5897B917ABAA&lt;/uuid&gt;&lt;priority&gt;23&lt;/priority&gt;&lt;publications&gt;&lt;publication&gt;&lt;uuid&gt;BF8163C2-912B-4B20-B69F-7AD1A80B7C0A&lt;/uuid&gt;&lt;volume&gt;6&lt;/volume&gt;&lt;accepted_date&gt;99201105131200000000222000&lt;/accepted_date&gt;&lt;doi&gt;10.1371/journal.pone.0020937&lt;/doi&gt;&lt;startpage&gt;e20937&lt;/startpage&gt;&lt;publication_date&gt;99201100001200000000200000&lt;/publication_date&gt;&lt;url&gt;http://eutils.ncbi.nlm.nih.gov/entrez/eutils/elink.fcgi?dbfrom=pubmed&amp;amp;id=21754981&amp;amp;retmode=ref&amp;amp;cmd=prlinks&lt;/url&gt;&lt;type&gt;400&lt;/type&gt;&lt;title&gt;A generic program for multistate protein design.&lt;/title&gt;&lt;location&gt;200,9,35.9052082,-79.0503810&lt;/location&gt;&lt;submission_date&gt;99201102141200000000222000&lt;/submission_date&gt;&lt;number&gt;7&lt;/number&gt;&lt;institution&gt;Deptartment of Biochemistry, University of North Carolina, Chapel Hill, North Carolina, United States of America. aleaverfay@gmail.com&lt;/institution&gt;&lt;subtype&gt;400&lt;/subtype&gt;&lt;bundle&gt;&lt;publication&gt;&lt;publisher&gt;Public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Andrew&lt;/firstName&gt;&lt;lastName&gt;Leaver-Fay&lt;/lastName&gt;&lt;/author&gt;&lt;author&gt;&lt;firstName&gt;Ron&lt;/firstName&gt;&lt;lastName&gt;Jacak&lt;/lastName&gt;&lt;/author&gt;&lt;author&gt;&lt;firstName&gt;P&lt;/firstName&gt;&lt;middleNames&gt;Benjamin&lt;/middleNames&gt;&lt;lastName&gt;Stranges&lt;/lastName&gt;&lt;/author&gt;&lt;author&gt;&lt;firstName&gt;Brian&lt;/firstName&gt;&lt;lastName&gt;Kuhlman&lt;/lastName&gt;&lt;/author&gt;&lt;/authors&gt;&lt;/publication&gt;&lt;/publications&gt;&lt;cites&gt;&lt;/cites&gt;&lt;/citation&gt;</w:instrText>
      </w:r>
      <w:r w:rsidRPr="003A1872">
        <w:fldChar w:fldCharType="separate"/>
      </w:r>
      <w:r>
        <w:rPr>
          <w:vertAlign w:val="superscript"/>
        </w:rPr>
        <w:t>29</w:t>
      </w:r>
      <w:r w:rsidRPr="003A1872">
        <w:fldChar w:fldCharType="end"/>
      </w:r>
      <w:r w:rsidRPr="003A1872">
        <w:t xml:space="preserve">. </w:t>
      </w:r>
      <w:r>
        <w:t xml:space="preserve">We used the latter tool to </w:t>
      </w:r>
      <w:r w:rsidRPr="003A1872">
        <w:t xml:space="preserve">design antibody sequences that are optimal for </w:t>
      </w:r>
      <w:r>
        <w:t xml:space="preserve">facilitating interactions to </w:t>
      </w:r>
      <w:r w:rsidRPr="003A1872">
        <w:t xml:space="preserve">1) multiple and diverse antigens, or 2) a single specific antigen. </w:t>
      </w:r>
    </w:p>
    <w:p w14:paraId="5AABAF88" w14:textId="77777777" w:rsidR="0014399D" w:rsidRPr="003A1872" w:rsidRDefault="0014399D" w:rsidP="0014399D">
      <w:pPr>
        <w:pStyle w:val="Text"/>
      </w:pPr>
      <w:r w:rsidRPr="003A1872">
        <w:t xml:space="preserve">In the absence of </w:t>
      </w:r>
      <w:r w:rsidRPr="003A1872">
        <w:rPr>
          <w:i/>
        </w:rPr>
        <w:t>a priori</w:t>
      </w:r>
      <w:r w:rsidRPr="003A1872">
        <w:t xml:space="preserve"> knowledge of the </w:t>
      </w:r>
      <w:r>
        <w:t xml:space="preserve">germline or mature sequences or the </w:t>
      </w:r>
      <w:r w:rsidRPr="003A1872">
        <w:t xml:space="preserve">mechanism of antibody maturation through somatic mutations, </w:t>
      </w:r>
      <w:r>
        <w:t xml:space="preserve">multi-state design of one antibody to recognize several target proteins recovered </w:t>
      </w:r>
      <w:r w:rsidRPr="003A1872">
        <w:t xml:space="preserve">sequences similar </w:t>
      </w:r>
      <w:r>
        <w:t xml:space="preserve">to those encoded by the inferred germline gene segment. When designing the same antibody to recognize one specific target, the sequence recapitulated the </w:t>
      </w:r>
      <w:r w:rsidRPr="003A1872">
        <w:t xml:space="preserve">mature </w:t>
      </w:r>
      <w:r>
        <w:t xml:space="preserve">antibody sequence. </w:t>
      </w:r>
      <w:r w:rsidRPr="003A1872">
        <w:t xml:space="preserve">This </w:t>
      </w:r>
      <w:r>
        <w:t xml:space="preserve">trend correlated tightly </w:t>
      </w:r>
      <w:r w:rsidRPr="003A1872">
        <w:t xml:space="preserve">with </w:t>
      </w:r>
      <w:r>
        <w:t>the</w:t>
      </w:r>
      <w:r w:rsidRPr="003A1872">
        <w:t xml:space="preserve"> divergence of </w:t>
      </w:r>
      <w:r>
        <w:t xml:space="preserve">the </w:t>
      </w:r>
      <w:r w:rsidRPr="003A1872">
        <w:t xml:space="preserve">mature sequence from </w:t>
      </w:r>
      <w:r>
        <w:t xml:space="preserve">the inferred </w:t>
      </w:r>
      <w:r w:rsidRPr="003A1872">
        <w:t>germline</w:t>
      </w:r>
      <w:r>
        <w:t xml:space="preserve"> </w:t>
      </w:r>
      <w:r w:rsidRPr="003A1872">
        <w:t>sequence</w:t>
      </w:r>
      <w:r>
        <w:t xml:space="preserve">, </w:t>
      </w:r>
      <w:r w:rsidRPr="003A1CAD">
        <w:rPr>
          <w:i/>
        </w:rPr>
        <w:t>i.e.</w:t>
      </w:r>
      <w:r>
        <w:t>, the more somatic mutations an antibody contained, the more reversions to germline needed in order to facilitate interactions to multiple antigens.</w:t>
      </w:r>
    </w:p>
    <w:p w14:paraId="0779EAF2" w14:textId="0010FF7F" w:rsidR="0014399D" w:rsidRDefault="0014399D" w:rsidP="0014399D">
      <w:pPr>
        <w:pStyle w:val="Text"/>
      </w:pPr>
      <w:r>
        <w:t>Use of a computational tool to approach questions regarding polyspecificity as a function of protein sequence is advantageous, as t</w:t>
      </w:r>
      <w:r w:rsidRPr="003A1872">
        <w:t xml:space="preserve">he </w:t>
      </w:r>
      <w:r w:rsidR="00F57E4D">
        <w:t>RosettaDesign</w:t>
      </w:r>
      <w:r w:rsidRPr="003A1872">
        <w:t xml:space="preserve"> algorithm is able to rapidly </w:t>
      </w:r>
      <w:r>
        <w:t>enumerate</w:t>
      </w:r>
      <w:r w:rsidRPr="003A1872">
        <w:t xml:space="preserve"> the effect of </w:t>
      </w:r>
      <w:r>
        <w:t xml:space="preserve">multiple simultaneous mutations in </w:t>
      </w:r>
      <w:r w:rsidRPr="003A1872">
        <w:t>sequence space for the entire heavy chain variable region</w:t>
      </w:r>
      <w:r>
        <w:t>. This task</w:t>
      </w:r>
      <w:r w:rsidRPr="003A1872">
        <w:t xml:space="preserve"> is </w:t>
      </w:r>
      <w:r>
        <w:t xml:space="preserve">quite difficult if not impossible to complete </w:t>
      </w:r>
      <w:r w:rsidRPr="003A1872">
        <w:t>experimentally</w:t>
      </w:r>
      <w:r>
        <w:t xml:space="preserve"> at this scale</w:t>
      </w:r>
      <w:r w:rsidRPr="003A1872">
        <w:t xml:space="preserve">. </w:t>
      </w:r>
      <w:r>
        <w:t>I</w:t>
      </w:r>
      <w:r w:rsidRPr="003A1872">
        <w:t>n this manner</w:t>
      </w:r>
      <w:r>
        <w:t>, conformational flexibility</w:t>
      </w:r>
      <w:r w:rsidRPr="003A1872">
        <w:t xml:space="preserve"> in the </w:t>
      </w:r>
      <w:r>
        <w:t>framework regions, HCDR1, and HCDR2</w:t>
      </w:r>
      <w:r w:rsidRPr="003A1872">
        <w:t xml:space="preserve"> can be tested</w:t>
      </w:r>
      <w:r>
        <w:t xml:space="preserve"> in a holistic model. A</w:t>
      </w:r>
      <w:r w:rsidRPr="003A1872">
        <w:t xml:space="preserve">ll mutated positions in the </w:t>
      </w:r>
      <w:r>
        <w:t>V</w:t>
      </w:r>
      <w:r w:rsidRPr="009E57DB">
        <w:rPr>
          <w:vertAlign w:val="subscript"/>
        </w:rPr>
        <w:t>H</w:t>
      </w:r>
      <w:r>
        <w:t xml:space="preserve"> gene segment were considered simultaneously, including the effect of interactions between different domains in the antibody</w:t>
      </w:r>
      <w:r w:rsidRPr="003A1872">
        <w:t xml:space="preserve">, thus revealing the role of </w:t>
      </w:r>
      <w:r w:rsidRPr="003A1872">
        <w:lastRenderedPageBreak/>
        <w:t xml:space="preserve">interface and non-interface residues in both </w:t>
      </w:r>
      <w:r>
        <w:t xml:space="preserve">poly- </w:t>
      </w:r>
      <w:r w:rsidRPr="003A1872">
        <w:t xml:space="preserve">and </w:t>
      </w:r>
      <w:r>
        <w:t>mono</w:t>
      </w:r>
      <w:r w:rsidRPr="003A1872">
        <w:t xml:space="preserve">specificity. Because this approach considers multiple antibodies of variable conformation at once, each with a distinct binding mode, the multi-state design algorithm predicts sequences that are inherently flexible and capable of adopting the diverse set of conformations needed to bind to multiple antigens. </w:t>
      </w:r>
    </w:p>
    <w:p w14:paraId="6B370706" w14:textId="77777777" w:rsidR="0014399D" w:rsidRPr="003A1872" w:rsidRDefault="0014399D" w:rsidP="0014399D">
      <w:pPr>
        <w:pStyle w:val="Text"/>
      </w:pPr>
      <w:r w:rsidRPr="003A1872">
        <w:t>Harindranath and colleagues</w:t>
      </w:r>
      <w:r>
        <w:t xml:space="preserve"> </w:t>
      </w:r>
      <w:r w:rsidRPr="003A1872">
        <w:t>demonstrated that poly</w:t>
      </w:r>
      <w:r>
        <w:t>specific</w:t>
      </w:r>
      <w:r w:rsidRPr="003A1872">
        <w:t xml:space="preserve"> antibodies were encoded largely by germline gene sequences</w:t>
      </w:r>
      <w:r w:rsidRPr="003A1872">
        <w:fldChar w:fldCharType="begin"/>
      </w:r>
      <w:r>
        <w:instrText xml:space="preserve"> ADDIN PAPERS2_CITATIONS &lt;citation&gt;&lt;uuid&gt;B93D4D1A-301F-4B62-9975-DE6C9126F8DD&lt;/uuid&gt;&lt;priority&gt;24&lt;/priority&gt;&lt;publications&gt;&lt;publication&gt;&lt;uuid&gt;D8D7C938-5709-485A-8D72-D8B69482830C&lt;/uuid&gt;&lt;volume&gt;5&lt;/volume&gt;&lt;startpage&gt;1523&lt;/startpage&gt;&lt;publication_date&gt;99199312001200000000220000&lt;/publication_date&gt;&lt;url&gt;http://eutils.ncbi.nlm.nih.gov/entrez/eutils/elink.fcgi?dbfrom=pubmed&amp;amp;id=8312222&amp;amp;retmode=ref&amp;amp;cmd=prlinks&lt;/url&gt;&lt;type&gt;400&lt;/type&gt;&lt;title&gt;Structure of the VH and VL segments of polyreactive and monoreactive human natural antibodies to HIV-1 and Escherichia coli beta-galactosidase.&lt;/title&gt;&lt;location&gt;200,9,38.9998795,-77.1039288&lt;/location&gt;&lt;institution&gt;Laboratory of Oral Medicine, National Institute of Dental Research, National Institutes of Health, Bethesda, MD 20892.&lt;/institution&gt;&lt;number&gt;12&lt;/number&gt;&lt;subtype&gt;400&lt;/subtype&gt;&lt;endpage&gt;1533&lt;/endpage&gt;&lt;bundle&gt;&lt;publication&gt;&lt;title&gt;International immunology&lt;/title&gt;&lt;type&gt;-100&lt;/type&gt;&lt;subtype&gt;-100&lt;/subtype&gt;&lt;uuid&gt;A1957868-FDA4-4429-87E6-949FBA0ABAC8&lt;/uuid&gt;&lt;/publication&gt;&lt;/bundle&gt;&lt;authors&gt;&lt;author&gt;&lt;firstName&gt;N&lt;/firstName&gt;&lt;lastName&gt;Harindranath&lt;/lastName&gt;&lt;/author&gt;&lt;author&gt;&lt;firstName&gt;H&lt;/firstName&gt;&lt;lastName&gt;Ikematsu&lt;/lastName&gt;&lt;/author&gt;&lt;author&gt;&lt;firstName&gt;A&lt;/firstName&gt;&lt;middleNames&gt;L&lt;/middleNames&gt;&lt;lastName&gt;Notkins&lt;/lastName&gt;&lt;/author&gt;&lt;author&gt;&lt;firstName&gt;P&lt;/firstName&gt;&lt;lastName&gt;Casali&lt;/lastName&gt;&lt;/author&gt;&lt;/authors&gt;&lt;/publication&gt;&lt;/publications&gt;&lt;cites&gt;&lt;/cites&gt;&lt;/citation&gt;</w:instrText>
      </w:r>
      <w:r w:rsidRPr="003A1872">
        <w:fldChar w:fldCharType="separate"/>
      </w:r>
      <w:r>
        <w:rPr>
          <w:vertAlign w:val="superscript"/>
        </w:rPr>
        <w:t>12</w:t>
      </w:r>
      <w:r w:rsidRPr="003A1872">
        <w:fldChar w:fldCharType="end"/>
      </w:r>
      <w:r>
        <w:t xml:space="preserve">. </w:t>
      </w:r>
      <w:r w:rsidRPr="003A1872">
        <w:t>Romesberg and Spiller presented structural evidence for flexibility</w:t>
      </w:r>
      <w:r w:rsidRPr="003A1872" w:rsidDel="00C627AA">
        <w:t xml:space="preserve"> </w:t>
      </w:r>
      <w:r w:rsidRPr="003A1872">
        <w:t>in germline gene-encoded sequences</w:t>
      </w:r>
      <w:r w:rsidRPr="003A1872">
        <w:fldChar w:fldCharType="begin"/>
      </w:r>
      <w:r>
        <w:instrText xml:space="preserve"> ADDIN PAPERS2_CITATIONS &lt;citation&gt;&lt;uuid&gt;3BB9E03C-03D6-48A8-B3ED-97B59230DFD9&lt;/uuid&gt;&lt;priority&gt;25&lt;/priority&gt;&lt;publications&gt;&lt;publication&gt;&lt;uuid&gt;48A0F2AA-794C-4D9E-8608-A99F5432B5B2&lt;/uuid&gt;&lt;volume&gt;279&lt;/volume&gt;&lt;startpage&gt;1929&lt;/startpage&gt;&lt;livfeID&gt;47783&lt;/livfeID&gt;&lt;publication_date&gt;99199803201200000000222000&lt;/publication_date&gt;&lt;url&gt;http://eutils.ncbi.nlm.nih.gov/entrez/eutils/elink.fcgi?dbfrom=pubmed&amp;amp;id=9506942&amp;amp;retmode=ref&amp;amp;cmd=prlinks&lt;/url&gt;&lt;type&gt;400&lt;/type&gt;&lt;title&gt;Immunological origins of binding and catalysis in a Diels-Alderase antibody.&lt;/title&gt;&lt;location&gt;200,5,37.8611110,-122.3079170&lt;/location&gt;&lt;institution&gt;Howard Hughes Medical Institute and the Department of Chemistry, University of California, Berkeley, CA 94720, USA. 94720, USA.&lt;/institution&gt;&lt;number&gt;5358&lt;/number&gt;&lt;subtype&gt;400&lt;/subtype&gt;&lt;endpage&gt;1933&lt;/endpage&gt;&lt;bundle&gt;&lt;publication&gt;&lt;title&gt;Science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F&lt;/firstName&gt;&lt;middleNames&gt;E&lt;/middleNames&gt;&lt;lastName&gt;Romesberg&lt;/lastName&gt;&lt;/author&gt;&lt;author&gt;&lt;firstName&gt;B&lt;/firstName&gt;&lt;lastName&gt;Spiller&lt;/lastName&gt;&lt;/author&gt;&lt;author&gt;&lt;firstName&gt;P&lt;/firstName&gt;&lt;middleNames&gt;G&lt;/middleNames&gt;&lt;lastName&gt;Schultz&lt;/lastName&gt;&lt;/author&gt;&lt;author&gt;&lt;firstName&gt;R&lt;/firstName&gt;&lt;middleNames&gt;C&lt;/middleNames&gt;&lt;lastName&gt;Stevens&lt;/lastName&gt;&lt;/author&gt;&lt;/authors&gt;&lt;/publication&gt;&lt;/publications&gt;&lt;cites&gt;&lt;/cites&gt;&lt;/citation&gt;</w:instrText>
      </w:r>
      <w:r w:rsidRPr="003A1872">
        <w:fldChar w:fldCharType="separate"/>
      </w:r>
      <w:r>
        <w:rPr>
          <w:vertAlign w:val="superscript"/>
        </w:rPr>
        <w:t>13</w:t>
      </w:r>
      <w:r w:rsidRPr="003A1872">
        <w:fldChar w:fldCharType="end"/>
      </w:r>
      <w:r w:rsidRPr="003A1872">
        <w:t>.</w:t>
      </w:r>
      <w:r>
        <w:t xml:space="preserve"> </w:t>
      </w:r>
      <w:r w:rsidRPr="008F7CBB">
        <w:t xml:space="preserve">In addition, Schmidt </w:t>
      </w:r>
      <w:r w:rsidRPr="008F7CBB">
        <w:rPr>
          <w:i/>
        </w:rPr>
        <w:t>et al.</w:t>
      </w:r>
      <w:r w:rsidRPr="008F7CBB">
        <w:t xml:space="preserve"> correlated mature sequence to rigidity of the paratope</w:t>
      </w:r>
      <w:r w:rsidRPr="008F7CBB">
        <w:fldChar w:fldCharType="begin"/>
      </w:r>
      <w:r>
        <w:instrText xml:space="preserve"> ADDIN PAPERS2_CITATIONS &lt;citation&gt;&lt;uuid&gt;7F7F57EF-0BBC-45CF-839E-9261B0983C13&lt;/uuid&gt;&lt;priority&gt;26&lt;/priority&gt;&lt;publications&gt;&lt;publication&gt;&lt;uuid&gt;0BB448F7-401F-4FC7-94D0-FB3892A29901&lt;/uuid&gt;&lt;volume&gt;110&lt;/volume&gt;&lt;doi&gt;10.1073/pnas.1218256109&lt;/doi&gt;&lt;startpage&gt;264&lt;/startpage&gt;&lt;publication_date&gt;99201301021200000000222000&lt;/publication_date&gt;&lt;url&gt;http://eutils.ncbi.nlm.nih.gov/entrez/eutils/elink.fcgi?dbfrom=pubmed&amp;amp;id=23175789&amp;amp;retmode=ref&amp;amp;cmd=prlinks&lt;/url&gt;&lt;type&gt;400&lt;/type&gt;&lt;title&gt;Preconfiguration of the antigen-binding site during affinity maturation of a broadly neutralizing influenza virus antibody.&lt;/title&gt;&lt;institution&gt;Laboratory of Molecular Medicine, Children's Hospital, Harvard Medical School and Howard Hughes Medical Institute, Boston, MA 02115.&lt;/institution&gt;&lt;number&gt;1&lt;/number&gt;&lt;subtype&gt;400&lt;/subtype&gt;&lt;endpage&gt;269&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Aaron&lt;/firstName&gt;&lt;middleNames&gt;G&lt;/middleNames&gt;&lt;lastName&gt;Schmidt&lt;/lastName&gt;&lt;/author&gt;&lt;author&gt;&lt;firstName&gt;Huafeng&lt;/firstName&gt;&lt;lastName&gt;Xu&lt;/lastName&gt;&lt;/author&gt;&lt;author&gt;&lt;firstName&gt;Amir&lt;/firstName&gt;&lt;middleNames&gt;R&lt;/middleNames&gt;&lt;lastName&gt;Khan&lt;/lastName&gt;&lt;/author&gt;&lt;author&gt;&lt;firstName&gt;Timothy&lt;/firstName&gt;&lt;lastName&gt;O'Donnell&lt;/lastName&gt;&lt;/author&gt;&lt;author&gt;&lt;firstName&gt;Surender&lt;/firstName&gt;&lt;lastName&gt;Khurana&lt;/lastName&gt;&lt;/author&gt;&lt;author&gt;&lt;firstName&gt;Lisa&lt;/firstName&gt;&lt;middleNames&gt;R&lt;/middleNames&gt;&lt;lastName&gt;King&lt;/lastName&gt;&lt;/author&gt;&lt;author&gt;&lt;firstName&gt;Jody&lt;/firstName&gt;&lt;lastName&gt;Manischewitz&lt;/lastName&gt;&lt;/author&gt;&lt;author&gt;&lt;firstName&gt;Hana&lt;/firstName&gt;&lt;lastName&gt;Golding&lt;/lastName&gt;&lt;/author&gt;&lt;author&gt;&lt;firstName&gt;Pirada&lt;/firstName&gt;&lt;lastName&gt;Suphaphiphat&lt;/lastName&gt;&lt;/author&gt;&lt;author&gt;&lt;firstName&gt;Andrea&lt;/firstName&gt;&lt;lastName&gt;Carfi&lt;/lastName&gt;&lt;/author&gt;&lt;author&gt;&lt;firstName&gt;Ethan&lt;/firstName&gt;&lt;middleNames&gt;C&lt;/middleNames&gt;&lt;lastName&gt;Settembre&lt;/lastName&gt;&lt;/author&gt;&lt;author&gt;&lt;firstName&gt;Philip&lt;/firstName&gt;&lt;middleNames&gt;R&lt;/middleNames&gt;&lt;lastName&gt;Dormitzer&lt;/lastName&gt;&lt;/author&gt;&lt;author&gt;&lt;firstName&gt;Thomas&lt;/firstName&gt;&lt;middleNames&gt;B&lt;/middleNames&gt;&lt;lastName&gt;Kepler&lt;/lastName&gt;&lt;/author&gt;&lt;author&gt;&lt;firstName&gt;Ruijun&lt;/firstName&gt;&lt;lastName&gt;Zhang&lt;/lastName&gt;&lt;/author&gt;&lt;author&gt;&lt;firstName&gt;M&lt;/firstName&gt;&lt;middleNames&gt;Anthony&lt;/middleNames&gt;&lt;lastName&gt;Moody&lt;/lastName&gt;&lt;/author&gt;&lt;author&gt;&lt;firstName&gt;Barton&lt;/firstName&gt;&lt;middleNames&gt;F&lt;/middleNames&gt;&lt;lastName&gt;Haynes&lt;/lastName&gt;&lt;/author&gt;&lt;author&gt;&lt;firstName&gt;Hua-Xin&lt;/firstName&gt;&lt;lastName&gt;Liao&lt;/lastName&gt;&lt;/author&gt;&lt;author&gt;&lt;firstName&gt;David&lt;/firstName&gt;&lt;middleNames&gt;E&lt;/middleNames&gt;&lt;lastName&gt;Shaw&lt;/lastName&gt;&lt;/author&gt;&lt;author&gt;&lt;firstName&gt;Stephen&lt;/firstName&gt;&lt;middleNames&gt;C&lt;/middleNames&gt;&lt;lastName&gt;Harrison&lt;/lastName&gt;&lt;/author&gt;&lt;/authors&gt;&lt;/publication&gt;&lt;/publications&gt;&lt;cites&gt;&lt;/cites&gt;&lt;/citation&gt;</w:instrText>
      </w:r>
      <w:r w:rsidRPr="008F7CBB">
        <w:fldChar w:fldCharType="separate"/>
      </w:r>
      <w:r>
        <w:rPr>
          <w:vertAlign w:val="superscript"/>
        </w:rPr>
        <w:t>27</w:t>
      </w:r>
      <w:r w:rsidRPr="008F7CBB">
        <w:fldChar w:fldCharType="end"/>
      </w:r>
      <w:r w:rsidRPr="008F7CBB">
        <w:t>.</w:t>
      </w:r>
      <w:r w:rsidRPr="003A1872">
        <w:t xml:space="preserve"> </w:t>
      </w:r>
      <w:r>
        <w:t xml:space="preserve">Taken together, these data suggest conformational flexibility coupled with pre-sampled conformations </w:t>
      </w:r>
      <w:r w:rsidRPr="003A1872">
        <w:t xml:space="preserve">of the </w:t>
      </w:r>
      <w:r>
        <w:t xml:space="preserve">target </w:t>
      </w:r>
      <w:r w:rsidRPr="003A1872">
        <w:t xml:space="preserve">binding site </w:t>
      </w:r>
      <w:r>
        <w:t xml:space="preserve">as the underlying </w:t>
      </w:r>
      <w:r w:rsidRPr="003A1872">
        <w:t xml:space="preserve">mechanism </w:t>
      </w:r>
      <w:r>
        <w:t>for</w:t>
      </w:r>
      <w:r w:rsidRPr="003A1872">
        <w:t xml:space="preserve"> poly</w:t>
      </w:r>
      <w:r>
        <w:t>specificity</w:t>
      </w:r>
      <w:r w:rsidRPr="003A1872">
        <w:fldChar w:fldCharType="begin"/>
      </w:r>
      <w:r>
        <w:instrText xml:space="preserve"> ADDIN PAPERS2_CITATIONS &lt;citation&gt;&lt;uuid&gt;67315B19-92CA-4937-B2A8-6DE008EAE77B&lt;/uuid&gt;&lt;priority&gt;27&lt;/priority&gt;&lt;publications&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s&gt;&lt;cites&gt;&lt;/cites&gt;&lt;/citation&gt;</w:instrText>
      </w:r>
      <w:r w:rsidRPr="003A1872">
        <w:fldChar w:fldCharType="separate"/>
      </w:r>
      <w:r>
        <w:rPr>
          <w:vertAlign w:val="superscript"/>
        </w:rPr>
        <w:t>24</w:t>
      </w:r>
      <w:r w:rsidRPr="003A1872">
        <w:fldChar w:fldCharType="end"/>
      </w:r>
      <w:r w:rsidRPr="003A1872">
        <w:t xml:space="preserve">. Here, we used a multi-state design algorithm to </w:t>
      </w:r>
      <w:r>
        <w:t>assess the contribution of the V</w:t>
      </w:r>
      <w:r w:rsidRPr="008829BE">
        <w:rPr>
          <w:vertAlign w:val="subscript"/>
        </w:rPr>
        <w:t>H</w:t>
      </w:r>
      <w:r>
        <w:t xml:space="preserve"> gene segment</w:t>
      </w:r>
      <w:r w:rsidRPr="003A1872">
        <w:t xml:space="preserve"> </w:t>
      </w:r>
      <w:r>
        <w:t>to specifying an antibody with conformational flexibility, preorganization, and poly</w:t>
      </w:r>
      <w:r w:rsidRPr="003A1872">
        <w:t xml:space="preserve">specificity. We </w:t>
      </w:r>
      <w:r>
        <w:t>found</w:t>
      </w:r>
      <w:r w:rsidRPr="003A1872">
        <w:t xml:space="preserve"> that this property is largely attributed to </w:t>
      </w:r>
      <w:r>
        <w:t>antibody</w:t>
      </w:r>
      <w:r w:rsidRPr="003A1872">
        <w:t xml:space="preserve"> sequence</w:t>
      </w:r>
      <w:r>
        <w:t>s</w:t>
      </w:r>
      <w:r w:rsidRPr="003A1872">
        <w:t xml:space="preserve"> </w:t>
      </w:r>
      <w:r>
        <w:t>in</w:t>
      </w:r>
      <w:r w:rsidRPr="003A1872">
        <w:t xml:space="preserve"> the germline </w:t>
      </w:r>
      <w:r>
        <w:t xml:space="preserve">gene </w:t>
      </w:r>
      <w:r w:rsidRPr="003A1872">
        <w:t>repertoire</w:t>
      </w:r>
      <w:r>
        <w:t xml:space="preserve">, since designing antibodies for polyspecificity, sequences recovered germline gene-encoded sequences, while designing antibodies for monospecificity to a single target, returned sequences similar to the mature antibody. This trend increased in strength the higher the number of somatic mutations that had </w:t>
      </w:r>
      <w:r w:rsidRPr="001B375C">
        <w:t>accumulated,</w:t>
      </w:r>
      <w:r w:rsidRPr="000244BC">
        <w:rPr>
          <w:i/>
        </w:rPr>
        <w:t xml:space="preserve"> i.e.</w:t>
      </w:r>
      <w:r w:rsidRPr="001B375C">
        <w:t xml:space="preserve">, </w:t>
      </w:r>
      <w:r>
        <w:t>the further optimized the antibody had become</w:t>
      </w:r>
      <w:r w:rsidRPr="003A1872">
        <w:t xml:space="preserve">. </w:t>
      </w:r>
    </w:p>
    <w:p w14:paraId="39156B77" w14:textId="4DF85F9D" w:rsidR="0014399D" w:rsidRDefault="0014399D" w:rsidP="0014399D">
      <w:pPr>
        <w:pStyle w:val="Text"/>
      </w:pPr>
      <w:r>
        <w:t>Importantly, this effect is not limited to the HCDR3, which often contributes much to antibody specificity. We obtained the same finding to be clearly measurable throughout HCDRs 1 and 2 as well as the immunoglobulin frameworks. W</w:t>
      </w:r>
      <w:r w:rsidRPr="003A1872">
        <w:t>e</w:t>
      </w:r>
      <w:r>
        <w:t xml:space="preserve"> found </w:t>
      </w:r>
      <w:r w:rsidRPr="003A1872">
        <w:t xml:space="preserve">each germline </w:t>
      </w:r>
      <w:r>
        <w:t>V</w:t>
      </w:r>
      <w:r w:rsidRPr="006B79E5">
        <w:rPr>
          <w:vertAlign w:val="subscript"/>
        </w:rPr>
        <w:t>H</w:t>
      </w:r>
      <w:r>
        <w:t xml:space="preserve"> gene to encode a set of amino acids that enabled polyspecificity in a distinct manner. These positions were present not only in the paratope, but also in the buried or semi-buried positions of the immunoglo</w:t>
      </w:r>
      <w:r w:rsidR="00DE2A33">
        <w:t>bulin frameworks (f</w:t>
      </w:r>
      <w:r w:rsidR="00314D6E">
        <w:t>igure 2.</w:t>
      </w:r>
      <w:r>
        <w:t xml:space="preserve">5). </w:t>
      </w:r>
      <w:r w:rsidRPr="008F7CBB">
        <w:t xml:space="preserve">We expect, that with an increasing number of antibody-antigen complexes in the PDB it will become easier to discern general trends. </w:t>
      </w:r>
    </w:p>
    <w:p w14:paraId="05C8787E" w14:textId="24DEEAED" w:rsidR="0014399D" w:rsidRDefault="0014399D" w:rsidP="0014399D">
      <w:pPr>
        <w:pStyle w:val="Text"/>
      </w:pPr>
      <w:r w:rsidRPr="003A1872">
        <w:t xml:space="preserve">We </w:t>
      </w:r>
      <w:r>
        <w:t>conclude</w:t>
      </w:r>
      <w:r w:rsidRPr="003A1872">
        <w:t xml:space="preserve"> that </w:t>
      </w:r>
      <w:r>
        <w:t xml:space="preserve">conformational flexibility in the </w:t>
      </w:r>
      <w:r w:rsidRPr="003A1872">
        <w:t xml:space="preserve">beta-sheet framework </w:t>
      </w:r>
      <w:r>
        <w:t xml:space="preserve">is critical for changing critical regulators of the conformation of the paratope – </w:t>
      </w:r>
      <w:r w:rsidRPr="006B79E5">
        <w:rPr>
          <w:i/>
        </w:rPr>
        <w:t>i.e.</w:t>
      </w:r>
      <w:r>
        <w:t xml:space="preserve">, the takeoff and landing angles of HCDR loops, thereby enabling the paratope of germline antibodies to </w:t>
      </w:r>
      <w:r>
        <w:lastRenderedPageBreak/>
        <w:t>assume multiple conformations. Accordingly, we find that residues that contribute the most to polyspecificity contain larger deviations of their phi-psi to</w:t>
      </w:r>
      <w:r w:rsidR="00DE2A33">
        <w:t>rsion angles (f</w:t>
      </w:r>
      <w:r>
        <w:t>igure 2</w:t>
      </w:r>
      <w:r w:rsidR="00314D6E">
        <w:t>.</w:t>
      </w:r>
      <w:r>
        <w:t xml:space="preserve">4). During antibody maturation, mutations in these positions likely lock in the target-specific </w:t>
      </w:r>
      <w:r w:rsidRPr="003A1872">
        <w:t xml:space="preserve">framework </w:t>
      </w:r>
      <w:r>
        <w:t>conformation, reducing the entropic cost of target binding. Somatic mutations in the paratope, for example within HCDR1 and HCDR2, can directly increase affinity to a target (enthalpic contribution to free energy), or lock in a conformation that recognizes the target (entropic contribution to free energy). W</w:t>
      </w:r>
      <w:r w:rsidRPr="003A1872">
        <w:t xml:space="preserve">e </w:t>
      </w:r>
      <w:r>
        <w:t>found</w:t>
      </w:r>
      <w:r w:rsidRPr="003A1872">
        <w:t xml:space="preserve"> that </w:t>
      </w:r>
      <w:r>
        <w:t xml:space="preserve">on average </w:t>
      </w:r>
      <w:r w:rsidRPr="003A1872">
        <w:t>62% of residues</w:t>
      </w:r>
      <w:r>
        <w:t xml:space="preserve"> in the paratope</w:t>
      </w:r>
      <w:r w:rsidRPr="003A1872">
        <w:t xml:space="preserve"> and 42% of residues</w:t>
      </w:r>
      <w:r>
        <w:t xml:space="preserve"> in the</w:t>
      </w:r>
      <w:r w:rsidRPr="003A1872">
        <w:t xml:space="preserve"> framework </w:t>
      </w:r>
      <w:r>
        <w:t>were</w:t>
      </w:r>
      <w:r w:rsidRPr="003A1872">
        <w:t xml:space="preserve"> important for</w:t>
      </w:r>
      <w:r>
        <w:t xml:space="preserve"> changing the binding pattern of the antibody from polyspecificity to</w:t>
      </w:r>
      <w:r w:rsidRPr="003A1872">
        <w:t xml:space="preserve"> </w:t>
      </w:r>
      <w:r>
        <w:t>recognition o</w:t>
      </w:r>
      <w:r w:rsidR="00314D6E">
        <w:t xml:space="preserve">f one specific target </w:t>
      </w:r>
      <w:r w:rsidR="003877DB">
        <w:t>(figure</w:t>
      </w:r>
      <w:r w:rsidR="00314D6E">
        <w:t xml:space="preserve"> 2.</w:t>
      </w:r>
      <w:r>
        <w:t>5).</w:t>
      </w:r>
      <w:r w:rsidRPr="003A1872">
        <w:t xml:space="preserve"> </w:t>
      </w:r>
    </w:p>
    <w:p w14:paraId="76C33F74" w14:textId="7D3C488E" w:rsidR="0014399D" w:rsidRDefault="0014399D" w:rsidP="0014399D">
      <w:pPr>
        <w:pStyle w:val="Text"/>
      </w:pPr>
      <w:r>
        <w:t xml:space="preserve">We identified at least four specific scenarios in which current datasets are limiting for informing design efforts. The first scenario involves a framework position that does not interact with the epitope in any of our tested complexes. For this position, the germline residue, and only the germline residue, is capable of adopting the phi-psi angles in order to accommodate the flexibility needed for the binding site. </w:t>
      </w:r>
      <w:proofErr w:type="gramStart"/>
      <w:r>
        <w:t>Multi-state design</w:t>
      </w:r>
      <w:r w:rsidRPr="00856A75">
        <w:t xml:space="preserve"> </w:t>
      </w:r>
      <w:r>
        <w:t>likely design</w:t>
      </w:r>
      <w:r w:rsidR="00602AEA">
        <w:t>s</w:t>
      </w:r>
      <w:r>
        <w:t xml:space="preserve"> in the germline residue for each simulation.</w:t>
      </w:r>
      <w:proofErr w:type="gramEnd"/>
      <w:r>
        <w:t xml:space="preserve"> We then observe agreement between </w:t>
      </w:r>
      <w:r w:rsidRPr="003A1CAD">
        <w:rPr>
          <w:i/>
        </w:rPr>
        <w:t>in silico</w:t>
      </w:r>
      <w:r>
        <w:t xml:space="preserve"> design and natively observed sequence for a majority of t</w:t>
      </w:r>
      <w:r w:rsidR="00314D6E">
        <w:t xml:space="preserve">he designed </w:t>
      </w:r>
      <w:r w:rsidR="00DE2A33">
        <w:t>positions (f</w:t>
      </w:r>
      <w:r w:rsidR="00314D6E">
        <w:t>igure 2.</w:t>
      </w:r>
      <w:r>
        <w:t xml:space="preserve">3).  </w:t>
      </w:r>
    </w:p>
    <w:p w14:paraId="3B66427F" w14:textId="3BD337F7" w:rsidR="0014399D" w:rsidRDefault="0014399D" w:rsidP="0014399D">
      <w:pPr>
        <w:pStyle w:val="Text"/>
      </w:pPr>
      <w:r>
        <w:t>The next scenario involves a framework position that also lies distal from the epitope. In this scenario, the germline residue</w:t>
      </w:r>
      <w:r w:rsidRPr="00856A75">
        <w:t xml:space="preserve"> </w:t>
      </w:r>
      <w:r>
        <w:t xml:space="preserve">but also other amino acids are compatible with the observed conformations since they both contain properties to adopt the phi-psi angles necessary to accommodate the flexible binding site. For this scenario, we expect Rosetta’s multi-state design algorithm to pick one of the compatible amino acids, not necessarily the germline gene-encoded one. This outcome can occur either because the conformational ensemble is incomplete or because of the evolutionary sequence bias. We find that both biases contribute to ambiguity. Residues that are never found in the interface give modest recovery to germline sequences being either “hit-or-miss” (finite ensemble bias, </w:t>
      </w:r>
      <w:r w:rsidR="00DE2A33">
        <w:t>f</w:t>
      </w:r>
      <w:r w:rsidR="0093246F">
        <w:t>igure 2.</w:t>
      </w:r>
      <w:r>
        <w:t>6), and residues that are reverted to an amino acid different from that encoded in the germline are not significantly better in energy score than the germline encoded amino acid (evolutionary sequenc</w:t>
      </w:r>
      <w:r w:rsidR="00DE2A33">
        <w:t>e bias, f</w:t>
      </w:r>
      <w:r>
        <w:t>igure 2</w:t>
      </w:r>
      <w:r w:rsidR="00314D6E">
        <w:t>.</w:t>
      </w:r>
      <w:r>
        <w:t>7).</w:t>
      </w:r>
    </w:p>
    <w:p w14:paraId="5D11D7A1" w14:textId="520C86E7" w:rsidR="0014399D" w:rsidRDefault="0014399D" w:rsidP="0014399D">
      <w:pPr>
        <w:pStyle w:val="Text"/>
      </w:pPr>
      <w:r>
        <w:lastRenderedPageBreak/>
        <w:t>The third scenario concerns residues that are at part of the paratope in only one instance. If the mature residue forms critical interactions that minimize the free energy of binding in this one complex, while in all other complexes the residue is not part of the paratope and the mature amino acid seen for the one complex is compatible with the backbone confirmation, Rosetta will choose the mature residues from the first complex also in multi-state design mode. We observed this trend, especially for V</w:t>
      </w:r>
      <w:r w:rsidRPr="003A1CAD">
        <w:rPr>
          <w:vertAlign w:val="subscript"/>
        </w:rPr>
        <w:t>H</w:t>
      </w:r>
      <w:r>
        <w:t>3-23 complexes. If a residue was found in only one interface (</w:t>
      </w:r>
      <w:r w:rsidR="00DE2A33">
        <w:t>f</w:t>
      </w:r>
      <w:r w:rsidR="0093246F">
        <w:t>igure 2.</w:t>
      </w:r>
      <w:r>
        <w:t xml:space="preserve">6), that position tended to have a low recovery to the germline sequence. </w:t>
      </w:r>
    </w:p>
    <w:p w14:paraId="108A1EFF" w14:textId="34B4B291" w:rsidR="0014399D" w:rsidRDefault="0014399D" w:rsidP="0014399D">
      <w:pPr>
        <w:pStyle w:val="Text"/>
      </w:pPr>
      <w:r>
        <w:t>The fourth scenario deals with positions that are part of the paratope multiple times and that experience frequent somatic mutations. As positions are found to be more frequently in interface ensembles, the germline recovery increases as these positions become more important to facilitating direct interactions with their antigen (</w:t>
      </w:r>
      <w:r w:rsidR="009F2E2A">
        <w:t>f</w:t>
      </w:r>
      <w:r w:rsidR="0093246F">
        <w:t>igure 2.</w:t>
      </w:r>
      <w:r>
        <w:t>6). These residues contribute to polyspecificity by being the preferred residue in interaction with multiple antigens, rather than facilitating binding by altering beta-sheet packing.</w:t>
      </w:r>
    </w:p>
    <w:p w14:paraId="1DD3D882" w14:textId="77777777" w:rsidR="0014399D" w:rsidRDefault="0014399D" w:rsidP="0014399D">
      <w:pPr>
        <w:pStyle w:val="Text"/>
      </w:pPr>
    </w:p>
    <w:p w14:paraId="6325ABB8" w14:textId="77777777" w:rsidR="0014399D" w:rsidRDefault="0014399D" w:rsidP="009F2E2A">
      <w:pPr>
        <w:pStyle w:val="doublesub"/>
      </w:pPr>
      <w:bookmarkStart w:id="66" w:name="_Toc256399057"/>
      <w:r>
        <w:t>Conclusions and Future Directions</w:t>
      </w:r>
      <w:bookmarkEnd w:id="66"/>
    </w:p>
    <w:p w14:paraId="3739B066" w14:textId="188BE23E" w:rsidR="0014399D" w:rsidRPr="00D77960" w:rsidRDefault="0014399D" w:rsidP="0014399D">
      <w:pPr>
        <w:pStyle w:val="Text"/>
      </w:pPr>
      <w:r>
        <w:t>These</w:t>
      </w:r>
      <w:r w:rsidRPr="003A1872">
        <w:t xml:space="preserve"> results suggest that the naturally occurring antibody maturation process can be recapitulated</w:t>
      </w:r>
      <w:r>
        <w:t xml:space="preserve"> or reversed at least partially</w:t>
      </w:r>
      <w:r w:rsidRPr="003A1872">
        <w:t xml:space="preserve"> </w:t>
      </w:r>
      <w:r w:rsidRPr="003A1872">
        <w:rPr>
          <w:i/>
        </w:rPr>
        <w:t>in silico</w:t>
      </w:r>
      <w:r w:rsidRPr="003A1872">
        <w:t xml:space="preserve">, opening exciting new avenues for antibody engineering work. Further, </w:t>
      </w:r>
      <w:r>
        <w:t>our results</w:t>
      </w:r>
      <w:r w:rsidRPr="003A1872">
        <w:t xml:space="preserve"> suggest the applicability of multi-state design to engineer polyspecific antibodies, exploring another important strategy for designing broadly neutralizing antibody therapeutics. Traditional antibody engineering approaches emphasize isolating monoclonal antibodies that are highly specific for a given antigen, relying on display techniques in which emphasis</w:t>
      </w:r>
      <w:r>
        <w:t xml:space="preserve"> typically</w:t>
      </w:r>
      <w:r w:rsidRPr="003A1872">
        <w:t xml:space="preserve"> is placed only on </w:t>
      </w:r>
      <w:r>
        <w:t>H</w:t>
      </w:r>
      <w:r w:rsidRPr="003A1872">
        <w:t xml:space="preserve">CDR loop design. The method described here considers the entire antibody variable region during design, including critical framework residues that allow for conformational flexibility and contribute to polyspecificity. Considering that we found that up to 64% of framework and CDR residues may contribute to binding and specificity, computational design will be invaluable to rapidly enumerate the large sequence and structural space of residues that can contribute to breadth of binding diverse targets. </w:t>
      </w:r>
      <w:r>
        <w:rPr>
          <w:b/>
        </w:rPr>
        <w:br w:type="page"/>
      </w:r>
    </w:p>
    <w:p w14:paraId="637B1AB3" w14:textId="1D4D5BDF" w:rsidR="0014399D" w:rsidRPr="00376886" w:rsidRDefault="00AE0695" w:rsidP="00DB54AE">
      <w:pPr>
        <w:pStyle w:val="SectionHeading"/>
      </w:pPr>
      <w:bookmarkStart w:id="67" w:name="_Toc256399058"/>
      <w:r>
        <w:lastRenderedPageBreak/>
        <w:t xml:space="preserve">Chapter II </w:t>
      </w:r>
      <w:r w:rsidR="0014399D" w:rsidRPr="003A1872">
        <w:t>References</w:t>
      </w:r>
      <w:bookmarkEnd w:id="67"/>
    </w:p>
    <w:p w14:paraId="04BC3161" w14:textId="77777777" w:rsidR="0014399D" w:rsidRDefault="0014399D" w:rsidP="00FF7D0E">
      <w:pPr>
        <w:pStyle w:val="ref"/>
      </w:pPr>
      <w:r w:rsidRPr="003A1872">
        <w:fldChar w:fldCharType="begin"/>
      </w:r>
      <w:r w:rsidRPr="003A1872">
        <w:instrText xml:space="preserve"> ADDIN PAPERS2_CITATIONS &lt;papers2_bibliography/&gt;</w:instrText>
      </w:r>
      <w:r w:rsidRPr="003A1872">
        <w:fldChar w:fldCharType="separate"/>
      </w:r>
      <w:r>
        <w:t>1.</w:t>
      </w:r>
      <w:r>
        <w:tab/>
        <w:t xml:space="preserve">Tonegawa, S. Somatic generation of antibody diversity. </w:t>
      </w:r>
      <w:r>
        <w:rPr>
          <w:i/>
          <w:iCs/>
        </w:rPr>
        <w:t>Nature</w:t>
      </w:r>
      <w:r>
        <w:t xml:space="preserve"> </w:t>
      </w:r>
      <w:r>
        <w:rPr>
          <w:b/>
          <w:bCs/>
        </w:rPr>
        <w:t>302,</w:t>
      </w:r>
      <w:r>
        <w:t xml:space="preserve"> 575–581 (1983).</w:t>
      </w:r>
    </w:p>
    <w:p w14:paraId="42BEFC60" w14:textId="77777777" w:rsidR="0014399D" w:rsidRDefault="0014399D" w:rsidP="00FF7D0E">
      <w:pPr>
        <w:pStyle w:val="ref"/>
      </w:pPr>
      <w:r>
        <w:t>2.</w:t>
      </w:r>
      <w:r>
        <w:tab/>
        <w:t xml:space="preserve">Patten, P. A. </w:t>
      </w:r>
      <w:r>
        <w:rPr>
          <w:i/>
          <w:iCs/>
        </w:rPr>
        <w:t>et al.</w:t>
      </w:r>
      <w:r>
        <w:t xml:space="preserve"> </w:t>
      </w:r>
      <w:proofErr w:type="gramStart"/>
      <w:r>
        <w:t>The immunological evolution of catalysis.</w:t>
      </w:r>
      <w:proofErr w:type="gramEnd"/>
      <w:r>
        <w:t xml:space="preserve"> </w:t>
      </w:r>
      <w:r>
        <w:rPr>
          <w:i/>
          <w:iCs/>
        </w:rPr>
        <w:t>Science</w:t>
      </w:r>
      <w:r>
        <w:t xml:space="preserve"> </w:t>
      </w:r>
      <w:r>
        <w:rPr>
          <w:b/>
          <w:bCs/>
        </w:rPr>
        <w:t>271,</w:t>
      </w:r>
      <w:r>
        <w:t xml:space="preserve"> 1086–1091 (1996).</w:t>
      </w:r>
    </w:p>
    <w:p w14:paraId="33E4DA2C" w14:textId="77777777" w:rsidR="0014399D" w:rsidRDefault="0014399D" w:rsidP="00FF7D0E">
      <w:pPr>
        <w:pStyle w:val="ref"/>
      </w:pPr>
      <w:r>
        <w:t>3.</w:t>
      </w:r>
      <w:r>
        <w:tab/>
        <w:t xml:space="preserve">Schultz, P. G., Yin, J. &amp; Lerner, R. A. </w:t>
      </w:r>
      <w:proofErr w:type="gramStart"/>
      <w:r>
        <w:t>The chemistry of the antibody molecule.</w:t>
      </w:r>
      <w:proofErr w:type="gramEnd"/>
      <w:r>
        <w:t xml:space="preserve"> </w:t>
      </w:r>
      <w:r>
        <w:rPr>
          <w:i/>
          <w:iCs/>
        </w:rPr>
        <w:t>Angew. Chem. Int. Ed. Engl.</w:t>
      </w:r>
      <w:r>
        <w:t xml:space="preserve"> </w:t>
      </w:r>
      <w:r>
        <w:rPr>
          <w:b/>
          <w:bCs/>
        </w:rPr>
        <w:t>41,</w:t>
      </w:r>
      <w:r>
        <w:t xml:space="preserve"> 4427–4437 (2002).</w:t>
      </w:r>
    </w:p>
    <w:p w14:paraId="6D92A804" w14:textId="77777777" w:rsidR="0014399D" w:rsidRDefault="0014399D" w:rsidP="00FF7D0E">
      <w:pPr>
        <w:pStyle w:val="ref"/>
      </w:pPr>
      <w:r>
        <w:t>4.</w:t>
      </w:r>
      <w:r>
        <w:tab/>
        <w:t xml:space="preserve">Collins, A. M., Sewell, W. A. &amp; Edwards, M. R. Immunoglobulin gene rearrangement, repertoire diversity, and the allergic response. </w:t>
      </w:r>
      <w:r>
        <w:rPr>
          <w:i/>
          <w:iCs/>
        </w:rPr>
        <w:t>Pharmacol Ther</w:t>
      </w:r>
      <w:r>
        <w:t xml:space="preserve"> </w:t>
      </w:r>
      <w:r>
        <w:rPr>
          <w:b/>
          <w:bCs/>
        </w:rPr>
        <w:t>100,</w:t>
      </w:r>
      <w:r>
        <w:t xml:space="preserve"> 157–170 (2003).</w:t>
      </w:r>
    </w:p>
    <w:p w14:paraId="2E44A015" w14:textId="77777777" w:rsidR="0014399D" w:rsidRDefault="0014399D" w:rsidP="00FF7D0E">
      <w:pPr>
        <w:pStyle w:val="ref"/>
      </w:pPr>
      <w:r>
        <w:t>5.</w:t>
      </w:r>
      <w:r>
        <w:tab/>
        <w:t xml:space="preserve">Notkins, A. L. Polyreactivity of antibody molecules. </w:t>
      </w:r>
      <w:r>
        <w:rPr>
          <w:i/>
          <w:iCs/>
        </w:rPr>
        <w:t>Trends Immunol.</w:t>
      </w:r>
      <w:r>
        <w:t xml:space="preserve"> </w:t>
      </w:r>
      <w:proofErr w:type="gramStart"/>
      <w:r>
        <w:rPr>
          <w:b/>
          <w:bCs/>
        </w:rPr>
        <w:t>25,</w:t>
      </w:r>
      <w:r>
        <w:t xml:space="preserve"> 174–179 (2004).</w:t>
      </w:r>
      <w:proofErr w:type="gramEnd"/>
    </w:p>
    <w:p w14:paraId="19BE1E92" w14:textId="77777777" w:rsidR="0014399D" w:rsidRDefault="0014399D" w:rsidP="00FF7D0E">
      <w:pPr>
        <w:pStyle w:val="ref"/>
      </w:pPr>
      <w:r>
        <w:t>6.</w:t>
      </w:r>
      <w:r>
        <w:tab/>
        <w:t xml:space="preserve">James, L. C. &amp; Tawfik, D. S. Conformational diversity and protein evolution--a 60-year-old hypothesis revisited. </w:t>
      </w:r>
      <w:r>
        <w:rPr>
          <w:i/>
          <w:iCs/>
        </w:rPr>
        <w:t xml:space="preserve">Trends Biochem. </w:t>
      </w:r>
      <w:proofErr w:type="gramStart"/>
      <w:r>
        <w:rPr>
          <w:i/>
          <w:iCs/>
        </w:rPr>
        <w:t>Sci.</w:t>
      </w:r>
      <w:r>
        <w:t xml:space="preserve"> </w:t>
      </w:r>
      <w:r>
        <w:rPr>
          <w:b/>
          <w:bCs/>
        </w:rPr>
        <w:t>28,</w:t>
      </w:r>
      <w:r>
        <w:t xml:space="preserve"> 361–368 (2003).</w:t>
      </w:r>
      <w:proofErr w:type="gramEnd"/>
    </w:p>
    <w:p w14:paraId="2DA791D2" w14:textId="77777777" w:rsidR="0014399D" w:rsidRDefault="0014399D" w:rsidP="00FF7D0E">
      <w:pPr>
        <w:pStyle w:val="ref"/>
      </w:pPr>
      <w:r>
        <w:t>7.</w:t>
      </w:r>
      <w:r>
        <w:tab/>
        <w:t xml:space="preserve">Yin, J., Beuscher, A. E., Andryski, S. E., Stevens, R. C. &amp; Schultz, P. G. Structural plasticity and the evolution of antibody affinity and specificity. </w:t>
      </w:r>
      <w:proofErr w:type="gramStart"/>
      <w:r>
        <w:rPr>
          <w:i/>
          <w:iCs/>
        </w:rPr>
        <w:t>J Mol Biol</w:t>
      </w:r>
      <w:r>
        <w:t xml:space="preserve"> </w:t>
      </w:r>
      <w:r>
        <w:rPr>
          <w:b/>
          <w:bCs/>
        </w:rPr>
        <w:t>330,</w:t>
      </w:r>
      <w:r>
        <w:t xml:space="preserve"> 651–656 (2003).</w:t>
      </w:r>
      <w:proofErr w:type="gramEnd"/>
    </w:p>
    <w:p w14:paraId="1091E368" w14:textId="77777777" w:rsidR="0014399D" w:rsidRDefault="0014399D" w:rsidP="00FF7D0E">
      <w:pPr>
        <w:pStyle w:val="ref"/>
      </w:pPr>
      <w:r>
        <w:t>8.</w:t>
      </w:r>
      <w:r>
        <w:tab/>
        <w:t xml:space="preserve">James, L. C., Roversi, P. &amp; Tawfik, D. S. Antibody multispecificity mediated by conformational diversity. </w:t>
      </w:r>
      <w:r>
        <w:rPr>
          <w:i/>
          <w:iCs/>
        </w:rPr>
        <w:t>Science</w:t>
      </w:r>
      <w:r>
        <w:t xml:space="preserve"> </w:t>
      </w:r>
      <w:r>
        <w:rPr>
          <w:b/>
          <w:bCs/>
        </w:rPr>
        <w:t>299,</w:t>
      </w:r>
      <w:r>
        <w:t xml:space="preserve"> 1362–1367 (2003).</w:t>
      </w:r>
    </w:p>
    <w:p w14:paraId="47CDD683" w14:textId="77777777" w:rsidR="0014399D" w:rsidRDefault="0014399D" w:rsidP="00FF7D0E">
      <w:pPr>
        <w:pStyle w:val="ref"/>
      </w:pPr>
      <w:r>
        <w:t>9.</w:t>
      </w:r>
      <w:r>
        <w:tab/>
        <w:t xml:space="preserve">Foote, J. &amp; Milstein, C. Conformational isomerism and the diversity of antibodies. </w:t>
      </w:r>
      <w:r>
        <w:rPr>
          <w:i/>
          <w:iCs/>
        </w:rPr>
        <w:t>Proc Natl Acad Sci USA</w:t>
      </w:r>
      <w:r>
        <w:t xml:space="preserve"> </w:t>
      </w:r>
      <w:r>
        <w:rPr>
          <w:b/>
          <w:bCs/>
        </w:rPr>
        <w:t>91,</w:t>
      </w:r>
      <w:r>
        <w:t xml:space="preserve"> 10370–10374 (1994).</w:t>
      </w:r>
    </w:p>
    <w:p w14:paraId="3EAB2F3D" w14:textId="77777777" w:rsidR="0014399D" w:rsidRDefault="0014399D" w:rsidP="00FF7D0E">
      <w:pPr>
        <w:pStyle w:val="ref"/>
      </w:pPr>
      <w:r>
        <w:t>10.</w:t>
      </w:r>
      <w:r>
        <w:tab/>
        <w:t xml:space="preserve">Chen, C., Stenzel-Poore, M. P. &amp; Rittenberg, M. B. Natural auto- and polyreactive antibodies differing from antigen-induced antibodies in the H chain CDR3. </w:t>
      </w:r>
      <w:r>
        <w:rPr>
          <w:i/>
          <w:iCs/>
        </w:rPr>
        <w:t>J Immunol</w:t>
      </w:r>
      <w:r>
        <w:t xml:space="preserve"> </w:t>
      </w:r>
      <w:r>
        <w:rPr>
          <w:b/>
          <w:bCs/>
        </w:rPr>
        <w:t>147,</w:t>
      </w:r>
      <w:r>
        <w:t xml:space="preserve"> 2359–2367 (1991).</w:t>
      </w:r>
    </w:p>
    <w:p w14:paraId="48401439" w14:textId="77777777" w:rsidR="0014399D" w:rsidRDefault="0014399D" w:rsidP="00FF7D0E">
      <w:pPr>
        <w:pStyle w:val="ref"/>
      </w:pPr>
      <w:r>
        <w:t>11.</w:t>
      </w:r>
      <w:r>
        <w:tab/>
        <w:t xml:space="preserve">Crouzier, R., Martin, T. &amp; Pasquali, J. L. Heavy chain variable region, light chain variable region, and heavy chain CDR3 influences on the mono- and polyreactivity and on the affinity of human monoclonal rheumatoid factors. </w:t>
      </w:r>
      <w:r>
        <w:rPr>
          <w:i/>
          <w:iCs/>
        </w:rPr>
        <w:t>J Immunol</w:t>
      </w:r>
      <w:r>
        <w:t xml:space="preserve"> </w:t>
      </w:r>
      <w:r>
        <w:rPr>
          <w:b/>
          <w:bCs/>
        </w:rPr>
        <w:t>154,</w:t>
      </w:r>
      <w:r>
        <w:t xml:space="preserve"> 4526–4535 (1995).</w:t>
      </w:r>
    </w:p>
    <w:p w14:paraId="5D54991C" w14:textId="77777777" w:rsidR="0014399D" w:rsidRDefault="0014399D" w:rsidP="00FF7D0E">
      <w:pPr>
        <w:pStyle w:val="ref"/>
      </w:pPr>
      <w:r>
        <w:t>12.</w:t>
      </w:r>
      <w:r>
        <w:tab/>
        <w:t xml:space="preserve">Harindranath, N., Ikematsu, H., Notkins, A. L. &amp; Casali, P. Structure of the VH and VL segments of polyreactive and monoreactive human natural antibodies to HIV-1 and Escherichia coli beta-galactosidase. </w:t>
      </w:r>
      <w:r>
        <w:rPr>
          <w:i/>
          <w:iCs/>
        </w:rPr>
        <w:t>Int Immunol</w:t>
      </w:r>
      <w:r>
        <w:t xml:space="preserve"> </w:t>
      </w:r>
      <w:r>
        <w:rPr>
          <w:b/>
          <w:bCs/>
        </w:rPr>
        <w:t>5,</w:t>
      </w:r>
      <w:r>
        <w:t xml:space="preserve"> 1523–1533 (1993).</w:t>
      </w:r>
    </w:p>
    <w:p w14:paraId="1182AF2D" w14:textId="77777777" w:rsidR="0014399D" w:rsidRDefault="0014399D" w:rsidP="00FF7D0E">
      <w:pPr>
        <w:pStyle w:val="ref"/>
      </w:pPr>
      <w:r>
        <w:t>13.</w:t>
      </w:r>
      <w:r>
        <w:tab/>
        <w:t xml:space="preserve">Romesberg, F. E., Spiller, B., Schultz, P. G. &amp; Stevens, R. C. Immunological origins of binding and catalysis in a Diels-Alderase antibody. </w:t>
      </w:r>
      <w:r>
        <w:rPr>
          <w:i/>
          <w:iCs/>
        </w:rPr>
        <w:t>Science</w:t>
      </w:r>
      <w:r>
        <w:t xml:space="preserve"> </w:t>
      </w:r>
      <w:r>
        <w:rPr>
          <w:b/>
          <w:bCs/>
        </w:rPr>
        <w:t>279,</w:t>
      </w:r>
      <w:r>
        <w:t xml:space="preserve"> 1929–1933 (1998).</w:t>
      </w:r>
    </w:p>
    <w:p w14:paraId="5D870951" w14:textId="77777777" w:rsidR="0014399D" w:rsidRDefault="0014399D" w:rsidP="00FF7D0E">
      <w:pPr>
        <w:pStyle w:val="ref"/>
      </w:pPr>
      <w:r>
        <w:t>14.</w:t>
      </w:r>
      <w:r>
        <w:tab/>
        <w:t xml:space="preserve">Manivel, V., Sahoo, N. C., Salunke, D. M. &amp; Rao, K. V. Maturation of an antibody response is governed by modulations in flexibility of the antigen-combining site. </w:t>
      </w:r>
      <w:proofErr w:type="gramStart"/>
      <w:r>
        <w:rPr>
          <w:i/>
          <w:iCs/>
        </w:rPr>
        <w:t>Immunity</w:t>
      </w:r>
      <w:r>
        <w:t xml:space="preserve"> </w:t>
      </w:r>
      <w:r>
        <w:rPr>
          <w:b/>
          <w:bCs/>
        </w:rPr>
        <w:t>13,</w:t>
      </w:r>
      <w:r>
        <w:t xml:space="preserve"> 611–620 (2000).</w:t>
      </w:r>
      <w:proofErr w:type="gramEnd"/>
    </w:p>
    <w:p w14:paraId="207D5C91" w14:textId="77777777" w:rsidR="0014399D" w:rsidRDefault="0014399D" w:rsidP="00FF7D0E">
      <w:pPr>
        <w:pStyle w:val="ref"/>
      </w:pPr>
      <w:r>
        <w:t>15.</w:t>
      </w:r>
      <w:r>
        <w:tab/>
        <w:t xml:space="preserve">Yin, J. </w:t>
      </w:r>
      <w:r>
        <w:rPr>
          <w:i/>
          <w:iCs/>
        </w:rPr>
        <w:t>et al.</w:t>
      </w:r>
      <w:r>
        <w:t xml:space="preserve"> </w:t>
      </w:r>
      <w:proofErr w:type="gramStart"/>
      <w:r>
        <w:t>A comparative analysis of the immunological evolution of antibody 28B4.</w:t>
      </w:r>
      <w:proofErr w:type="gramEnd"/>
      <w:r>
        <w:t xml:space="preserve"> </w:t>
      </w:r>
      <w:r>
        <w:rPr>
          <w:i/>
          <w:iCs/>
        </w:rPr>
        <w:t>Biochemistry</w:t>
      </w:r>
      <w:r>
        <w:t xml:space="preserve"> </w:t>
      </w:r>
      <w:r>
        <w:rPr>
          <w:b/>
          <w:bCs/>
        </w:rPr>
        <w:t>40,</w:t>
      </w:r>
      <w:r>
        <w:t xml:space="preserve"> 10764–10773 (2001).</w:t>
      </w:r>
    </w:p>
    <w:p w14:paraId="0454EEFC" w14:textId="77777777" w:rsidR="0014399D" w:rsidRDefault="0014399D" w:rsidP="00FF7D0E">
      <w:pPr>
        <w:pStyle w:val="ref"/>
      </w:pPr>
      <w:r>
        <w:t>16.</w:t>
      </w:r>
      <w:r>
        <w:tab/>
        <w:t xml:space="preserve">Nair, D. T. </w:t>
      </w:r>
      <w:r>
        <w:rPr>
          <w:i/>
          <w:iCs/>
        </w:rPr>
        <w:t>et al.</w:t>
      </w:r>
      <w:r>
        <w:t xml:space="preserve"> Epitope recognition by diverse antibodies suggests conformational convergence in an antibody response. </w:t>
      </w:r>
      <w:r>
        <w:rPr>
          <w:i/>
          <w:iCs/>
        </w:rPr>
        <w:t>J Immunol</w:t>
      </w:r>
      <w:r>
        <w:t xml:space="preserve"> </w:t>
      </w:r>
      <w:r>
        <w:rPr>
          <w:b/>
          <w:bCs/>
        </w:rPr>
        <w:t>168,</w:t>
      </w:r>
      <w:r>
        <w:t xml:space="preserve"> 2371–2382 (2002).</w:t>
      </w:r>
    </w:p>
    <w:p w14:paraId="4960F7E3" w14:textId="77777777" w:rsidR="0014399D" w:rsidRDefault="0014399D" w:rsidP="00FF7D0E">
      <w:pPr>
        <w:pStyle w:val="ref"/>
      </w:pPr>
      <w:r>
        <w:t>17.</w:t>
      </w:r>
      <w:r>
        <w:tab/>
        <w:t xml:space="preserve">Jimenez, R., Salazar, G., Baldridge, K. K. &amp; Romesberg, F. E. Flexibility and molecular recognition in the immune system. </w:t>
      </w:r>
      <w:r>
        <w:rPr>
          <w:i/>
          <w:iCs/>
        </w:rPr>
        <w:t>Proc Natl Acad Sci USA</w:t>
      </w:r>
      <w:r>
        <w:t xml:space="preserve"> </w:t>
      </w:r>
      <w:r>
        <w:rPr>
          <w:b/>
          <w:bCs/>
        </w:rPr>
        <w:t>100,</w:t>
      </w:r>
      <w:r>
        <w:t xml:space="preserve"> 92–97 (2003).</w:t>
      </w:r>
    </w:p>
    <w:p w14:paraId="28129E1A" w14:textId="77777777" w:rsidR="0014399D" w:rsidRDefault="0014399D" w:rsidP="00FF7D0E">
      <w:pPr>
        <w:pStyle w:val="ref"/>
      </w:pPr>
      <w:r>
        <w:t>18.</w:t>
      </w:r>
      <w:r>
        <w:tab/>
        <w:t xml:space="preserve">Li, Y., Li, H., Yang, F., Smith-Gill, S. J. &amp; Mariuzza, R. A. X-ray snapshots of the maturation of an </w:t>
      </w:r>
      <w:r>
        <w:lastRenderedPageBreak/>
        <w:t xml:space="preserve">antibody response to a protein antigen. </w:t>
      </w:r>
      <w:r>
        <w:rPr>
          <w:i/>
          <w:iCs/>
        </w:rPr>
        <w:t xml:space="preserve">Nat. Struct. </w:t>
      </w:r>
      <w:proofErr w:type="gramStart"/>
      <w:r>
        <w:rPr>
          <w:i/>
          <w:iCs/>
        </w:rPr>
        <w:t>Biol.</w:t>
      </w:r>
      <w:r>
        <w:t xml:space="preserve"> </w:t>
      </w:r>
      <w:r>
        <w:rPr>
          <w:b/>
          <w:bCs/>
        </w:rPr>
        <w:t>10,</w:t>
      </w:r>
      <w:r>
        <w:t xml:space="preserve"> 482–488 (2003).</w:t>
      </w:r>
      <w:proofErr w:type="gramEnd"/>
    </w:p>
    <w:p w14:paraId="6D480EBA" w14:textId="77777777" w:rsidR="0014399D" w:rsidRDefault="0014399D" w:rsidP="00FF7D0E">
      <w:pPr>
        <w:pStyle w:val="ref"/>
      </w:pPr>
      <w:r>
        <w:t>19.</w:t>
      </w:r>
      <w:r>
        <w:tab/>
        <w:t xml:space="preserve">Mohan, S. </w:t>
      </w:r>
      <w:r>
        <w:rPr>
          <w:i/>
          <w:iCs/>
        </w:rPr>
        <w:t>et al.</w:t>
      </w:r>
      <w:r>
        <w:t xml:space="preserve"> Association energetics of cross-reactive and specific antibodies. </w:t>
      </w:r>
      <w:r>
        <w:rPr>
          <w:i/>
          <w:iCs/>
        </w:rPr>
        <w:t>Biochemistry</w:t>
      </w:r>
      <w:r>
        <w:t xml:space="preserve"> </w:t>
      </w:r>
      <w:r>
        <w:rPr>
          <w:b/>
          <w:bCs/>
        </w:rPr>
        <w:t>48,</w:t>
      </w:r>
      <w:r>
        <w:t xml:space="preserve"> 1390–1398 (2009).</w:t>
      </w:r>
    </w:p>
    <w:p w14:paraId="0069FA1F" w14:textId="77777777" w:rsidR="0014399D" w:rsidRDefault="0014399D" w:rsidP="00FF7D0E">
      <w:pPr>
        <w:pStyle w:val="ref"/>
      </w:pPr>
      <w:r>
        <w:t>20.</w:t>
      </w:r>
      <w:r>
        <w:tab/>
        <w:t xml:space="preserve">Marlow, M. S., Dogan, J., Frederick, K. K., Valentine, K. G. &amp; Wand, A. J. </w:t>
      </w:r>
      <w:proofErr w:type="gramStart"/>
      <w:r>
        <w:t>The role of conformational entropy in molecular recognition by calmodulin.</w:t>
      </w:r>
      <w:proofErr w:type="gramEnd"/>
      <w:r>
        <w:t xml:space="preserve"> </w:t>
      </w:r>
      <w:proofErr w:type="gramStart"/>
      <w:r>
        <w:rPr>
          <w:i/>
          <w:iCs/>
        </w:rPr>
        <w:t>Nat Methods</w:t>
      </w:r>
      <w:r>
        <w:t xml:space="preserve"> </w:t>
      </w:r>
      <w:r>
        <w:rPr>
          <w:b/>
          <w:bCs/>
        </w:rPr>
        <w:t>6,</w:t>
      </w:r>
      <w:r>
        <w:t xml:space="preserve"> 352–358 (2010).</w:t>
      </w:r>
      <w:proofErr w:type="gramEnd"/>
    </w:p>
    <w:p w14:paraId="7CAD372C" w14:textId="77777777" w:rsidR="0014399D" w:rsidRDefault="0014399D" w:rsidP="00FF7D0E">
      <w:pPr>
        <w:pStyle w:val="ref"/>
      </w:pPr>
      <w:r>
        <w:t>21.</w:t>
      </w:r>
      <w:r>
        <w:tab/>
        <w:t xml:space="preserve">Wong, S. E., Sellers, B. D. &amp; Jacobson, M. P. Effects of somatic mutations on CDR loop flexibility during affinity maturation. </w:t>
      </w:r>
      <w:proofErr w:type="gramStart"/>
      <w:r>
        <w:rPr>
          <w:i/>
          <w:iCs/>
        </w:rPr>
        <w:t>Proteins</w:t>
      </w:r>
      <w:r>
        <w:t xml:space="preserve"> </w:t>
      </w:r>
      <w:r>
        <w:rPr>
          <w:b/>
          <w:bCs/>
        </w:rPr>
        <w:t>79,</w:t>
      </w:r>
      <w:r>
        <w:t xml:space="preserve"> 821–829 (2011).</w:t>
      </w:r>
      <w:proofErr w:type="gramEnd"/>
    </w:p>
    <w:p w14:paraId="1C2A90DE" w14:textId="77777777" w:rsidR="0014399D" w:rsidRDefault="0014399D" w:rsidP="00FF7D0E">
      <w:pPr>
        <w:pStyle w:val="ref"/>
      </w:pPr>
      <w:r>
        <w:t>22.</w:t>
      </w:r>
      <w:r>
        <w:tab/>
        <w:t xml:space="preserve">Davies, D. R. &amp; Cohen, G. H. Interactions of protein antigens with antibodies. </w:t>
      </w:r>
      <w:r>
        <w:rPr>
          <w:i/>
          <w:iCs/>
        </w:rPr>
        <w:t>Proc Natl Acad Sci USA</w:t>
      </w:r>
      <w:r>
        <w:t xml:space="preserve"> </w:t>
      </w:r>
      <w:r>
        <w:rPr>
          <w:b/>
          <w:bCs/>
        </w:rPr>
        <w:t>93,</w:t>
      </w:r>
      <w:r>
        <w:t xml:space="preserve"> 7–12 (1996).</w:t>
      </w:r>
    </w:p>
    <w:p w14:paraId="28045C82" w14:textId="77777777" w:rsidR="0014399D" w:rsidRDefault="0014399D" w:rsidP="00FF7D0E">
      <w:pPr>
        <w:pStyle w:val="ref"/>
      </w:pPr>
      <w:r>
        <w:t>23.</w:t>
      </w:r>
      <w:r>
        <w:tab/>
        <w:t xml:space="preserve">Mohan, S., Sinha, N. &amp; Smith-Gill, S. J. Modeling the binding sites of anti-hen egg white lysozyme antibodies HyHEL-8 and HyHEL-26: an insight into the molecular basis of antibody cross-reactivity and specificity. </w:t>
      </w:r>
      <w:r>
        <w:rPr>
          <w:i/>
          <w:iCs/>
        </w:rPr>
        <w:t>Biophys J</w:t>
      </w:r>
      <w:r>
        <w:t xml:space="preserve"> </w:t>
      </w:r>
      <w:r>
        <w:rPr>
          <w:b/>
          <w:bCs/>
        </w:rPr>
        <w:t>85,</w:t>
      </w:r>
      <w:r>
        <w:t xml:space="preserve"> 3221–3236 (2003).</w:t>
      </w:r>
    </w:p>
    <w:p w14:paraId="4A5DA21F" w14:textId="77777777" w:rsidR="0014399D" w:rsidRDefault="0014399D" w:rsidP="00FF7D0E">
      <w:pPr>
        <w:pStyle w:val="ref"/>
      </w:pPr>
      <w:r>
        <w:t>24.</w:t>
      </w:r>
      <w:r>
        <w:tab/>
        <w:t xml:space="preserve">Wedemayer, G. J., Patten, P. A., Wang, L. H., Schultz, P. G. &amp; Stevens, R. C. Structural insights into the evolution of an antibody combining site. </w:t>
      </w:r>
      <w:r>
        <w:rPr>
          <w:i/>
          <w:iCs/>
        </w:rPr>
        <w:t>Science</w:t>
      </w:r>
      <w:r>
        <w:t xml:space="preserve"> </w:t>
      </w:r>
      <w:r>
        <w:rPr>
          <w:b/>
          <w:bCs/>
        </w:rPr>
        <w:t>276,</w:t>
      </w:r>
      <w:r>
        <w:t xml:space="preserve"> 1665–1669 (1997).</w:t>
      </w:r>
    </w:p>
    <w:p w14:paraId="05215043" w14:textId="77777777" w:rsidR="0014399D" w:rsidRDefault="0014399D" w:rsidP="00FF7D0E">
      <w:pPr>
        <w:pStyle w:val="ref"/>
      </w:pPr>
      <w:r>
        <w:t>25.</w:t>
      </w:r>
      <w:r>
        <w:tab/>
        <w:t xml:space="preserve">Zimmermann, J., Romesberg, F. E., Brooks, C. L. I. &amp; Thorpe, I. F. Molecular Description of Flexibility in an Antibody Combining Site. </w:t>
      </w:r>
      <w:r>
        <w:rPr>
          <w:i/>
          <w:iCs/>
        </w:rPr>
        <w:t>J Phys Chem B</w:t>
      </w:r>
      <w:r>
        <w:t xml:space="preserve"> </w:t>
      </w:r>
      <w:r>
        <w:rPr>
          <w:b/>
          <w:bCs/>
        </w:rPr>
        <w:t>114,</w:t>
      </w:r>
      <w:r>
        <w:t xml:space="preserve"> 7359–7370 (2010).</w:t>
      </w:r>
    </w:p>
    <w:p w14:paraId="6A10DB60" w14:textId="77777777" w:rsidR="0014399D" w:rsidRDefault="0014399D" w:rsidP="00FF7D0E">
      <w:pPr>
        <w:pStyle w:val="ref"/>
      </w:pPr>
      <w:r>
        <w:t>26.</w:t>
      </w:r>
      <w:r>
        <w:tab/>
        <w:t xml:space="preserve">Babor, M. &amp; Kortemme, T. Multi-constraint computational design suggests that native sequences of germline antibody H3 loops are nearly optimal for conformational flexibility. </w:t>
      </w:r>
      <w:proofErr w:type="gramStart"/>
      <w:r>
        <w:rPr>
          <w:i/>
          <w:iCs/>
        </w:rPr>
        <w:t>Proteins</w:t>
      </w:r>
      <w:r>
        <w:t xml:space="preserve"> </w:t>
      </w:r>
      <w:r>
        <w:rPr>
          <w:b/>
          <w:bCs/>
        </w:rPr>
        <w:t>75,</w:t>
      </w:r>
      <w:r>
        <w:t xml:space="preserve"> 846–858 (2009).</w:t>
      </w:r>
      <w:proofErr w:type="gramEnd"/>
    </w:p>
    <w:p w14:paraId="23BCE531" w14:textId="77777777" w:rsidR="0014399D" w:rsidRDefault="0014399D" w:rsidP="00FF7D0E">
      <w:pPr>
        <w:pStyle w:val="ref"/>
      </w:pPr>
      <w:r>
        <w:t>27.</w:t>
      </w:r>
      <w:r>
        <w:tab/>
        <w:t xml:space="preserve">Schmidt, A. G. </w:t>
      </w:r>
      <w:r>
        <w:rPr>
          <w:i/>
          <w:iCs/>
        </w:rPr>
        <w:t>et al.</w:t>
      </w:r>
      <w:r>
        <w:t xml:space="preserve"> Preconfiguration of the </w:t>
      </w:r>
      <w:proofErr w:type="gramStart"/>
      <w:r>
        <w:t>antigen-binding</w:t>
      </w:r>
      <w:proofErr w:type="gramEnd"/>
      <w:r>
        <w:t xml:space="preserve"> site during affinity maturation of a broadly neutralizing influenza virus antibody. </w:t>
      </w:r>
      <w:r>
        <w:rPr>
          <w:i/>
          <w:iCs/>
        </w:rPr>
        <w:t>Proc Natl Acad Sci USA</w:t>
      </w:r>
      <w:r>
        <w:t xml:space="preserve"> </w:t>
      </w:r>
      <w:r>
        <w:rPr>
          <w:b/>
          <w:bCs/>
        </w:rPr>
        <w:t>110,</w:t>
      </w:r>
      <w:r>
        <w:t xml:space="preserve"> 264–269 (2013).</w:t>
      </w:r>
    </w:p>
    <w:p w14:paraId="20B1512F" w14:textId="77777777" w:rsidR="0014399D" w:rsidRDefault="0014399D" w:rsidP="00FF7D0E">
      <w:pPr>
        <w:pStyle w:val="ref"/>
      </w:pPr>
      <w:r>
        <w:t>28.</w:t>
      </w:r>
      <w:r>
        <w:tab/>
        <w:t xml:space="preserve">Humphris, E. L. &amp; Kortemme, T. Design of multi-specificity in protein interfaces. </w:t>
      </w:r>
      <w:r>
        <w:rPr>
          <w:i/>
          <w:iCs/>
        </w:rPr>
        <w:t>PloS computational biology</w:t>
      </w:r>
      <w:r>
        <w:t xml:space="preserve"> </w:t>
      </w:r>
      <w:r>
        <w:rPr>
          <w:b/>
          <w:bCs/>
        </w:rPr>
        <w:t>3,</w:t>
      </w:r>
      <w:r>
        <w:t xml:space="preserve"> e164 (2007).</w:t>
      </w:r>
    </w:p>
    <w:p w14:paraId="4D843D62" w14:textId="77777777" w:rsidR="0014399D" w:rsidRDefault="0014399D" w:rsidP="00FF7D0E">
      <w:pPr>
        <w:pStyle w:val="ref"/>
      </w:pPr>
      <w:r>
        <w:t>29.</w:t>
      </w:r>
      <w:r>
        <w:tab/>
        <w:t xml:space="preserve">Leaver-Fay, A., Jacak, R., Stranges, P. B. &amp; Kuhlman, B. </w:t>
      </w:r>
      <w:proofErr w:type="gramStart"/>
      <w:r>
        <w:t>A generic program for multistate protein design.</w:t>
      </w:r>
      <w:proofErr w:type="gramEnd"/>
      <w:r>
        <w:t xml:space="preserve"> </w:t>
      </w:r>
      <w:r>
        <w:rPr>
          <w:i/>
          <w:iCs/>
        </w:rPr>
        <w:t>PLoS ONE</w:t>
      </w:r>
      <w:r>
        <w:t xml:space="preserve"> </w:t>
      </w:r>
      <w:r>
        <w:rPr>
          <w:b/>
          <w:bCs/>
        </w:rPr>
        <w:t>6,</w:t>
      </w:r>
      <w:r>
        <w:t xml:space="preserve"> e20937 (2011).</w:t>
      </w:r>
    </w:p>
    <w:p w14:paraId="6533B31D" w14:textId="77777777" w:rsidR="0014399D" w:rsidRDefault="0014399D" w:rsidP="00FF7D0E">
      <w:pPr>
        <w:pStyle w:val="ref"/>
      </w:pPr>
      <w:r>
        <w:t>30.</w:t>
      </w:r>
      <w:r>
        <w:tab/>
        <w:t>Wu, Y</w:t>
      </w:r>
      <w:proofErr w:type="gramStart"/>
      <w:r>
        <w:t>.-</w:t>
      </w:r>
      <w:proofErr w:type="gramEnd"/>
      <w:r>
        <w:t xml:space="preserve">C. </w:t>
      </w:r>
      <w:r>
        <w:rPr>
          <w:i/>
          <w:iCs/>
        </w:rPr>
        <w:t>et al.</w:t>
      </w:r>
      <w:r>
        <w:t xml:space="preserve"> High-throughput immunoglobulin repertoire analysis distinguishes between human IgM memory and switched memory B-cell populations. </w:t>
      </w:r>
      <w:r>
        <w:rPr>
          <w:i/>
          <w:iCs/>
        </w:rPr>
        <w:t>Blood</w:t>
      </w:r>
      <w:r>
        <w:t xml:space="preserve"> </w:t>
      </w:r>
      <w:r>
        <w:rPr>
          <w:b/>
          <w:bCs/>
        </w:rPr>
        <w:t>116,</w:t>
      </w:r>
      <w:r>
        <w:t xml:space="preserve"> 1070–1078 (2010).</w:t>
      </w:r>
    </w:p>
    <w:p w14:paraId="0B6B4990" w14:textId="4CEBE8A8" w:rsidR="0014399D" w:rsidRDefault="0014399D" w:rsidP="00FF7D0E">
      <w:pPr>
        <w:pStyle w:val="ref"/>
      </w:pPr>
      <w:r>
        <w:t>31.</w:t>
      </w:r>
      <w:r>
        <w:tab/>
        <w:t xml:space="preserve">Tian, C. </w:t>
      </w:r>
      <w:r>
        <w:rPr>
          <w:i/>
          <w:iCs/>
        </w:rPr>
        <w:t>et al.</w:t>
      </w:r>
      <w:r>
        <w:t xml:space="preserve"> Immunodominance of the VH1-46 antibody gene segment in the primary repertoire of human rotavirus-specific </w:t>
      </w:r>
      <w:r w:rsidR="00F57E4D">
        <w:t>B-cells</w:t>
      </w:r>
      <w:r>
        <w:t xml:space="preserve"> is reduced in the memory compartment through somatic mutation of nondominant clones. </w:t>
      </w:r>
      <w:r>
        <w:rPr>
          <w:i/>
          <w:iCs/>
        </w:rPr>
        <w:t>J Immunol</w:t>
      </w:r>
      <w:r>
        <w:t xml:space="preserve"> </w:t>
      </w:r>
      <w:r>
        <w:rPr>
          <w:b/>
          <w:bCs/>
        </w:rPr>
        <w:t>180,</w:t>
      </w:r>
      <w:r>
        <w:t xml:space="preserve"> 3279–3288 (2008).</w:t>
      </w:r>
    </w:p>
    <w:p w14:paraId="2DF1CD9D" w14:textId="77777777" w:rsidR="0014399D" w:rsidRDefault="0014399D" w:rsidP="00FF7D0E">
      <w:pPr>
        <w:pStyle w:val="ref"/>
      </w:pPr>
      <w:r>
        <w:t>32.</w:t>
      </w:r>
      <w:r>
        <w:tab/>
        <w:t xml:space="preserve">Kuhlman, B. &amp; Baker, D. Native protein sequences are close to optimal for their structures. </w:t>
      </w:r>
      <w:r>
        <w:rPr>
          <w:i/>
          <w:iCs/>
        </w:rPr>
        <w:t>Proc Natl Acad Sci USA</w:t>
      </w:r>
      <w:r>
        <w:t xml:space="preserve"> </w:t>
      </w:r>
      <w:r>
        <w:rPr>
          <w:b/>
          <w:bCs/>
        </w:rPr>
        <w:t>97,</w:t>
      </w:r>
      <w:r>
        <w:t xml:space="preserve"> 10383–10388 (2000).</w:t>
      </w:r>
    </w:p>
    <w:p w14:paraId="3069D1A2" w14:textId="77777777" w:rsidR="0014399D" w:rsidRDefault="0014399D" w:rsidP="00FF7D0E">
      <w:pPr>
        <w:pStyle w:val="ref"/>
      </w:pPr>
      <w:r>
        <w:t>33.</w:t>
      </w:r>
      <w:r>
        <w:tab/>
        <w:t>Crooks, G. E., Hon, G., Chandonia, J</w:t>
      </w:r>
      <w:proofErr w:type="gramStart"/>
      <w:r>
        <w:t>.-</w:t>
      </w:r>
      <w:proofErr w:type="gramEnd"/>
      <w:r>
        <w:t xml:space="preserve">M. &amp; Brenner, S. E. WebLogo: a sequence logo generator. </w:t>
      </w:r>
      <w:r>
        <w:rPr>
          <w:i/>
          <w:iCs/>
        </w:rPr>
        <w:t>Genome Res.</w:t>
      </w:r>
      <w:r>
        <w:t xml:space="preserve"> </w:t>
      </w:r>
      <w:r>
        <w:rPr>
          <w:b/>
          <w:bCs/>
        </w:rPr>
        <w:t>14,</w:t>
      </w:r>
      <w:r>
        <w:t xml:space="preserve"> 1188–1190 (2004).</w:t>
      </w:r>
    </w:p>
    <w:p w14:paraId="669C0645" w14:textId="77777777" w:rsidR="0014399D" w:rsidRDefault="0014399D" w:rsidP="00FF7D0E">
      <w:pPr>
        <w:pStyle w:val="ref"/>
      </w:pPr>
      <w:r>
        <w:t>34.</w:t>
      </w:r>
      <w:r>
        <w:tab/>
        <w:t xml:space="preserve">Briney, B. S., Willis, J. R. &amp; Crowe, J. E. Human peripheral blood antibodies with long HCDR3s are established primarily at original recombination using a limited subset of germline genes. </w:t>
      </w:r>
      <w:r>
        <w:rPr>
          <w:i/>
          <w:iCs/>
        </w:rPr>
        <w:t>PLoS ONE</w:t>
      </w:r>
      <w:r>
        <w:t xml:space="preserve"> </w:t>
      </w:r>
      <w:r>
        <w:rPr>
          <w:b/>
          <w:bCs/>
        </w:rPr>
        <w:t>7,</w:t>
      </w:r>
      <w:r>
        <w:t xml:space="preserve"> e36750 (2012).</w:t>
      </w:r>
    </w:p>
    <w:p w14:paraId="0AA97DC8" w14:textId="77777777" w:rsidR="0014399D" w:rsidRDefault="0014399D" w:rsidP="00FF7D0E">
      <w:pPr>
        <w:pStyle w:val="ref"/>
      </w:pPr>
      <w:r>
        <w:lastRenderedPageBreak/>
        <w:t>35.</w:t>
      </w:r>
      <w:r>
        <w:tab/>
        <w:t>Ruiz, M. &amp; Lefranc, M</w:t>
      </w:r>
      <w:proofErr w:type="gramStart"/>
      <w:r>
        <w:t>.-</w:t>
      </w:r>
      <w:proofErr w:type="gramEnd"/>
      <w:r>
        <w:t xml:space="preserve">P. IMGT gene identification and Colliers de Perles of human immunoglobulins with known 3D structures. </w:t>
      </w:r>
      <w:r>
        <w:rPr>
          <w:i/>
          <w:iCs/>
        </w:rPr>
        <w:t>Immunogenetics</w:t>
      </w:r>
      <w:r>
        <w:t xml:space="preserve"> </w:t>
      </w:r>
      <w:r>
        <w:rPr>
          <w:b/>
          <w:bCs/>
        </w:rPr>
        <w:t>53,</w:t>
      </w:r>
      <w:r>
        <w:t xml:space="preserve"> 857–883 (2002).</w:t>
      </w:r>
    </w:p>
    <w:p w14:paraId="234B06AC" w14:textId="77777777" w:rsidR="0014399D" w:rsidRDefault="0014399D" w:rsidP="00FF7D0E">
      <w:pPr>
        <w:pStyle w:val="ref"/>
      </w:pPr>
      <w:r>
        <w:t>36.</w:t>
      </w:r>
      <w:r>
        <w:tab/>
        <w:t xml:space="preserve">Kuhlman, B. </w:t>
      </w:r>
      <w:r>
        <w:rPr>
          <w:i/>
          <w:iCs/>
        </w:rPr>
        <w:t>et al.</w:t>
      </w:r>
      <w:r>
        <w:t xml:space="preserve"> Design of a novel globular protein </w:t>
      </w:r>
      <w:proofErr w:type="gramStart"/>
      <w:r>
        <w:t>fold</w:t>
      </w:r>
      <w:proofErr w:type="gramEnd"/>
      <w:r>
        <w:t xml:space="preserve"> with atomic-level accuracy. </w:t>
      </w:r>
      <w:r>
        <w:rPr>
          <w:i/>
          <w:iCs/>
        </w:rPr>
        <w:t>Science</w:t>
      </w:r>
      <w:r>
        <w:t xml:space="preserve"> </w:t>
      </w:r>
      <w:r>
        <w:rPr>
          <w:b/>
          <w:bCs/>
        </w:rPr>
        <w:t>302,</w:t>
      </w:r>
      <w:r>
        <w:t xml:space="preserve"> 1364–1368 (2003).</w:t>
      </w:r>
    </w:p>
    <w:p w14:paraId="104BC3FD" w14:textId="77777777" w:rsidR="0014399D" w:rsidRDefault="0014399D" w:rsidP="00FF7D0E">
      <w:pPr>
        <w:pStyle w:val="ref"/>
      </w:pPr>
      <w:r>
        <w:t>37.</w:t>
      </w:r>
      <w:r>
        <w:tab/>
        <w:t xml:space="preserve">Sethi, D. K., Agarwal, A., Manivel, V., Rao, K. V. S. &amp; Salunke, D. M. Differential epitope positioning within the germline antibody paratope enhances promiscuity in the primary immune response. </w:t>
      </w:r>
      <w:proofErr w:type="gramStart"/>
      <w:r>
        <w:rPr>
          <w:i/>
          <w:iCs/>
        </w:rPr>
        <w:t>Immunity</w:t>
      </w:r>
      <w:r>
        <w:t xml:space="preserve"> </w:t>
      </w:r>
      <w:r>
        <w:rPr>
          <w:b/>
          <w:bCs/>
        </w:rPr>
        <w:t>24,</w:t>
      </w:r>
      <w:r>
        <w:t xml:space="preserve"> 429–438 (2006).</w:t>
      </w:r>
      <w:proofErr w:type="gramEnd"/>
    </w:p>
    <w:p w14:paraId="45AA69AC" w14:textId="77777777" w:rsidR="0014399D" w:rsidRDefault="0014399D" w:rsidP="00FF7D0E">
      <w:pPr>
        <w:pStyle w:val="ref"/>
      </w:pPr>
      <w:r>
        <w:t>38.</w:t>
      </w:r>
      <w:r>
        <w:tab/>
        <w:t xml:space="preserve">Cohen, G. H. </w:t>
      </w:r>
      <w:r>
        <w:rPr>
          <w:i/>
          <w:iCs/>
        </w:rPr>
        <w:t>et al.</w:t>
      </w:r>
      <w:r>
        <w:t xml:space="preserve"> Water molecules in the antibody-antigen interface of the structure of the Fab HyHEL-5-lysozyme complex at 1.7 </w:t>
      </w:r>
      <w:proofErr w:type="gramStart"/>
      <w:r>
        <w:t>A</w:t>
      </w:r>
      <w:proofErr w:type="gramEnd"/>
      <w:r>
        <w:t xml:space="preserve"> resolution: comparison with results from isothermal titration calorimetry. </w:t>
      </w:r>
      <w:r>
        <w:rPr>
          <w:i/>
          <w:iCs/>
        </w:rPr>
        <w:t>Acta Crystallogr D Biol Crystallogr</w:t>
      </w:r>
      <w:r>
        <w:t xml:space="preserve"> </w:t>
      </w:r>
      <w:r>
        <w:rPr>
          <w:b/>
          <w:bCs/>
        </w:rPr>
        <w:t>61,</w:t>
      </w:r>
      <w:r>
        <w:t xml:space="preserve"> 628–633 (2005).</w:t>
      </w:r>
    </w:p>
    <w:p w14:paraId="35A4BE22" w14:textId="77777777" w:rsidR="0014399D" w:rsidRDefault="0014399D" w:rsidP="00FF7D0E">
      <w:pPr>
        <w:pStyle w:val="ref"/>
      </w:pPr>
      <w:r>
        <w:t>39.</w:t>
      </w:r>
      <w:r>
        <w:tab/>
        <w:t xml:space="preserve">Lemmon, G., Kaufmann, K. &amp; Meiler, J. Prediction of HIV-1 Protease/Inhibitor Affinity using RosettaLigand. </w:t>
      </w:r>
      <w:proofErr w:type="gramStart"/>
      <w:r>
        <w:rPr>
          <w:i/>
          <w:iCs/>
        </w:rPr>
        <w:t>Chem Biol Drug Des</w:t>
      </w:r>
      <w:r>
        <w:t xml:space="preserve"> </w:t>
      </w:r>
      <w:r>
        <w:rPr>
          <w:b/>
          <w:bCs/>
        </w:rPr>
        <w:t>79,</w:t>
      </w:r>
      <w:r>
        <w:t xml:space="preserve"> 888–896 (2012).</w:t>
      </w:r>
      <w:proofErr w:type="gramEnd"/>
    </w:p>
    <w:p w14:paraId="0C1EDF3E" w14:textId="77777777" w:rsidR="0014399D" w:rsidRPr="00C2208A" w:rsidRDefault="0014399D" w:rsidP="00FF7D0E">
      <w:pPr>
        <w:pStyle w:val="ref"/>
        <w:rPr>
          <w:b/>
        </w:rPr>
      </w:pPr>
      <w:r w:rsidRPr="003A1872">
        <w:fldChar w:fldCharType="end"/>
      </w:r>
    </w:p>
    <w:p w14:paraId="17670C8A" w14:textId="77777777" w:rsidR="0014399D" w:rsidRPr="001149FA" w:rsidRDefault="0014399D" w:rsidP="0014399D">
      <w:pPr>
        <w:pStyle w:val="ChapterTITLE"/>
        <w:jc w:val="both"/>
        <w:rPr>
          <w:bCs w:val="0"/>
          <w:vanish w:val="0"/>
        </w:rPr>
      </w:pPr>
    </w:p>
    <w:p w14:paraId="6758DAC1" w14:textId="77777777" w:rsidR="0014399D" w:rsidRPr="001149FA" w:rsidRDefault="0014399D" w:rsidP="00F66060">
      <w:pPr>
        <w:pStyle w:val="ChapterTITLE"/>
        <w:rPr>
          <w:bCs w:val="0"/>
          <w:vanish w:val="0"/>
        </w:rPr>
      </w:pPr>
    </w:p>
    <w:p w14:paraId="56CD0909" w14:textId="77777777" w:rsidR="0014399D" w:rsidRPr="001149FA" w:rsidRDefault="0014399D" w:rsidP="00F66060">
      <w:pPr>
        <w:pStyle w:val="ChapterTITLE"/>
        <w:rPr>
          <w:bCs w:val="0"/>
          <w:vanish w:val="0"/>
        </w:rPr>
      </w:pPr>
    </w:p>
    <w:p w14:paraId="12E07FD4" w14:textId="77777777" w:rsidR="0014399D" w:rsidRPr="001149FA" w:rsidRDefault="0014399D" w:rsidP="00F66060">
      <w:pPr>
        <w:pStyle w:val="ChapterTITLE"/>
        <w:rPr>
          <w:bCs w:val="0"/>
          <w:vanish w:val="0"/>
        </w:rPr>
      </w:pPr>
    </w:p>
    <w:p w14:paraId="4994AE86" w14:textId="77777777" w:rsidR="0014399D" w:rsidRPr="001149FA" w:rsidRDefault="0014399D" w:rsidP="0014399D">
      <w:pPr>
        <w:pStyle w:val="ChapterHeading"/>
      </w:pPr>
    </w:p>
    <w:p w14:paraId="67F82198" w14:textId="77777777" w:rsidR="0014399D" w:rsidRPr="001149FA" w:rsidRDefault="0014399D" w:rsidP="0014399D">
      <w:pPr>
        <w:pStyle w:val="ChapterHeading"/>
      </w:pPr>
    </w:p>
    <w:p w14:paraId="352DB908" w14:textId="77777777" w:rsidR="0014399D" w:rsidRPr="001149FA" w:rsidRDefault="0014399D" w:rsidP="0014399D">
      <w:pPr>
        <w:pStyle w:val="ChapterHeading"/>
      </w:pPr>
    </w:p>
    <w:p w14:paraId="36204891" w14:textId="77777777" w:rsidR="0014399D" w:rsidRPr="001149FA" w:rsidRDefault="0014399D" w:rsidP="0014399D">
      <w:pPr>
        <w:pStyle w:val="ChapterHeading"/>
      </w:pPr>
    </w:p>
    <w:p w14:paraId="0F8CA24B" w14:textId="77777777" w:rsidR="0014399D" w:rsidRPr="001149FA" w:rsidRDefault="0014399D" w:rsidP="0014399D">
      <w:pPr>
        <w:pStyle w:val="ChapterHeading"/>
      </w:pPr>
    </w:p>
    <w:p w14:paraId="213AD2E4" w14:textId="77777777" w:rsidR="0014399D" w:rsidRPr="001149FA" w:rsidRDefault="0014399D" w:rsidP="0014399D">
      <w:pPr>
        <w:pStyle w:val="ChapterHeading"/>
      </w:pPr>
    </w:p>
    <w:p w14:paraId="68B93EC8" w14:textId="77777777" w:rsidR="0014399D" w:rsidRPr="001149FA" w:rsidRDefault="0014399D" w:rsidP="00500B93">
      <w:pPr>
        <w:pStyle w:val="ChapterTITLE"/>
        <w:rPr>
          <w:vanish w:val="0"/>
        </w:rPr>
      </w:pPr>
    </w:p>
    <w:p w14:paraId="25AA6336" w14:textId="77777777" w:rsidR="0014399D" w:rsidRPr="001149FA" w:rsidRDefault="0014399D" w:rsidP="00500B93">
      <w:pPr>
        <w:pStyle w:val="ChapterTITLE"/>
        <w:rPr>
          <w:vanish w:val="0"/>
        </w:rPr>
      </w:pPr>
    </w:p>
    <w:p w14:paraId="14ACDF51" w14:textId="77777777" w:rsidR="0014399D" w:rsidRPr="00E45FCC" w:rsidRDefault="0014399D" w:rsidP="0014399D">
      <w:pPr>
        <w:widowControl w:val="0"/>
        <w:tabs>
          <w:tab w:val="left" w:pos="640"/>
        </w:tabs>
        <w:autoSpaceDE w:val="0"/>
        <w:autoSpaceDN w:val="0"/>
        <w:adjustRightInd w:val="0"/>
        <w:spacing w:after="0"/>
        <w:jc w:val="left"/>
      </w:pPr>
    </w:p>
    <w:p w14:paraId="358C9C11" w14:textId="77777777" w:rsidR="0093246F" w:rsidRDefault="0093246F" w:rsidP="00201E0B">
      <w:pPr>
        <w:pStyle w:val="ref"/>
        <w:sectPr w:rsidR="0093246F" w:rsidSect="00504BD2">
          <w:pgSz w:w="12240" w:h="15840"/>
          <w:pgMar w:top="1440" w:right="1440" w:bottom="1440" w:left="1440" w:header="720" w:footer="720" w:gutter="0"/>
          <w:cols w:space="720"/>
          <w:titlePg/>
        </w:sectPr>
      </w:pPr>
    </w:p>
    <w:p w14:paraId="74371955" w14:textId="77777777" w:rsidR="0093246F" w:rsidRDefault="0093246F" w:rsidP="00201E0B">
      <w:pPr>
        <w:pStyle w:val="ref"/>
        <w:sectPr w:rsidR="0093246F" w:rsidSect="0093246F">
          <w:type w:val="continuous"/>
          <w:pgSz w:w="12240" w:h="15840"/>
          <w:pgMar w:top="1440" w:right="1440" w:bottom="1440" w:left="1440" w:header="720" w:footer="720" w:gutter="0"/>
          <w:cols w:space="720"/>
          <w:titlePg/>
        </w:sectPr>
      </w:pPr>
    </w:p>
    <w:p w14:paraId="3CA629B5" w14:textId="77777777" w:rsidR="00FD6A25" w:rsidRPr="00500B93" w:rsidRDefault="00FD6A25" w:rsidP="003C0021">
      <w:pPr>
        <w:pStyle w:val="Titlediss"/>
      </w:pPr>
    </w:p>
    <w:p w14:paraId="4D9ACDA9" w14:textId="77777777" w:rsidR="00FD6A25" w:rsidRDefault="00FD6A25" w:rsidP="003C0021">
      <w:pPr>
        <w:pStyle w:val="Titlediss"/>
      </w:pPr>
      <w:bookmarkStart w:id="68" w:name="_Toc254389325"/>
      <w:r w:rsidRPr="00E45FCC">
        <w:t>CHAPTER III</w:t>
      </w:r>
      <w:bookmarkEnd w:id="68"/>
    </w:p>
    <w:p w14:paraId="72B6B52B" w14:textId="77777777" w:rsidR="003C0021" w:rsidRPr="003C0021" w:rsidRDefault="003C0021" w:rsidP="003C0021"/>
    <w:p w14:paraId="46D09C1E" w14:textId="77777777" w:rsidR="00FD6A25" w:rsidRPr="00E45FCC" w:rsidRDefault="00FD6A25" w:rsidP="00504BD2">
      <w:pPr>
        <w:pStyle w:val="ChapterTITLE"/>
      </w:pPr>
    </w:p>
    <w:p w14:paraId="4C020EED" w14:textId="1C11D21F" w:rsidR="00FD6A25" w:rsidRDefault="003C0021" w:rsidP="00FD6A25">
      <w:pPr>
        <w:pStyle w:val="ChapterHeading"/>
      </w:pPr>
      <w:bookmarkStart w:id="69" w:name="_Toc254389326"/>
      <w:bookmarkStart w:id="70" w:name="_Toc256399059"/>
      <w:r>
        <w:t>HIV Neutralizing Antibodies in HIV N</w:t>
      </w:r>
      <w:r w:rsidR="00FD6A25" w:rsidRPr="00E45FCC">
        <w:t xml:space="preserve">aïve </w:t>
      </w:r>
      <w:r>
        <w:t>D</w:t>
      </w:r>
      <w:r w:rsidR="00FD6A25" w:rsidRPr="00E45FCC">
        <w:t>onors</w:t>
      </w:r>
      <w:bookmarkEnd w:id="69"/>
      <w:bookmarkEnd w:id="70"/>
    </w:p>
    <w:p w14:paraId="6530F3DE" w14:textId="77777777" w:rsidR="003C0021" w:rsidRPr="003C0021" w:rsidRDefault="003C0021" w:rsidP="003C0021">
      <w:pPr>
        <w:pStyle w:val="SectionHeading"/>
      </w:pPr>
    </w:p>
    <w:p w14:paraId="060386BF" w14:textId="77777777" w:rsidR="00FD6A25" w:rsidRPr="00E45FCC" w:rsidRDefault="00FD6A25" w:rsidP="00AC73E0">
      <w:pPr>
        <w:pStyle w:val="ChapterTITLE"/>
      </w:pPr>
    </w:p>
    <w:p w14:paraId="50550F66" w14:textId="77777777" w:rsidR="00FD6A25" w:rsidRPr="00E45FCC" w:rsidRDefault="00FD6A25" w:rsidP="00DB54AE">
      <w:pPr>
        <w:pStyle w:val="SectionHeading"/>
      </w:pPr>
      <w:bookmarkStart w:id="71" w:name="_Toc254389327"/>
      <w:bookmarkStart w:id="72" w:name="_Toc256399060"/>
      <w:r w:rsidRPr="00E45FCC">
        <w:t>Introduction</w:t>
      </w:r>
      <w:bookmarkEnd w:id="71"/>
      <w:bookmarkEnd w:id="72"/>
    </w:p>
    <w:p w14:paraId="6A3C96DE" w14:textId="2430122E" w:rsidR="00FD6A25" w:rsidRPr="00E45FCC" w:rsidRDefault="00FD6A25" w:rsidP="00EF5617">
      <w:pPr>
        <w:pStyle w:val="Text"/>
      </w:pPr>
      <w:r w:rsidRPr="00E45FCC">
        <w:t>The induction of broadly neutralizing HIV-specific antibodies is likely to be a critical component of the mechanisms of protection for an effective HIV vaccine. In the work presented here, we used a novel approach for examining the heavy chain complimentary determining region 3 (HCDR3) repertoire of HIV-naïve donors to interrogate the</w:t>
      </w:r>
      <w:r>
        <w:t xml:space="preserve"> structural properties of long </w:t>
      </w:r>
      <w:r w:rsidRPr="00E45FCC">
        <w:t xml:space="preserve">HCDR3 loops. Some broadly neutralizing HIV-neutralizing human antibodies possess long HCDR3 regions, which typically are created at the time of original antibody gene recombination rather than during somatic hypermutation. We sought to determine if antibodies with long, structured HCDR3s </w:t>
      </w:r>
      <w:r>
        <w:t>that are present in the naïve B-</w:t>
      </w:r>
      <w:r w:rsidRPr="00E45FCC">
        <w:t>cell repertoire of HIV-naïve donors confer neutralizing properties to those antibodies similar to that of previously isolated HIV-neutralizing antibodies such as PG9 and PG16, which target the HIV e</w:t>
      </w:r>
      <w:r>
        <w:t>nvelope protein variable loops 1 and 2</w:t>
      </w:r>
      <w:r w:rsidRPr="00E45FCC">
        <w:t xml:space="preserve">. Using ultra-deep nucleotide sequence analysis of HCDR3 regions in antibody gene replicons for 64 different HIV-naïve donors, we obtained approximately 25,000 </w:t>
      </w:r>
      <w:r>
        <w:t>unique</w:t>
      </w:r>
      <w:r w:rsidRPr="00E45FCC">
        <w:t xml:space="preserve"> sequences that encoded HCDR3s of 30 amino acids in length. The modeling suite Rosetta was used to assess the ability of these 30 amino acid length HCDR3 sequences to form a loop with structure similar that of antibody PG9. The PG9 backbone template then was threaded rapidly with sequences from HIV-naïve donors to evaluate the energetic state of naturally occurring long HCDR3s when tested in a PG9-like conformation. The sequences encoding HCDR3s with the most favorable predicted energy states in this conformation then were redesigned </w:t>
      </w:r>
      <w:r w:rsidRPr="00E45FCC">
        <w:rPr>
          <w:i/>
        </w:rPr>
        <w:t xml:space="preserve">in silico </w:t>
      </w:r>
      <w:r w:rsidRPr="00E45FCC">
        <w:t>to optimize binding with minimal changes, simulating the process of somatic hypermutation. The sequences that were found to mimic the binding energy and HCDR3 structure of PG9 were synthesized and characterized experimentally for ability to bind to HIV envelope</w:t>
      </w:r>
      <w:r>
        <w:t xml:space="preserve"> (env)</w:t>
      </w:r>
      <w:r w:rsidRPr="00E45FCC">
        <w:t xml:space="preserve"> </w:t>
      </w:r>
      <w:r w:rsidRPr="00E45FCC">
        <w:lastRenderedPageBreak/>
        <w:t xml:space="preserve">protein and neutralize HIV infectious virions. </w:t>
      </w:r>
      <w:r>
        <w:t xml:space="preserve">We find 12 unique antibodies </w:t>
      </w:r>
      <w:r w:rsidRPr="00E45FCC">
        <w:t xml:space="preserve">that present PG9 HCDR3 mimicry with </w:t>
      </w:r>
      <w:r>
        <w:t>0 to 7 mutations away from their respective HIV-naïve wild-type sequence</w:t>
      </w:r>
      <w:r w:rsidRPr="00E45FCC">
        <w:t xml:space="preserve">. This work, using a robust new bioinformatics and modeling pipeline, suggests that HIV-naïve donors may possess naïve </w:t>
      </w:r>
      <w:r w:rsidR="00F57E4D">
        <w:t>B-cells</w:t>
      </w:r>
      <w:r w:rsidRPr="00E45FCC">
        <w:t xml:space="preserve"> encoding antibodies with long HCDR3s that can neutralize HIV prior to infection. Expanding and preserving these unique naïve </w:t>
      </w:r>
      <w:r w:rsidR="00F57E4D">
        <w:t>B-cells</w:t>
      </w:r>
      <w:r w:rsidRPr="00E45FCC">
        <w:t xml:space="preserve"> from the naïve repertoire may represent an important new strategy for HIV vaccine priming. </w:t>
      </w:r>
    </w:p>
    <w:p w14:paraId="3174A22F" w14:textId="77777777" w:rsidR="00FD6A25" w:rsidRPr="00E45FCC" w:rsidRDefault="00FD6A25" w:rsidP="00EF5617">
      <w:pPr>
        <w:pStyle w:val="Text"/>
      </w:pPr>
    </w:p>
    <w:p w14:paraId="627EAF40" w14:textId="7E414089" w:rsidR="00FD6A25" w:rsidRPr="00E45FCC" w:rsidRDefault="00FD6A25" w:rsidP="00FD6A25">
      <w:pPr>
        <w:pStyle w:val="doublesub"/>
      </w:pPr>
      <w:bookmarkStart w:id="73" w:name="_Toc254389328"/>
      <w:bookmarkStart w:id="74" w:name="_Toc256399061"/>
      <w:r w:rsidRPr="00E45FCC">
        <w:t xml:space="preserve">Potential </w:t>
      </w:r>
      <w:r w:rsidR="003C0021">
        <w:t>P</w:t>
      </w:r>
      <w:r w:rsidRPr="00E45FCC">
        <w:t xml:space="preserve">aradigm </w:t>
      </w:r>
      <w:r w:rsidR="003C0021">
        <w:t>S</w:t>
      </w:r>
      <w:r w:rsidRPr="00E45FCC">
        <w:t xml:space="preserve">hifts in </w:t>
      </w:r>
      <w:r w:rsidR="003C0021">
        <w:t>V</w:t>
      </w:r>
      <w:r w:rsidRPr="00E45FCC">
        <w:t>accinology</w:t>
      </w:r>
      <w:bookmarkEnd w:id="73"/>
      <w:bookmarkEnd w:id="74"/>
    </w:p>
    <w:p w14:paraId="311623B6" w14:textId="77777777" w:rsidR="00FD6A25" w:rsidRPr="00E45FCC" w:rsidRDefault="00FD6A25" w:rsidP="00EF5617">
      <w:pPr>
        <w:pStyle w:val="Text"/>
        <w:rPr>
          <w:rFonts w:cs="Arial"/>
        </w:rPr>
      </w:pPr>
      <w:r w:rsidRPr="00E45FCC">
        <w:rPr>
          <w:rFonts w:cs="Arial"/>
        </w:rPr>
        <w:t>Elicitation of broadly neutralizing antibodies (bNAbs) against human immunodeficiency virus type 1 (HIV-1) has been one of the greatest challenges in modern vaccinology</w:t>
      </w:r>
      <w:r w:rsidRPr="00E45FCC">
        <w:rPr>
          <w:rFonts w:cs="Arial"/>
        </w:rPr>
        <w:fldChar w:fldCharType="begin"/>
      </w:r>
      <w:r>
        <w:rPr>
          <w:rFonts w:cs="Arial"/>
        </w:rPr>
        <w:instrText xml:space="preserve"> ADDIN PAPERS2_CITATIONS &lt;citation&gt;&lt;uuid&gt;40FE8A13-5779-4905-93D0-D4337807CD99&lt;/uuid&gt;&lt;priority&gt;0&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B5EF4DA5-3E52-4BE6-B320-5E12A900DA87&lt;/uuid&gt;&lt;volume&gt;369&lt;/volume&gt;&lt;doi&gt;10.1056/NEJMcibr1304437&lt;/doi&gt;&lt;startpage&gt;389&lt;/startpage&gt;&lt;publication_date&gt;99201307251200000000222000&lt;/publication_date&gt;&lt;url&gt;http://eutils.ncbi.nlm.nih.gov/entrez/eutils/elink.fcgi?dbfrom=pubmed&amp;amp;id=23883384&amp;amp;retmode=ref&amp;amp;cmd=prlinks&lt;/url&gt;&lt;type&gt;400&lt;/type&gt;&lt;title&gt;Mapping the journey to an HIV vaccine.&lt;/title&gt;&lt;institution&gt;Thayer School of Engineering, Dartmouth College, Hanover, NH, USA.&lt;/institution&gt;&lt;number&gt;4&lt;/number&gt;&lt;subtype&gt;400&lt;/subtype&gt;&lt;endpage&gt;391&lt;/endpage&gt;&lt;bundle&gt;&lt;publication&gt;&lt;title&gt;The New England journal of medicine&lt;/title&gt;&lt;type&gt;-100&lt;/type&gt;&lt;subtype&gt;-100&lt;/subtype&gt;&lt;uuid&gt;05BCC1CD-1FC0-4284-B371-DE397E8EA600&lt;/uuid&gt;&lt;/publication&gt;&lt;/bundle&gt;&lt;authors&gt;&lt;author&gt;&lt;firstName&gt;Margaret&lt;/firstName&gt;&lt;lastName&gt;Ackerman&lt;/lastName&gt;&lt;/author&gt;&lt;author&gt;&lt;firstName&gt;Galit&lt;/firstName&gt;&lt;lastName&gt;Alter&lt;/lastName&gt;&lt;/author&gt;&lt;/authors&gt;&lt;/publication&gt;&lt;/publications&gt;&lt;cites&gt;&lt;/cites&gt;&lt;/citation&gt;</w:instrText>
      </w:r>
      <w:r w:rsidRPr="00E45FCC">
        <w:rPr>
          <w:rFonts w:cs="Arial"/>
        </w:rPr>
        <w:fldChar w:fldCharType="separate"/>
      </w:r>
      <w:r>
        <w:rPr>
          <w:rFonts w:cs="Arial"/>
          <w:vertAlign w:val="superscript"/>
        </w:rPr>
        <w:t>1,2</w:t>
      </w:r>
      <w:r w:rsidRPr="00E45FCC">
        <w:rPr>
          <w:rFonts w:cs="Arial"/>
        </w:rPr>
        <w:fldChar w:fldCharType="end"/>
      </w:r>
      <w:r>
        <w:rPr>
          <w:rFonts w:cs="Arial"/>
        </w:rPr>
        <w:t>. A bNAb response occurs in 10-</w:t>
      </w:r>
      <w:r w:rsidRPr="00E45FCC">
        <w:rPr>
          <w:rFonts w:cs="Arial"/>
        </w:rPr>
        <w:t>30% of those infected, with about 1% of those possessing ‘elite neutralization’ breadth</w:t>
      </w:r>
      <w:r w:rsidRPr="00E45FCC">
        <w:rPr>
          <w:rFonts w:cs="Arial"/>
        </w:rPr>
        <w:fldChar w:fldCharType="begin"/>
      </w:r>
      <w:r>
        <w:rPr>
          <w:rFonts w:cs="Arial"/>
        </w:rPr>
        <w:instrText xml:space="preserve"> ADDIN PAPERS2_CITATIONS &lt;citation&gt;&lt;uuid&gt;F85E1942-01C8-44FA-8449-3710C63E7286&lt;/uuid&gt;&lt;priority&gt;1&lt;/priority&gt;&lt;publications&gt;&lt;publication&gt;&lt;uuid&gt;6FF4F985-5687-47F5-BA27-2A19D8EB6674&lt;/uuid&gt;&lt;volume&gt;83&lt;/volume&gt;&lt;doi&gt;10.1128/JVI.00110-09&lt;/doi&gt;&lt;startpage&gt;7337&lt;/startpage&gt;&lt;publication_date&gt;99200907001200000000220000&lt;/publication_date&gt;&lt;url&gt;http://eutils.ncbi.nlm.nih.gov/entrez/eutils/elink.fcgi?dbfrom=pubmed&amp;amp;id=19439467&amp;amp;retmode=ref&amp;amp;cmd=prlinks&lt;/url&gt;&lt;type&gt;400&lt;/type&gt;&lt;title&gt;Human immunodeficiency virus type 1 elite neutralizers: individuals with broad and potent neutralizing activity identified by using a high-throughput neutralization assay together with an analytical selection algorithm.&lt;/title&gt;&lt;institution&gt;International AIDS Vaccine Initiative, New York, NY 10028, USA. Msimek@iavi.org&lt;/institution&gt;&lt;number&gt;14&lt;/number&gt;&lt;subtype&gt;400&lt;/subtype&gt;&lt;endpage&gt;7348&lt;/endpage&gt;&lt;bundle&gt;&lt;publication&gt;&lt;publisher&gt;highwire&lt;/publisher&gt;&lt;title&gt;Journal Of Virology&lt;/title&gt;&lt;type&gt;-100&lt;/type&gt;&lt;subtype&gt;-100&lt;/subtype&gt;&lt;uuid&gt;8B7D3D62-4636-4965-B01B-9319E36F8C39&lt;/uuid&gt;&lt;/publication&gt;&lt;/bundle&gt;&lt;authors&gt;&lt;author&gt;&lt;firstName&gt;Melissa&lt;/firstName&gt;&lt;middleNames&gt;D&lt;/middleNames&gt;&lt;lastName&gt;Simek&lt;/lastName&gt;&lt;/author&gt;&lt;author&gt;&lt;firstName&gt;Wasima&lt;/firstName&gt;&lt;lastName&gt;Rida&lt;/lastName&gt;&lt;/author&gt;&lt;author&gt;&lt;firstName&gt;Frances&lt;/firstName&gt;&lt;middleNames&gt;H&lt;/middleNames&gt;&lt;lastName&gt;Priddy&lt;/lastName&gt;&lt;/author&gt;&lt;author&gt;&lt;firstName&gt;Pham&lt;/firstName&gt;&lt;lastName&gt;Pung&lt;/lastName&gt;&lt;/author&gt;&lt;author&gt;&lt;firstName&gt;Emily&lt;/firstName&gt;&lt;lastName&gt;Carrow&lt;/lastName&gt;&lt;/author&gt;&lt;author&gt;&lt;firstName&gt;Dagna&lt;/firstName&gt;&lt;middleNames&gt;S&lt;/middleNames&gt;&lt;lastName&gt;Laufer&lt;/lastName&gt;&lt;/author&gt;&lt;author&gt;&lt;firstName&gt;Jennifer&lt;/firstName&gt;&lt;middleNames&gt;K&lt;/middleNames&gt;&lt;lastName&gt;Lehrman&lt;/lastName&gt;&lt;/author&gt;&lt;author&gt;&lt;firstName&gt;Mark&lt;/firstName&gt;&lt;lastName&gt;Boaz&lt;/lastName&gt;&lt;/author&gt;&lt;author&gt;&lt;firstName&gt;Tony&lt;/firstName&gt;&lt;lastName&gt;Tarragona-Fiol&lt;/lastName&gt;&lt;/author&gt;&lt;author&gt;&lt;firstName&gt;George&lt;/firstName&gt;&lt;lastName&gt;Miiro&lt;/lastName&gt;&lt;/author&gt;&lt;author&gt;&lt;firstName&gt;Josephine&lt;/firstName&gt;&lt;lastName&gt;Birungi&lt;/lastName&gt;&lt;/author&gt;&lt;author&gt;&lt;firstName&gt;Anton&lt;/firstName&gt;&lt;lastName&gt;Pozniak&lt;/lastName&gt;&lt;/author&gt;&lt;author&gt;&lt;firstName&gt;Dale&lt;/firstName&gt;&lt;middleNames&gt;A&lt;/middleNames&gt;&lt;lastName&gt;McPhee&lt;/lastName&gt;&lt;/author&gt;&lt;author&gt;&lt;firstName&gt;Olivier&lt;/firstName&gt;&lt;lastName&gt;Manigart&lt;/lastName&gt;&lt;/author&gt;&lt;author&gt;&lt;firstName&gt;Etienne&lt;/firstName&gt;&lt;lastName&gt;Karita&lt;/lastName&gt;&lt;/author&gt;&lt;author&gt;&lt;firstName&gt;André&lt;/firstName&gt;&lt;lastName&gt;Inwoley&lt;/lastName&gt;&lt;/author&gt;&lt;author&gt;&lt;firstName&gt;Walter&lt;/firstName&gt;&lt;lastName&gt;Jaoko&lt;/lastName&gt;&lt;/author&gt;&lt;author&gt;&lt;firstName&gt;Jack&lt;/firstName&gt;&lt;lastName&gt;Dehovitz&lt;/lastName&gt;&lt;/author&gt;&lt;author&gt;&lt;firstName&gt;Linda-Gail&lt;/firstName&gt;&lt;lastName&gt;Bekker&lt;/lastName&gt;&lt;/author&gt;&lt;author&gt;&lt;firstName&gt;Punnee&lt;/firstName&gt;&lt;lastName&gt;Pitisuttithum&lt;/lastName&gt;&lt;/author&gt;&lt;author&gt;&lt;firstName&gt;Robert&lt;/firstName&gt;&lt;lastName&gt;Paris&lt;/lastName&gt;&lt;/author&gt;&lt;author&gt;&lt;firstName&gt;Laura&lt;/firstName&gt;&lt;middleNames&gt;M&lt;/middleNames&gt;&lt;lastName&gt;Walker&lt;/lastName&gt;&lt;/author&gt;&lt;author&gt;&lt;firstName&gt;Pascal&lt;/firstName&gt;&lt;lastName&gt;Poignard&lt;/lastName&gt;&lt;/author&gt;&lt;author&gt;&lt;firstName&gt;Terri&lt;/firstName&gt;&lt;lastName&gt;Wrin&lt;/lastName&gt;&lt;/author&gt;&lt;author&gt;&lt;firstName&gt;Patricia&lt;/firstName&gt;&lt;middleNames&gt;E&lt;/middleNames&gt;&lt;lastName&gt;Fast&lt;/lastName&gt;&lt;/author&gt;&lt;author&gt;&lt;firstName&gt;Dennis&lt;/firstName&gt;&lt;middleNames&gt;R&lt;/middleNames&gt;&lt;lastName&gt;Burton&lt;/lastName&gt;&lt;/author&gt;&lt;author&gt;&lt;firstName&gt;Wayne&lt;/firstName&gt;&lt;middleNames&gt;C&lt;/middleNames&gt;&lt;lastName&gt;Koff&lt;/lastName&gt;&lt;/author&gt;&lt;/authors&gt;&lt;/publication&gt;&lt;/publications&gt;&lt;cites&gt;&lt;/cites&gt;&lt;/citation&gt;</w:instrText>
      </w:r>
      <w:r w:rsidRPr="00E45FCC">
        <w:rPr>
          <w:rFonts w:cs="Arial"/>
        </w:rPr>
        <w:fldChar w:fldCharType="separate"/>
      </w:r>
      <w:r>
        <w:rPr>
          <w:rFonts w:cs="Arial"/>
          <w:vertAlign w:val="superscript"/>
        </w:rPr>
        <w:t>3</w:t>
      </w:r>
      <w:r w:rsidRPr="00E45FCC">
        <w:rPr>
          <w:rFonts w:cs="Arial"/>
        </w:rPr>
        <w:fldChar w:fldCharType="end"/>
      </w:r>
      <w:r w:rsidRPr="00E45FCC">
        <w:rPr>
          <w:rFonts w:cs="Arial"/>
        </w:rPr>
        <w:t>. These antibodies typically arise 1 year after infection at the earliest and peak at approximately 3-4 years after infection</w:t>
      </w:r>
      <w:r w:rsidRPr="00E45FCC">
        <w:rPr>
          <w:rFonts w:cs="Arial"/>
        </w:rPr>
        <w:fldChar w:fldCharType="begin"/>
      </w:r>
      <w:r>
        <w:rPr>
          <w:rFonts w:cs="Arial"/>
        </w:rPr>
        <w:instrText xml:space="preserve"> ADDIN PAPERS2_CITATIONS &lt;citation&gt;&lt;uuid&gt;D5B7D7DD-9777-4209-AA30-2F6A9FA28E2B&lt;/uuid&gt;&lt;priority&gt;2&lt;/priority&gt;&lt;publications&gt;&lt;publication&gt;&lt;uuid&gt;01842703-B081-4521-B6CB-A043BCDAC6D2&lt;/uuid&gt;&lt;volume&gt;23&lt;/volume&gt;&lt;doi&gt;10.1097/QAD.0b013e32833243e7&lt;/doi&gt;&lt;startpage&gt;2405&lt;/startpage&gt;&lt;publication_date&gt;99200911271200000000222000&lt;/publication_date&gt;&lt;url&gt;http://eutils.ncbi.nlm.nih.gov/entrez/eutils/elink.fcgi?dbfrom=pubmed&amp;amp;id=19770692&amp;amp;retmode=ref&amp;amp;cmd=prlinks&lt;/url&gt;&lt;type&gt;400&lt;/type&gt;&lt;title&gt;Prevalence of cross-reactive HIV-1-neutralizing activity in HIV-1-infected patients with rapid or slow disease progression.&lt;/title&gt;&lt;institution&gt;Department of Experimental Immunology, Landsteiner Laboratory Sanquin Research, and Center for Infection and Immunity (CINIMA), Academic Medical Center at the University of Amsterdam, Amsterdam, The Netherlands.&lt;/institution&gt;&lt;number&gt;18&lt;/number&gt;&lt;subtype&gt;400&lt;/subtype&gt;&lt;endpage&gt;2414&lt;/endpage&gt;&lt;bundle&gt;&lt;publication&gt;&lt;title&gt;AIDS (London, England)&lt;/title&gt;&lt;type&gt;-100&lt;/type&gt;&lt;subtype&gt;-100&lt;/subtype&gt;&lt;uuid&gt;372B2FF6-EC74-400C-9026-E1B03DF7206E&lt;/uuid&gt;&lt;/publication&gt;&lt;/bundle&gt;&lt;authors&gt;&lt;author&gt;&lt;lastName&gt;Gils&lt;/lastName&gt;&lt;nonDroppingParticle&gt;van&lt;/nonDroppingParticle&gt;&lt;firstName&gt;Marit&lt;/firstName&gt;&lt;middleNames&gt;J&lt;/middleNames&gt;&lt;/author&gt;&lt;author&gt;&lt;firstName&gt;Zelda&lt;/firstName&gt;&lt;lastName&gt;Euler&lt;/lastName&gt;&lt;/author&gt;&lt;author&gt;&lt;firstName&gt;Becky&lt;/firstName&gt;&lt;lastName&gt;Schweighardt&lt;/lastName&gt;&lt;/author&gt;&lt;author&gt;&lt;firstName&gt;Terri&lt;/firstName&gt;&lt;lastName&gt;Wrin&lt;/lastName&gt;&lt;/author&gt;&lt;author&gt;&lt;firstName&gt;Hanneke&lt;/firstName&gt;&lt;lastName&gt;Schuitemaker&lt;/lastName&gt;&lt;/author&gt;&lt;/authors&gt;&lt;/publication&gt;&lt;/publications&gt;&lt;cites&gt;&lt;/cites&gt;&lt;/citation&gt;</w:instrText>
      </w:r>
      <w:r w:rsidRPr="00E45FCC">
        <w:rPr>
          <w:rFonts w:cs="Arial"/>
        </w:rPr>
        <w:fldChar w:fldCharType="separate"/>
      </w:r>
      <w:r>
        <w:rPr>
          <w:rFonts w:cs="Arial"/>
          <w:vertAlign w:val="superscript"/>
        </w:rPr>
        <w:t>4</w:t>
      </w:r>
      <w:r w:rsidRPr="00E45FCC">
        <w:rPr>
          <w:rFonts w:cs="Arial"/>
        </w:rPr>
        <w:fldChar w:fldCharType="end"/>
      </w:r>
      <w:r w:rsidRPr="00E45FCC">
        <w:rPr>
          <w:rFonts w:cs="Arial"/>
        </w:rPr>
        <w:t>. Recent advances in donor selection from cohorts of chronically infected patients, novel screening methods, and antibody isolation technologies, have allowed identification of dozens of new antibodies to the envelope protein gp120/gp41 of HIV-1</w:t>
      </w:r>
      <w:r w:rsidRPr="00E45FCC">
        <w:rPr>
          <w:rFonts w:cs="Arial"/>
        </w:rPr>
        <w:fldChar w:fldCharType="begin"/>
      </w:r>
      <w:r>
        <w:rPr>
          <w:rFonts w:cs="Arial"/>
        </w:rPr>
        <w:instrText xml:space="preserve"> ADDIN PAPERS2_CITATIONS &lt;citation&gt;&lt;uuid&gt;B9851B71-4A4B-4039-98B1-0724555F0F9A&lt;/uuid&gt;&lt;priority&gt;3&lt;/priority&gt;&lt;publications&gt;&lt;publication&gt;&lt;uuid&gt;4CC14DEF-AA1B-4472-A4DD-06E9103ACB59&lt;/uuid&gt;&lt;volume&gt;37&lt;/volume&gt;&lt;accepted_date&gt;99201208241200000000222000&lt;/accepted_date&gt;&lt;doi&gt;10.1016/j.immuni.2012.08.012&lt;/doi&gt;&lt;startpage&gt;412&lt;/startpage&gt;&lt;revision_date&gt;99201208031200000000222000&lt;/revision_date&gt;&lt;publication_date&gt;99201209211200000000222000&lt;/publication_date&gt;&lt;url&gt;http://eutils.ncbi.nlm.nih.gov/entrez/eutils/elink.fcgi?dbfrom=pubmed&amp;amp;id=22999947&amp;amp;retmode=ref&amp;amp;cmd=prlinks&lt;/url&gt;&lt;type&gt;400&lt;/type&gt;&lt;title&gt;Human Antibodies that Neutralize HIV-1: Identification, Structures, and B Cell Ontogenies.&lt;/title&gt;&lt;location&gt;602,0,0,0&lt;/location&gt;&lt;submission_date&gt;99201207051200000000222000&lt;/submission_date&gt;&lt;number&gt;3&lt;/number&gt;&lt;institution&gt;Vaccine Research Center, National Institute of Allergy and Infectious Diseases, National Institutes of Health, Bethesda, MD 20892, USA. Electronic address: pdkwong@nih.gov.&lt;/institution&gt;&lt;subtype&gt;400&lt;/subtype&gt;&lt;endpage&gt;425&lt;/endpage&gt;&lt;bundle&gt;&lt;publication&gt;&lt;url&gt;http://www.cell.com/immunity&lt;/url&gt;&lt;title&gt;Immunity&lt;/title&gt;&lt;livfeID&gt;1838&lt;/livfeID&gt;&lt;type&gt;-100&lt;/type&gt;&lt;subtype&gt;-100&lt;/subtype&gt;&lt;uuid&gt;B1D9B40D-EAF4-4AB2-9A47-5B8B8A8A6BBD&lt;/uuid&gt;&lt;/publication&gt;&lt;/bundle&gt;&lt;authors&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rsidRPr="00E45FCC">
        <w:rPr>
          <w:rFonts w:cs="Arial"/>
        </w:rPr>
        <w:fldChar w:fldCharType="separate"/>
      </w:r>
      <w:r>
        <w:rPr>
          <w:rFonts w:cs="Arial"/>
          <w:vertAlign w:val="superscript"/>
        </w:rPr>
        <w:t>5</w:t>
      </w:r>
      <w:r w:rsidRPr="00E45FCC">
        <w:rPr>
          <w:rFonts w:cs="Arial"/>
        </w:rPr>
        <w:fldChar w:fldCharType="end"/>
      </w:r>
      <w:r w:rsidRPr="00E45FCC">
        <w:rPr>
          <w:rFonts w:cs="Arial"/>
        </w:rPr>
        <w:t>. These antibodies bind at least five major epitopes on gp120 including the CD4 binding site</w:t>
      </w:r>
      <w:r w:rsidRPr="00E45FCC">
        <w:rPr>
          <w:rFonts w:cs="Arial"/>
        </w:rPr>
        <w:fldChar w:fldCharType="begin"/>
      </w:r>
      <w:r>
        <w:rPr>
          <w:rFonts w:cs="Arial"/>
        </w:rPr>
        <w:instrText xml:space="preserve"> ADDIN PAPERS2_CITATIONS &lt;citation&gt;&lt;uuid&gt;843076FC-DABA-4B22-AAC0-4D34166DFA92&lt;/uuid&gt;&lt;priority&gt;4&lt;/priority&gt;&lt;publications&gt;&lt;publication&gt;&lt;location&gt;200,9,38.9998795,-77.1039288&lt;/location&gt;&lt;publication_date&gt;99201108111200000000222000&lt;/publication_date&gt;&lt;doi&gt;10.1126/science.1207532&lt;/doi&gt;&lt;institution&gt;Vaccine Research Center, National Institutes of Health, Bethesda, MD 20892, USA.&lt;/institution&gt;&lt;title&gt;Focused Evolution of HIV-1 Neutralizing Antibodies Revealed by Structures and Deep Sequencing.&lt;/title&gt;&lt;uuid&gt;E3EA0703-73F2-4581-955E-F3428A0C5BF3&lt;/uuid&gt;&lt;subtype&gt;400&lt;/subtype&gt;&lt;type&gt;400&lt;/type&gt;&lt;url&gt;http://eutils.ncbi.nlm.nih.gov/entrez/eutils/elink.fcgi?dbfrom=pubmed&amp;amp;id=21835983&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Xueling&lt;/firstName&gt;&lt;lastName&gt;Wu&lt;/lastName&gt;&lt;/author&gt;&lt;author&gt;&lt;firstName&gt;Tongqing&lt;/firstName&gt;&lt;lastName&gt;Zhou&lt;/lastName&gt;&lt;/author&gt;&lt;author&gt;&lt;firstName&gt;Jiang&lt;/firstName&gt;&lt;lastName&gt;Zhu&lt;/lastName&gt;&lt;/author&gt;&lt;author&gt;&lt;firstName&gt;Baoshan&lt;/firstName&gt;&lt;lastName&gt;Zhang&lt;/lastName&gt;&lt;/author&gt;&lt;author&gt;&lt;firstName&gt;Ivelin&lt;/firstName&gt;&lt;lastName&gt;Georgiev&lt;/lastName&gt;&lt;/author&gt;&lt;author&gt;&lt;firstName&gt;Charlene&lt;/firstName&gt;&lt;lastName&gt;Wang&lt;/lastName&gt;&lt;/author&gt;&lt;author&gt;&lt;firstName&gt;Xuejun&lt;/firstName&gt;&lt;lastName&gt;Chen&lt;/lastName&gt;&lt;/author&gt;&lt;author&gt;&lt;firstName&gt;Nancy&lt;/firstName&gt;&lt;middleNames&gt;S&lt;/middleNames&gt;&lt;lastName&gt;Longo&lt;/lastName&gt;&lt;/author&gt;&lt;author&gt;&lt;firstName&gt;Mark&lt;/firstName&gt;&lt;lastName&gt;Louder&lt;/lastName&gt;&lt;/author&gt;&lt;author&gt;&lt;firstName&gt;Krisha&lt;/firstName&gt;&lt;lastName&gt;McKee&lt;/lastName&gt;&lt;/author&gt;&lt;author&gt;&lt;firstName&gt;Sijy&lt;/firstName&gt;&lt;lastName&gt;O'dell&lt;/lastName&gt;&lt;/author&gt;&lt;author&gt;&lt;firstName&gt;Stephen&lt;/firstName&gt;&lt;lastName&gt;Perfetto&lt;/lastName&gt;&lt;/author&gt;&lt;author&gt;&lt;firstName&gt;Stephen&lt;/firstName&gt;&lt;middleNames&gt;D&lt;/middleNames&gt;&lt;lastName&gt;Schmidt&lt;/lastName&gt;&lt;/author&gt;&lt;author&gt;&lt;firstName&gt;Wei&lt;/firstName&gt;&lt;lastName&gt;Shi&lt;/lastName&gt;&lt;/author&gt;&lt;author&gt;&lt;firstName&gt;Lan&lt;/firstName&gt;&lt;lastName&gt;Wu&lt;/lastName&gt;&lt;/author&gt;&lt;author&gt;&lt;firstName&gt;Yongping&lt;/firstName&gt;&lt;lastName&gt;Yang&lt;/lastName&gt;&lt;/author&gt;&lt;author&gt;&lt;firstName&gt;Zhi-Yong&lt;/firstName&gt;&lt;lastName&gt;Yang&lt;/lastName&gt;&lt;/author&gt;&lt;author&gt;&lt;firstName&gt;Zhongjia&lt;/firstName&gt;&lt;lastName&gt;Yang&lt;/lastName&gt;&lt;/author&gt;&lt;author&gt;&lt;firstName&gt;Zhenhai&lt;/firstName&gt;&lt;lastName&gt;Zh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Melissa&lt;/firstName&gt;&lt;lastName&gt;Simek&lt;/lastName&gt;&lt;/author&gt;&lt;author&gt;&lt;firstName&gt;Dennis&lt;/firstName&gt;&lt;middleNames&gt;R&lt;/middleNames&gt;&lt;lastName&gt;Burton&lt;/lastName&gt;&lt;/author&gt;&lt;author&gt;&lt;firstName&gt;Wayne&lt;/firstName&gt;&lt;middleNames&gt;C&lt;/middleNames&gt;&lt;lastName&gt;Koff&lt;/lastName&gt;&lt;/author&gt;&lt;author&gt;&lt;firstName&gt;Nicole&lt;/firstName&gt;&lt;lastName&gt;Doria-Rose&lt;/lastName&gt;&lt;/author&gt;&lt;author&gt;&lt;firstName&gt;Mark&lt;/firstName&gt;&lt;lastName&gt;Connors&lt;/lastName&gt;&lt;/author&gt;&lt;author&gt;&lt;lastName&gt;NISC Comparative Sequencing Program&lt;/lastName&gt;&lt;/author&gt;&lt;author&gt;&lt;firstName&gt;James&lt;/firstName&gt;&lt;middleNames&gt;C&lt;/middleNames&gt;&lt;lastName&gt;Mullikin&lt;/lastName&gt;&lt;/author&gt;&lt;author&gt;&lt;firstName&gt;Gary&lt;/firstName&gt;&lt;middleNames&gt;J&lt;/middleNames&gt;&lt;lastName&gt;Nabel&lt;/lastName&gt;&lt;/author&gt;&lt;author&gt;&lt;firstName&gt;Mario&lt;/firstName&gt;&lt;lastName&gt;Roederer&lt;/lastName&gt;&lt;/author&gt;&lt;author&gt;&lt;firstName&gt;Lawrence&lt;/firstName&gt;&lt;lastName&gt;Shapiro&lt;/lastName&gt;&lt;/author&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rsidRPr="00E45FCC">
        <w:rPr>
          <w:rFonts w:cs="Arial"/>
        </w:rPr>
        <w:fldChar w:fldCharType="separate"/>
      </w:r>
      <w:r>
        <w:rPr>
          <w:rFonts w:cs="Arial"/>
          <w:vertAlign w:val="superscript"/>
        </w:rPr>
        <w:t>6</w:t>
      </w:r>
      <w:r w:rsidRPr="00E45FCC">
        <w:rPr>
          <w:rFonts w:cs="Arial"/>
        </w:rPr>
        <w:fldChar w:fldCharType="end"/>
      </w:r>
      <w:r w:rsidRPr="00E45FCC">
        <w:rPr>
          <w:rFonts w:cs="Arial"/>
        </w:rPr>
        <w:t>, the gp120 outer domain</w:t>
      </w:r>
      <w:r w:rsidRPr="00E45FCC">
        <w:rPr>
          <w:rFonts w:cs="Arial"/>
        </w:rPr>
        <w:fldChar w:fldCharType="begin"/>
      </w:r>
      <w:r>
        <w:rPr>
          <w:rFonts w:cs="Arial"/>
        </w:rPr>
        <w:instrText xml:space="preserve"> ADDIN PAPERS2_CITATIONS &lt;citation&gt;&lt;uuid&gt;B562F147-CEC4-4486-A09E-3558A138C327&lt;/uuid&gt;&lt;priority&gt;5&lt;/priority&gt;&lt;publications&gt;&lt;publication&gt;&lt;uuid&gt;CD93B4CE-250F-4D24-82BF-42BFDFB81023&lt;/uuid&gt;&lt;volume&gt;70&lt;/volume&gt;&lt;startpage&gt;1100&lt;/startpage&gt;&lt;publication_date&gt;99199602001200000000220000&lt;/publication_date&gt;&lt;url&gt;http://eutils.ncbi.nlm.nih.gov/entrez/eutils/elink.fcgi?dbfrom=pubmed&amp;amp;id=8551569&amp;amp;retmode=ref&amp;amp;cmd=prlinks&lt;/url&gt;&lt;type&gt;400&lt;/type&gt;&lt;title&gt;Human monoclonal antibody 2G12 defines a distinctive neutralization epitope on the gp120 glycoprotein of human immunodeficiency virus type 1.&lt;/title&gt;&lt;location&gt;200,9,40.7423939,-73.9744972&lt;/location&gt;&lt;institution&gt;Aaron Diamond AIDS Research Center, New York University School of Medicine, New York 10016, USA.&lt;/institution&gt;&lt;number&gt;2&lt;/number&gt;&lt;subtype&gt;400&lt;/subtype&gt;&lt;endpage&gt;1108&lt;/endpage&gt;&lt;bundle&gt;&lt;publication&gt;&lt;publisher&gt;highwire&lt;/publisher&gt;&lt;title&gt;Journal Of Virology&lt;/title&gt;&lt;type&gt;-100&lt;/type&gt;&lt;subtype&gt;-100&lt;/subtype&gt;&lt;uuid&gt;8B7D3D62-4636-4965-B01B-9319E36F8C39&lt;/uuid&gt;&lt;/publication&gt;&lt;/bundle&gt;&lt;authors&gt;&lt;author&gt;&lt;firstName&gt;A&lt;/firstName&gt;&lt;lastName&gt;Trkola&lt;/lastName&gt;&lt;/author&gt;&lt;author&gt;&lt;firstName&gt;M&lt;/firstName&gt;&lt;lastName&gt;Purtscher&lt;/lastName&gt;&lt;/author&gt;&lt;author&gt;&lt;firstName&gt;T&lt;/firstName&gt;&lt;lastName&gt;Muster&lt;/lastName&gt;&lt;/author&gt;&lt;author&gt;&lt;firstName&gt;C&lt;/firstName&gt;&lt;lastName&gt;Ballaun&lt;/lastName&gt;&lt;/author&gt;&lt;author&gt;&lt;firstName&gt;A&lt;/firstName&gt;&lt;lastName&gt;Buchacher&lt;/lastName&gt;&lt;/author&gt;&lt;author&gt;&lt;firstName&gt;N&lt;/firstName&gt;&lt;lastName&gt;Sullivan&lt;/lastName&gt;&lt;/author&gt;&lt;author&gt;&lt;firstName&gt;K&lt;/firstName&gt;&lt;lastName&gt;Srinivasan&lt;/lastName&gt;&lt;/author&gt;&lt;author&gt;&lt;firstName&gt;J&lt;/firstName&gt;&lt;lastName&gt;Sodroski&lt;/lastName&gt;&lt;/author&gt;&lt;author&gt;&lt;firstName&gt;J&lt;/firstName&gt;&lt;middleNames&gt;P&lt;/middleNames&gt;&lt;lastName&gt;Moore&lt;/lastName&gt;&lt;/author&gt;&lt;author&gt;&lt;firstName&gt;H&lt;/firstName&gt;&lt;lastName&gt;Katinger&lt;/lastName&gt;&lt;/author&gt;&lt;/authors&gt;&lt;/publication&gt;&lt;/publications&gt;&lt;cites&gt;&lt;/cites&gt;&lt;/citation&gt;</w:instrText>
      </w:r>
      <w:r w:rsidRPr="00E45FCC">
        <w:rPr>
          <w:rFonts w:cs="Arial"/>
        </w:rPr>
        <w:fldChar w:fldCharType="separate"/>
      </w:r>
      <w:r>
        <w:rPr>
          <w:rFonts w:cs="Arial"/>
          <w:vertAlign w:val="superscript"/>
        </w:rPr>
        <w:t>7</w:t>
      </w:r>
      <w:r w:rsidRPr="00E45FCC">
        <w:rPr>
          <w:rFonts w:cs="Arial"/>
        </w:rPr>
        <w:fldChar w:fldCharType="end"/>
      </w:r>
      <w:r w:rsidRPr="00E45FCC">
        <w:rPr>
          <w:rFonts w:cs="Arial"/>
        </w:rPr>
        <w:t xml:space="preserve">,  the V3 loop </w:t>
      </w:r>
      <w:r>
        <w:rPr>
          <w:rFonts w:cs="Arial"/>
        </w:rPr>
        <w:t>and</w:t>
      </w:r>
      <w:r w:rsidRPr="00E45FCC">
        <w:rPr>
          <w:rFonts w:cs="Arial"/>
        </w:rPr>
        <w:t xml:space="preserve"> V3 complex glycans</w:t>
      </w:r>
      <w:r w:rsidRPr="00E45FCC">
        <w:rPr>
          <w:rFonts w:cs="Arial"/>
        </w:rPr>
        <w:fldChar w:fldCharType="begin"/>
      </w:r>
      <w:r>
        <w:rPr>
          <w:rFonts w:cs="Arial"/>
        </w:rPr>
        <w:instrText xml:space="preserve"> ADDIN PAPERS2_CITATIONS &lt;citation&gt;&lt;uuid&gt;CB5CE4A0-3ECF-4B03-A06D-54B796E7890B&lt;/uuid&gt;&lt;priority&gt;6&lt;/priority&gt;&lt;publications&gt;&lt;publication&gt;&lt;uuid&gt;FC454206-E83F-4315-9F4D-F69B48C77E53&lt;/uuid&gt;&lt;volume&gt;109&lt;/volume&gt;&lt;doi&gt;10.1073/pnas.1217207109&lt;/doi&gt;&lt;startpage&gt;E3268&lt;/startpage&gt;&lt;publication_date&gt;99201211201200000000222000&lt;/publication_date&gt;&lt;url&gt;http://eutils.ncbi.nlm.nih.gov/entrez/eutils/elink.fcgi?dbfrom=pubmed&amp;amp;id=23115339&amp;amp;retmode=ref&amp;amp;cmd=prlinks&lt;/url&gt;&lt;type&gt;400&lt;/type&gt;&lt;title&gt;Complex-type N-glycan recognition by potent broadly neutralizing HIV antibodies.&lt;/title&gt;&lt;institution&gt;Laboratory of Molecular Immunology, The Rockefeller University, New York, NY 10021, USA. hmouquet@rockefeller.edu&lt;/institution&gt;&lt;number&gt;47&lt;/number&gt;&lt;subtype&gt;400&lt;/subtype&gt;&lt;endpage&gt;77&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Hugo&lt;/firstName&gt;&lt;lastName&gt;Mouquet&lt;/lastName&gt;&lt;/author&gt;&lt;author&gt;&lt;firstName&gt;Louise&lt;/firstName&gt;&lt;lastName&gt;Scharf&lt;/lastName&gt;&lt;/author&gt;&lt;author&gt;&lt;firstName&gt;Zelda&lt;/firstName&gt;&lt;lastName&gt;Euler&lt;/lastName&gt;&lt;/author&gt;&lt;author&gt;&lt;firstName&gt;Yan&lt;/firstName&gt;&lt;lastName&gt;Liu&lt;/lastName&gt;&lt;/author&gt;&lt;author&gt;&lt;firstName&gt;Caroline&lt;/firstName&gt;&lt;lastName&gt;Eden&lt;/lastName&gt;&lt;/author&gt;&lt;author&gt;&lt;firstName&gt;Johannes&lt;/firstName&gt;&lt;middleNames&gt;F&lt;/middleNames&gt;&lt;lastName&gt;Scheid&lt;/lastName&gt;&lt;/author&gt;&lt;author&gt;&lt;firstName&gt;Ariel&lt;/firstName&gt;&lt;lastName&gt;Halper-Stromberg&lt;/lastName&gt;&lt;/author&gt;&lt;author&gt;&lt;firstName&gt;Priyanthi&lt;/firstName&gt;&lt;middleNames&gt;N P&lt;/middleNames&gt;&lt;lastName&gt;Gnanapragasam&lt;/lastName&gt;&lt;/author&gt;&lt;author&gt;&lt;firstName&gt;Daniel&lt;/firstName&gt;&lt;middleNames&gt;I R&lt;/middleNames&gt;&lt;lastName&gt;Spencer&lt;/lastName&gt;&lt;/author&gt;&lt;author&gt;&lt;firstName&gt;Michael&lt;/firstName&gt;&lt;middleNames&gt;S&lt;/middleNames&gt;&lt;lastName&gt;Seaman&lt;/lastName&gt;&lt;/author&gt;&lt;author&gt;&lt;firstName&gt;Hanneke&lt;/firstName&gt;&lt;lastName&gt;Schuitemaker&lt;/lastName&gt;&lt;/author&gt;&lt;author&gt;&lt;firstName&gt;Ten&lt;/firstName&gt;&lt;lastName&gt;Feizi&lt;/lastName&gt;&lt;/author&gt;&lt;author&gt;&lt;firstName&gt;Michel&lt;/firstName&gt;&lt;middleNames&gt;C&lt;/middleNames&gt;&lt;lastName&gt;Nussenzweig&lt;/lastName&gt;&lt;/author&gt;&lt;author&gt;&lt;firstName&gt;Pamela&lt;/firstName&gt;&lt;middleNames&gt;J&lt;/middleNames&gt;&lt;lastName&gt;Bjorkman&lt;/lastName&gt;&lt;/author&gt;&lt;/authors&gt;&lt;/publication&gt;&lt;/publications&gt;&lt;cites&gt;&lt;/cites&gt;&lt;/citation&gt;</w:instrText>
      </w:r>
      <w:r w:rsidRPr="00E45FCC">
        <w:rPr>
          <w:rFonts w:cs="Arial"/>
        </w:rPr>
        <w:fldChar w:fldCharType="separate"/>
      </w:r>
      <w:r>
        <w:rPr>
          <w:rFonts w:cs="Arial"/>
          <w:vertAlign w:val="superscript"/>
        </w:rPr>
        <w:t>8</w:t>
      </w:r>
      <w:r w:rsidRPr="00E45FCC">
        <w:rPr>
          <w:rFonts w:cs="Arial"/>
        </w:rPr>
        <w:fldChar w:fldCharType="end"/>
      </w:r>
      <w:r>
        <w:rPr>
          <w:rFonts w:cs="Arial"/>
        </w:rPr>
        <w:t>, the V1/V2</w:t>
      </w:r>
      <w:r w:rsidRPr="00E45FCC">
        <w:rPr>
          <w:rFonts w:cs="Arial"/>
        </w:rPr>
        <w:t xml:space="preserve"> loop and </w:t>
      </w:r>
      <w:r>
        <w:rPr>
          <w:rFonts w:cs="Arial"/>
        </w:rPr>
        <w:t xml:space="preserve">surrounding </w:t>
      </w:r>
      <w:r w:rsidRPr="00E45FCC">
        <w:rPr>
          <w:rFonts w:cs="Arial"/>
        </w:rPr>
        <w:t>glycans</w:t>
      </w:r>
      <w:r w:rsidRPr="00E45FCC">
        <w:rPr>
          <w:rFonts w:cs="Arial"/>
        </w:rPr>
        <w:fldChar w:fldCharType="begin"/>
      </w:r>
      <w:r>
        <w:rPr>
          <w:rFonts w:cs="Arial"/>
        </w:rPr>
        <w:instrText xml:space="preserve"> ADDIN PAPERS2_CITATIONS &lt;citation&gt;&lt;uuid&gt;77E1ED51-5AB8-41B7-862A-DE2679422CBB&lt;/uuid&gt;&lt;priority&gt;7&lt;/priority&gt;&lt;publications&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rsidRPr="00E45FCC">
        <w:rPr>
          <w:rFonts w:cs="Arial"/>
        </w:rPr>
        <w:fldChar w:fldCharType="separate"/>
      </w:r>
      <w:r>
        <w:rPr>
          <w:rFonts w:cs="Arial"/>
          <w:vertAlign w:val="superscript"/>
        </w:rPr>
        <w:t>9</w:t>
      </w:r>
      <w:r w:rsidRPr="00E45FCC">
        <w:rPr>
          <w:rFonts w:cs="Arial"/>
        </w:rPr>
        <w:fldChar w:fldCharType="end"/>
      </w:r>
      <w:r w:rsidRPr="00E45FCC">
        <w:rPr>
          <w:rFonts w:cs="Arial"/>
        </w:rPr>
        <w:t>, or the membrane proximal region (MPER) on gp41</w:t>
      </w:r>
      <w:r w:rsidRPr="00E45FCC">
        <w:rPr>
          <w:rFonts w:cs="Arial"/>
        </w:rPr>
        <w:fldChar w:fldCharType="begin"/>
      </w:r>
      <w:r>
        <w:rPr>
          <w:rFonts w:cs="Arial"/>
        </w:rPr>
        <w:instrText xml:space="preserve"> ADDIN PAPERS2_CITATIONS &lt;citation&gt;&lt;uuid&gt;F22FDBD4-18E9-4CD8-91C0-1549321192EC&lt;/uuid&gt;&lt;priority&gt;8&lt;/priority&gt;&lt;publications&gt;&lt;publication&gt;&lt;uuid&gt;E5E32A85-D835-4577-B953-4B71DED12B55&lt;/uuid&gt;&lt;volume&gt;68&lt;/volume&gt;&lt;startpage&gt;4031&lt;/startpage&gt;&lt;publication_date&gt;99199406001200000000220000&lt;/publication_date&gt;&lt;url&gt;http://eutils.ncbi.nlm.nih.gov/entrez/eutils/elink.fcgi?dbfrom=pubmed&amp;amp;id=7514684&amp;amp;retmode=ref&amp;amp;cmd=prlinks&lt;/url&gt;&lt;type&gt;400&lt;/type&gt;&lt;title&gt;Cross-neutralizing activity against divergent human immunodeficiency virus type 1 isolates induced by the gp41 sequence ELDKWAS.&lt;/title&gt;&lt;location&gt;200,9,48.2469610,16.3675826&lt;/location&gt;&lt;institution&gt;Institut für Angewandte Mikrobiologie, Universität für Bodenkultur, Vienna, Austria.&lt;/institution&gt;&lt;number&gt;6&lt;/number&gt;&lt;subtype&gt;400&lt;/subtype&gt;&lt;endpage&gt;4034&lt;/endpage&gt;&lt;bundle&gt;&lt;publication&gt;&lt;publisher&gt;highwire&lt;/publisher&gt;&lt;title&gt;Journal Of Virology&lt;/title&gt;&lt;type&gt;-100&lt;/type&gt;&lt;subtype&gt;-100&lt;/subtype&gt;&lt;uuid&gt;8B7D3D62-4636-4965-B01B-9319E36F8C39&lt;/uuid&gt;&lt;/publication&gt;&lt;/bundle&gt;&lt;authors&gt;&lt;author&gt;&lt;firstName&gt;T&lt;/firstName&gt;&lt;lastName&gt;Muster&lt;/lastName&gt;&lt;/author&gt;&lt;author&gt;&lt;firstName&gt;R&lt;/firstName&gt;&lt;lastName&gt;Guinea&lt;/lastName&gt;&lt;/author&gt;&lt;author&gt;&lt;firstName&gt;A&lt;/firstName&gt;&lt;lastName&gt;Trkola&lt;/lastName&gt;&lt;/author&gt;&lt;author&gt;&lt;firstName&gt;M&lt;/firstName&gt;&lt;lastName&gt;Purtscher&lt;/lastName&gt;&lt;/author&gt;&lt;author&gt;&lt;firstName&gt;A&lt;/firstName&gt;&lt;lastName&gt;Klima&lt;/lastName&gt;&lt;/author&gt;&lt;author&gt;&lt;firstName&gt;F&lt;/firstName&gt;&lt;lastName&gt;Steindl&lt;/lastName&gt;&lt;/author&gt;&lt;author&gt;&lt;firstName&gt;P&lt;/firstName&gt;&lt;lastName&gt;Palese&lt;/lastName&gt;&lt;/author&gt;&lt;author&gt;&lt;firstName&gt;H&lt;/firstName&gt;&lt;lastName&gt;Katinger&lt;/lastName&gt;&lt;/author&gt;&lt;/authors&gt;&lt;/publication&gt;&lt;/publications&gt;&lt;cites&gt;&lt;/cites&gt;&lt;/citation&gt;</w:instrText>
      </w:r>
      <w:r w:rsidRPr="00E45FCC">
        <w:rPr>
          <w:rFonts w:cs="Arial"/>
        </w:rPr>
        <w:fldChar w:fldCharType="separate"/>
      </w:r>
      <w:r>
        <w:rPr>
          <w:rFonts w:cs="Arial"/>
          <w:vertAlign w:val="superscript"/>
        </w:rPr>
        <w:t>10</w:t>
      </w:r>
      <w:r w:rsidRPr="00E45FCC">
        <w:rPr>
          <w:rFonts w:cs="Arial"/>
        </w:rPr>
        <w:fldChar w:fldCharType="end"/>
      </w:r>
      <w:r w:rsidRPr="00E45FCC">
        <w:rPr>
          <w:rFonts w:cs="Arial"/>
        </w:rPr>
        <w:t>. While the various bNAbs of interest were isolated using different strategies, they often share certain unusual and distinctive genetic features, such as very large numbers of somatic mutations or very long non-canonical heavy chain complimentary determining region 3 (HCDR3) structures</w:t>
      </w:r>
      <w:r w:rsidRPr="00E45FCC">
        <w:rPr>
          <w:rFonts w:cs="Arial"/>
        </w:rPr>
        <w:fldChar w:fldCharType="begin"/>
      </w:r>
      <w:r>
        <w:rPr>
          <w:rFonts w:cs="Arial"/>
        </w:rPr>
        <w:instrText xml:space="preserve"> ADDIN PAPERS2_CITATIONS &lt;citation&gt;&lt;uuid&gt;1F6CFCE7-177D-45EC-8EAF-1DC58C525DFA&lt;/uuid&gt;&lt;priority&gt;9&lt;/priority&gt;&lt;publications&gt;&lt;publication&gt;&lt;volume&gt;31&lt;/volume&gt;&lt;publication_date&gt;99201300001200000000200000&lt;/publication_date&gt;&lt;doi&gt;10.1146/annurev-immunol-032712-095916&lt;/doi&gt;&lt;institution&gt;Institute for Research in Biomedicine IRB, 6500 Bellinzona, Switzerland. davide.corti@irb.usi.ch&lt;/institution&gt;&lt;startpage&gt;705&lt;/startpage&gt;&lt;title&gt;Broadly neutralizing antiviral antibodies.&lt;/title&gt;&lt;uuid&gt;CD14624C-CF17-49D2-9488-7435D06F6491&lt;/uuid&gt;&lt;subtype&gt;400&lt;/subtype&gt;&lt;endpage&gt;742&lt;/endpage&gt;&lt;type&gt;400&lt;/type&gt;&lt;url&gt;http://eutils.ncbi.nlm.nih.gov/entrez/eutils/elink.fcgi?dbfrom=pubmed&amp;amp;id=23330954&amp;amp;retmode=ref&amp;amp;cmd=prlinks&lt;/url&gt;&lt;bundle&gt;&lt;publication&gt;&lt;title&gt;Annual review of immunology&lt;/title&gt;&lt;type&gt;-100&lt;/type&gt;&lt;subtype&gt;-100&lt;/subtype&gt;&lt;uuid&gt;20994C0E-6EEE-40B4-A6A2-2BDBD2FDE07A&lt;/uuid&gt;&lt;/publication&gt;&lt;/bundle&gt;&lt;authors&gt;&lt;author&gt;&lt;firstName&gt;Davide&lt;/firstName&gt;&lt;lastName&gt;Corti&lt;/lastName&gt;&lt;/author&gt;&lt;author&gt;&lt;firstName&gt;Antonio&lt;/firstName&gt;&lt;lastName&gt;Lanzavecchia&lt;/lastName&gt;&lt;/author&gt;&lt;/authors&gt;&lt;/publication&gt;&lt;/publications&gt;&lt;cites&gt;&lt;/cites&gt;&lt;/citation&gt;</w:instrText>
      </w:r>
      <w:r w:rsidRPr="00E45FCC">
        <w:rPr>
          <w:rFonts w:cs="Arial"/>
        </w:rPr>
        <w:fldChar w:fldCharType="separate"/>
      </w:r>
      <w:r>
        <w:rPr>
          <w:rFonts w:cs="Arial"/>
          <w:vertAlign w:val="superscript"/>
        </w:rPr>
        <w:t>11</w:t>
      </w:r>
      <w:r w:rsidRPr="00E45FCC">
        <w:rPr>
          <w:rFonts w:cs="Arial"/>
        </w:rPr>
        <w:fldChar w:fldCharType="end"/>
      </w:r>
      <w:r w:rsidRPr="00E45FCC">
        <w:rPr>
          <w:rFonts w:cs="Arial"/>
        </w:rPr>
        <w:t>.</w:t>
      </w:r>
    </w:p>
    <w:p w14:paraId="3964C174" w14:textId="77777777" w:rsidR="00FD6A25" w:rsidRDefault="00FD6A25" w:rsidP="00EF5617">
      <w:pPr>
        <w:pStyle w:val="Text"/>
        <w:rPr>
          <w:rFonts w:cs="Arial"/>
        </w:rPr>
      </w:pPr>
      <w:r w:rsidRPr="00E45FCC">
        <w:rPr>
          <w:rFonts w:cs="Arial"/>
        </w:rPr>
        <w:t>Although studies based on bNAb isolation have revealed new targets for immunogen design and have been useful for experimental therapeutic efficacy</w:t>
      </w:r>
      <w:r w:rsidRPr="00E45FCC">
        <w:rPr>
          <w:rFonts w:cs="Arial"/>
        </w:rPr>
        <w:fldChar w:fldCharType="begin"/>
      </w:r>
      <w:r>
        <w:rPr>
          <w:rFonts w:cs="Arial"/>
        </w:rPr>
        <w:instrText xml:space="preserve"> ADDIN PAPERS2_CITATIONS &lt;citation&gt;&lt;uuid&gt;7EAADEBD-F163-49EB-A15C-B5FD6A770DC1&lt;/uuid&gt;&lt;priority&gt;10&lt;/priority&gt;&lt;publications&gt;&lt;publication&gt;&lt;uuid&gt;34AE8183-232A-41D6-AC8D-CCAC173DC661&lt;/uuid&gt;&lt;volume&gt;492&lt;/volume&gt;&lt;accepted_date&gt;99201209201200000000222000&lt;/accepted_date&gt;&lt;doi&gt;10.1038/nature11604&lt;/doi&gt;&lt;startpage&gt;118&lt;/startpage&gt;&lt;publication_date&gt;99201212061200000000222000&lt;/publication_date&gt;&lt;url&gt;http://eutils.ncbi.nlm.nih.gov/entrez/eutils/elink.fcgi?dbfrom=pubmed&amp;amp;id=23103874&amp;amp;retmode=ref&amp;amp;cmd=prlinks&lt;/url&gt;&lt;type&gt;400&lt;/type&gt;&lt;title&gt;HIV therapy by a combination of broadly neutralizing antibodies in humanized mice.&lt;/title&gt;&lt;submission_date&gt;99201205211200000000222000&lt;/submission_date&gt;&lt;number&gt;7427&lt;/number&gt;&lt;institution&gt;Laboratory of Molecular Immunology, The Rockefeller University, New York, New York 10065, USA.&lt;/institution&gt;&lt;subtype&gt;400&lt;/subtype&gt;&lt;endpage&gt;122&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Florian&lt;/firstName&gt;&lt;lastName&gt;Klein&lt;/lastName&gt;&lt;/author&gt;&lt;author&gt;&lt;firstName&gt;Ariel&lt;/firstName&gt;&lt;lastName&gt;Halper-Stromberg&lt;/lastName&gt;&lt;/author&gt;&lt;author&gt;&lt;firstName&gt;Joshua&lt;/firstName&gt;&lt;middleNames&gt;A&lt;/middleNames&gt;&lt;lastName&gt;Horwitz&lt;/lastName&gt;&lt;/author&gt;&lt;author&gt;&lt;firstName&gt;Henning&lt;/firstName&gt;&lt;lastName&gt;Gruell&lt;/lastName&gt;&lt;/author&gt;&lt;author&gt;&lt;firstName&gt;Johannes&lt;/firstName&gt;&lt;middleNames&gt;F&lt;/middleNames&gt;&lt;lastName&gt;Scheid&lt;/lastName&gt;&lt;/author&gt;&lt;author&gt;&lt;firstName&gt;Stylianos&lt;/firstName&gt;&lt;lastName&gt;Bournazos&lt;/lastName&gt;&lt;/author&gt;&lt;author&gt;&lt;firstName&gt;Hugo&lt;/firstName&gt;&lt;lastName&gt;Mouquet&lt;/lastName&gt;&lt;/author&gt;&lt;author&gt;&lt;firstName&gt;Linda&lt;/firstName&gt;&lt;middleNames&gt;A&lt;/middleNames&gt;&lt;lastName&gt;Spatz&lt;/lastName&gt;&lt;/author&gt;&lt;author&gt;&lt;firstName&gt;Ron&lt;/firstName&gt;&lt;lastName&gt;Diskin&lt;/lastName&gt;&lt;/author&gt;&lt;author&gt;&lt;firstName&gt;Alexander&lt;/firstName&gt;&lt;lastName&gt;Abadir&lt;/lastName&gt;&lt;/author&gt;&lt;author&gt;&lt;firstName&gt;Trinity&lt;/firstName&gt;&lt;lastName&gt;Zang&lt;/lastName&gt;&lt;/author&gt;&lt;author&gt;&lt;firstName&gt;Marcus&lt;/firstName&gt;&lt;lastName&gt;Dorner&lt;/lastName&gt;&lt;/author&gt;&lt;author&gt;&lt;firstName&gt;Eva&lt;/firstName&gt;&lt;lastName&gt;Billerbeck&lt;/lastName&gt;&lt;/author&gt;&lt;author&gt;&lt;firstName&gt;Rachael&lt;/firstName&gt;&lt;middleNames&gt;N&lt;/middleNames&gt;&lt;lastName&gt;Labitt&lt;/lastName&gt;&lt;/author&gt;&lt;author&gt;&lt;firstName&gt;Christian&lt;/firstName&gt;&lt;lastName&gt;Gaebler&lt;/lastName&gt;&lt;/author&gt;&lt;author&gt;&lt;firstName&gt;Paola&lt;/firstName&gt;&lt;middleNames&gt;M&lt;/middleNames&gt;&lt;lastName&gt;Marcovecchio&lt;/lastName&gt;&lt;/author&gt;&lt;author&gt;&lt;firstName&gt;Reha-Baris&lt;/firstName&gt;&lt;lastName&gt;Incesu&lt;/lastName&gt;&lt;/author&gt;&lt;author&gt;&lt;firstName&gt;Thomas&lt;/firstName&gt;&lt;middleNames&gt;R&lt;/middleNames&gt;&lt;lastName&gt;Eisenreich&lt;/lastName&gt;&lt;/author&gt;&lt;author&gt;&lt;firstName&gt;Paul&lt;/firstName&gt;&lt;middleNames&gt;D&lt;/middleNames&gt;&lt;lastName&gt;Bieniasz&lt;/lastName&gt;&lt;/author&gt;&lt;author&gt;&lt;firstName&gt;Michael&lt;/firstName&gt;&lt;middleNames&gt;S&lt;/middleNames&gt;&lt;lastName&gt;Seaman&lt;/lastName&gt;&lt;/author&gt;&lt;author&gt;&lt;firstName&gt;Pamela&lt;/firstName&gt;&lt;middleNames&gt;J&lt;/middleNames&gt;&lt;lastName&gt;Bjorkman&lt;/lastName&gt;&lt;/author&gt;&lt;author&gt;&lt;firstName&gt;Jeffrey&lt;/firstName&gt;&lt;middleNames&gt;V&lt;/middleNames&gt;&lt;lastName&gt;Ravetch&lt;/lastName&gt;&lt;/author&gt;&lt;author&gt;&lt;firstName&gt;Alexander&lt;/firstName&gt;&lt;lastName&gt;Ploss&lt;/lastName&gt;&lt;/author&gt;&lt;author&gt;&lt;firstName&gt;Michel&lt;/firstName&gt;&lt;middleNames&gt;C&lt;/middleNames&gt;&lt;lastName&gt;Nussenzweig&lt;/lastName&gt;&lt;/author&gt;&lt;/authors&gt;&lt;/publication&gt;&lt;/publications&gt;&lt;cites&gt;&lt;/cites&gt;&lt;/citation&gt;</w:instrText>
      </w:r>
      <w:r w:rsidRPr="00E45FCC">
        <w:rPr>
          <w:rFonts w:cs="Arial"/>
        </w:rPr>
        <w:fldChar w:fldCharType="separate"/>
      </w:r>
      <w:r>
        <w:rPr>
          <w:rFonts w:cs="Arial"/>
          <w:vertAlign w:val="superscript"/>
        </w:rPr>
        <w:t>12</w:t>
      </w:r>
      <w:r w:rsidRPr="00E45FCC">
        <w:rPr>
          <w:rFonts w:cs="Arial"/>
        </w:rPr>
        <w:fldChar w:fldCharType="end"/>
      </w:r>
      <w:r w:rsidRPr="00E45FCC">
        <w:rPr>
          <w:rFonts w:cs="Arial"/>
        </w:rPr>
        <w:t>, the design of a vaccine against HIV-1 that induces sterilizing or protective immunity has remained elusive</w:t>
      </w:r>
      <w:r w:rsidRPr="00E45FCC">
        <w:rPr>
          <w:rFonts w:cs="Arial"/>
        </w:rPr>
        <w:fldChar w:fldCharType="begin"/>
      </w:r>
      <w:r>
        <w:rPr>
          <w:rFonts w:cs="Arial"/>
        </w:rPr>
        <w:instrText xml:space="preserve"> ADDIN PAPERS2_CITATIONS &lt;citation&gt;&lt;uuid&gt;6CA7DE2A-46C3-415B-9495-CCE640FBD271&lt;/uuid&gt;&lt;priority&gt;11&lt;/priority&gt;&lt;publications&gt;&lt;publication&gt;&lt;uuid&gt;3EFB2D37-C11D-410F-93B1-52C9EF06F240&lt;/uuid&gt;&lt;volume&gt;210&lt;/volume&gt;&lt;doi&gt;10.1084/jem.20121827&lt;/doi&gt;&lt;startpage&gt;209&lt;/startpage&gt;&lt;publication_date&gt;99201302111200000000222000&lt;/publication_date&gt;&lt;url&gt;http://eutils.ncbi.nlm.nih.gov/entrez/eutils/elink.fcgi?dbfrom=pubmed&amp;amp;id=23401570&amp;amp;retmode=ref&amp;amp;cmd=prlinks&lt;/url&gt;&lt;type&gt;400&lt;/type&gt;&lt;title&gt;Neutralizing antibodies to HIV-1 induced by immunization.&lt;/title&gt;&lt;institution&gt;Wohl Virion Centre, Division of Infection and Immunity, University College London, London WC1E 6BT, England, UK.&lt;/institution&gt;&lt;number&gt;2&lt;/number&gt;&lt;subtype&gt;400&lt;/subtype&gt;&lt;endpage&gt;223&lt;/endpage&gt;&lt;bundle&gt;&lt;publication&gt;&lt;url&gt;http://jem.rupress.org/&lt;/url&gt;&lt;title&gt;The Journal of experimental medicine&lt;/title&gt;&lt;type&gt;-100&lt;/type&gt;&lt;subtype&gt;-100&lt;/subtype&gt;&lt;uuid&gt;53EC2A33-CFCE-4AFC-B1EE-356F0EC56428&lt;/uuid&gt;&lt;/publication&gt;&lt;/bundle&gt;&lt;authors&gt;&lt;author&gt;&lt;firstName&gt;Laura&lt;/firstName&gt;&lt;middleNames&gt;E&lt;/middleNames&gt;&lt;lastName&gt;McCoy&lt;/lastName&gt;&lt;/author&gt;&lt;author&gt;&lt;firstName&gt;Robin&lt;/firstName&gt;&lt;middleNames&gt;A&lt;/middleNames&gt;&lt;lastName&gt;Weiss&lt;/lastName&gt;&lt;/author&gt;&lt;/authors&gt;&lt;/publication&gt;&lt;/publications&gt;&lt;cites&gt;&lt;/cites&gt;&lt;/citation&gt;</w:instrText>
      </w:r>
      <w:r w:rsidRPr="00E45FCC">
        <w:rPr>
          <w:rFonts w:cs="Arial"/>
        </w:rPr>
        <w:fldChar w:fldCharType="separate"/>
      </w:r>
      <w:r>
        <w:rPr>
          <w:rFonts w:cs="Arial"/>
          <w:vertAlign w:val="superscript"/>
        </w:rPr>
        <w:t>13</w:t>
      </w:r>
      <w:r w:rsidRPr="00E45FCC">
        <w:rPr>
          <w:rFonts w:cs="Arial"/>
        </w:rPr>
        <w:fldChar w:fldCharType="end"/>
      </w:r>
      <w:r w:rsidRPr="00E45FCC">
        <w:rPr>
          <w:rFonts w:cs="Arial"/>
        </w:rPr>
        <w:t xml:space="preserve">. For example, the RV144 trial that tested a vaccine strategy using priming immunization with a recombinant canarypox vector followed by a bivalent gp120 protein boosting immunization revealed 31% efficacy and 60% efficacy in the first year for this </w:t>
      </w:r>
      <w:r w:rsidRPr="00E45FCC">
        <w:rPr>
          <w:rFonts w:cs="Arial"/>
        </w:rPr>
        <w:lastRenderedPageBreak/>
        <w:t>regimen</w:t>
      </w:r>
      <w:r w:rsidRPr="00E45FCC">
        <w:rPr>
          <w:rFonts w:cs="Arial"/>
        </w:rPr>
        <w:fldChar w:fldCharType="begin"/>
      </w:r>
      <w:r>
        <w:rPr>
          <w:rFonts w:cs="Arial"/>
        </w:rPr>
        <w:instrText xml:space="preserve"> ADDIN PAPERS2_CITATIONS &lt;citation&gt;&lt;uuid&gt;259AF6BB-7850-44C5-B176-3C81A2567391&lt;/uuid&gt;&lt;priority&gt;12&lt;/priority&gt;&lt;publications&gt;&lt;publication&gt;&lt;uuid&gt;2277C078-9251-421E-B1FA-698BA9BB4FDD&lt;/uuid&gt;&lt;volume&gt;361&lt;/volume&gt;&lt;doi&gt;10.1056/NEJMoa0908492&lt;/doi&gt;&lt;startpage&gt;2209&lt;/startpage&gt;&lt;publication_date&gt;99200912031200000000222000&lt;/publication_date&gt;&lt;url&gt;http://eutils.ncbi.nlm.nih.gov/entrez/eutils/elink.fcgi?dbfrom=pubmed&amp;amp;id=19843557&amp;amp;retmode=ref&amp;amp;cmd=prlinks&lt;/url&gt;&lt;type&gt;400&lt;/type&gt;&lt;title&gt;Vaccination with ALVAC and AIDSVAX to prevent HIV-1 infection in Thailand.&lt;/title&gt;&lt;institution&gt;Department of Disease Control, Ministry of Public Health, Nonthaburi, Thailand.&lt;/institution&gt;&lt;number&gt;23&lt;/number&gt;&lt;subtype&gt;400&lt;/subtype&gt;&lt;endpage&gt;2220&lt;/endpage&gt;&lt;bundle&gt;&lt;publication&gt;&lt;title&gt;The New England journal of medicine&lt;/title&gt;&lt;type&gt;-100&lt;/type&gt;&lt;subtype&gt;-100&lt;/subtype&gt;&lt;uuid&gt;05BCC1CD-1FC0-4284-B371-DE397E8EA600&lt;/uuid&gt;&lt;/publication&gt;&lt;/bundle&gt;&lt;authors&gt;&lt;author&gt;&lt;firstName&gt;Supachai&lt;/firstName&gt;&lt;lastName&gt;Rerks-Ngarm&lt;/lastName&gt;&lt;/author&gt;&lt;author&gt;&lt;firstName&gt;Punnee&lt;/firstName&gt;&lt;lastName&gt;Pitisuttithum&lt;/lastName&gt;&lt;/author&gt;&lt;author&gt;&lt;firstName&gt;Sorachai&lt;/firstName&gt;&lt;lastName&gt;Nitayaphan&lt;/lastName&gt;&lt;/author&gt;&lt;author&gt;&lt;firstName&gt;Jaranit&lt;/firstName&gt;&lt;lastName&gt;Kaewkungwal&lt;/lastName&gt;&lt;/author&gt;&lt;author&gt;&lt;firstName&gt;Joseph&lt;/firstName&gt;&lt;lastName&gt;Chiu&lt;/lastName&gt;&lt;/author&gt;&lt;author&gt;&lt;firstName&gt;Robert&lt;/firstName&gt;&lt;lastName&gt;Paris&lt;/lastName&gt;&lt;/author&gt;&lt;author&gt;&lt;firstName&gt;Nakorn&lt;/firstName&gt;&lt;lastName&gt;Premsri&lt;/lastName&gt;&lt;/author&gt;&lt;author&gt;&lt;firstName&gt;Chawetsan&lt;/firstName&gt;&lt;lastName&gt;Namwat&lt;/lastName&gt;&lt;/author&gt;&lt;author&gt;&lt;nonDroppingParticle&gt;de&lt;/nonDroppingParticle&gt;&lt;firstName&gt;Mark&lt;/firstName&gt;&lt;lastName&gt;Souza&lt;/lastName&gt;&lt;/author&gt;&lt;author&gt;&lt;firstName&gt;Elizabeth&lt;/firstName&gt;&lt;lastName&gt;Adams&lt;/lastName&gt;&lt;/author&gt;&lt;author&gt;&lt;firstName&gt;Michael&lt;/firstName&gt;&lt;lastName&gt;Benenson&lt;/lastName&gt;&lt;/author&gt;&lt;author&gt;&lt;firstName&gt;Sanjay&lt;/firstName&gt;&lt;lastName&gt;Gurunathan&lt;/lastName&gt;&lt;/author&gt;&lt;author&gt;&lt;firstName&gt;Jim&lt;/firstName&gt;&lt;lastName&gt;Tartaglia&lt;/lastName&gt;&lt;/author&gt;&lt;author&gt;&lt;firstName&gt;John&lt;/firstName&gt;&lt;middleNames&gt;G&lt;/middleNames&gt;&lt;lastName&gt;McNeil&lt;/lastName&gt;&lt;/author&gt;&lt;author&gt;&lt;firstName&gt;Donald&lt;/firstName&gt;&lt;middleNames&gt;P&lt;/middleNames&gt;&lt;lastName&gt;Francis&lt;/lastName&gt;&lt;/author&gt;&lt;author&gt;&lt;firstName&gt;Donald&lt;/firstName&gt;&lt;lastName&gt;Stablein&lt;/lastName&gt;&lt;/author&gt;&lt;author&gt;&lt;firstName&gt;Deborah&lt;/firstName&gt;&lt;middleNames&gt;L&lt;/middleNames&gt;&lt;lastName&gt;Birx&lt;/lastName&gt;&lt;/author&gt;&lt;author&gt;&lt;firstName&gt;Supamit&lt;/firstName&gt;&lt;lastName&gt;Chunsuttiwat&lt;/lastName&gt;&lt;/author&gt;&lt;author&gt;&lt;firstName&gt;Chirasak&lt;/firstName&gt;&lt;lastName&gt;Khamboonruang&lt;/lastName&gt;&lt;/author&gt;&lt;author&gt;&lt;firstName&gt;Prasert&lt;/firstName&gt;&lt;lastName&gt;Thongcharoen&lt;/lastName&gt;&lt;/author&gt;&lt;author&gt;&lt;firstName&gt;Merlin&lt;/firstName&gt;&lt;middleNames&gt;L&lt;/middleNames&gt;&lt;lastName&gt;Robb&lt;/lastName&gt;&lt;/author&gt;&lt;author&gt;&lt;firstName&gt;Nelson&lt;/firstName&gt;&lt;middleNames&gt;L&lt;/middleNames&gt;&lt;lastName&gt;Michael&lt;/lastName&gt;&lt;/author&gt;&lt;author&gt;&lt;firstName&gt;Prayura&lt;/firstName&gt;&lt;lastName&gt;Kunasol&lt;/lastName&gt;&lt;/author&gt;&lt;author&gt;&lt;firstName&gt;Jerome&lt;/firstName&gt;&lt;middleNames&gt;H&lt;/middleNames&gt;&lt;lastName&gt;Kim&lt;/lastName&gt;&lt;/author&gt;&lt;author&gt;&lt;lastName&gt;MOPH-TAVEG Investigators&lt;/lastName&gt;&lt;/author&gt;&lt;/authors&gt;&lt;/publication&gt;&lt;/publications&gt;&lt;cites&gt;&lt;/cites&gt;&lt;/citation&gt;</w:instrText>
      </w:r>
      <w:r w:rsidRPr="00E45FCC">
        <w:rPr>
          <w:rFonts w:cs="Arial"/>
        </w:rPr>
        <w:fldChar w:fldCharType="separate"/>
      </w:r>
      <w:r>
        <w:rPr>
          <w:rFonts w:cs="Arial"/>
          <w:vertAlign w:val="superscript"/>
        </w:rPr>
        <w:t>14</w:t>
      </w:r>
      <w:r w:rsidRPr="00E45FCC">
        <w:rPr>
          <w:rFonts w:cs="Arial"/>
        </w:rPr>
        <w:fldChar w:fldCharType="end"/>
      </w:r>
      <w:r w:rsidRPr="00E45FCC">
        <w:rPr>
          <w:rFonts w:cs="Arial"/>
        </w:rPr>
        <w:t xml:space="preserve">. While the RV144 trial results did suggest modest efficacy, the waning of protection after one year suggested major improvement in immunogenicity is still needed. An obstacle in vaccine development for elicitation of bNAbs is the limited understanding of the maturation process from germline to hypermutated variable gene segments or the process for eliciting secretion of antibodies with </w:t>
      </w:r>
      <w:r>
        <w:rPr>
          <w:rFonts w:cs="Arial"/>
        </w:rPr>
        <w:t xml:space="preserve">long </w:t>
      </w:r>
      <w:r w:rsidRPr="00E45FCC">
        <w:rPr>
          <w:rFonts w:cs="Arial"/>
        </w:rPr>
        <w:t>HCDR3s, which are characteristic of a number of mature bNAbs</w:t>
      </w:r>
      <w:r w:rsidRPr="00E45FCC">
        <w:rPr>
          <w:rFonts w:cs="Arial"/>
          <w:b/>
        </w:rPr>
        <w:fldChar w:fldCharType="begin"/>
      </w:r>
      <w:r>
        <w:rPr>
          <w:rFonts w:cs="Arial"/>
          <w:b/>
        </w:rPr>
        <w:instrText xml:space="preserve"> ADDIN PAPERS2_CITATIONS &lt;citation&gt;&lt;uuid&gt;CA53B0C9-6FB9-4D00-A112-6698747C2002&lt;/uuid&gt;&lt;priority&gt;13&lt;/priority&gt;&lt;publications&gt;&lt;publication&gt;&lt;uuid&gt;D19460CB-60F0-43BD-873B-B94780694155&lt;/uuid&gt;&lt;volume&gt;30&lt;/volume&gt;&lt;doi&gt;10.1038/nbt.2197&lt;/doi&gt;&lt;startpage&gt;423&lt;/startpage&gt;&lt;publication_date&gt;99201200001200000000200000&lt;/publication_date&gt;&lt;url&gt;http://eutils.ncbi.nlm.nih.gov/entrez/eutils/elink.fcgi?dbfrom=pubmed&amp;amp;id=22565972&amp;amp;retmode=ref&amp;amp;cmd=prlinks&lt;/url&gt;&lt;type&gt;400&lt;/type&gt;&lt;title&gt;B-cell-lineage immunogen design in vaccine development with HIV-1 as a case study.&lt;/title&gt;&lt;location&gt;602,0,0,0&lt;/location&gt;&lt;institution&gt;1] Duke Human Vaccine Institute, Department of Medicine, Duke University School of Medicine, Durham, North Carolina, USA. [2] Duke Human Vaccine Institute, Department of Immunology, Duke University School of Medicine, Durham, North Carolina, USA.&lt;/institution&gt;&lt;number&gt;5&lt;/number&gt;&lt;subtype&gt;400&lt;/subtype&gt;&lt;endpage&gt;433&lt;/endpage&gt;&lt;bundle&gt;&lt;publication&gt;&lt;title&gt;Nature biotechnology&lt;/title&gt;&lt;type&gt;-100&lt;/type&gt;&lt;subtype&gt;-100&lt;/subtype&gt;&lt;uuid&gt;EB2295AC-4318-43B0-B7B3-BB2AE95A9CD3&lt;/uuid&gt;&lt;/publication&gt;&lt;/bundle&gt;&lt;authors&gt;&lt;author&gt;&lt;firstName&gt;Barton&lt;/firstName&gt;&lt;middleNames&gt;F&lt;/middleNames&gt;&lt;lastName&gt;Haynes&lt;/lastName&gt;&lt;/author&gt;&lt;author&gt;&lt;firstName&gt;Garnett&lt;/firstName&gt;&lt;lastName&gt;Kelsoe&lt;/lastName&gt;&lt;/author&gt;&lt;author&gt;&lt;firstName&gt;Stephen&lt;/firstName&gt;&lt;middleNames&gt;C&lt;/middleNames&gt;&lt;lastName&gt;Harrison&lt;/lastName&gt;&lt;/author&gt;&lt;author&gt;&lt;firstName&gt;Thomas&lt;/firstName&gt;&lt;middleNames&gt;B&lt;/middleNames&gt;&lt;lastName&gt;Kepler&lt;/lastName&gt;&lt;/author&gt;&lt;/authors&gt;&lt;/publication&gt;&lt;/publications&gt;&lt;cites&gt;&lt;/cites&gt;&lt;/citation&gt;</w:instrText>
      </w:r>
      <w:r w:rsidRPr="00E45FCC">
        <w:rPr>
          <w:rFonts w:cs="Arial"/>
          <w:b/>
        </w:rPr>
        <w:fldChar w:fldCharType="separate"/>
      </w:r>
      <w:r>
        <w:rPr>
          <w:rFonts w:cs="Arial"/>
          <w:vertAlign w:val="superscript"/>
        </w:rPr>
        <w:t>15</w:t>
      </w:r>
      <w:r w:rsidRPr="00E45FCC">
        <w:rPr>
          <w:rFonts w:cs="Arial"/>
          <w:b/>
        </w:rPr>
        <w:fldChar w:fldCharType="end"/>
      </w:r>
      <w:r w:rsidRPr="00E45FCC">
        <w:rPr>
          <w:rFonts w:cs="Arial"/>
        </w:rPr>
        <w:t xml:space="preserve">. </w:t>
      </w:r>
    </w:p>
    <w:p w14:paraId="695E4BCA" w14:textId="77777777" w:rsidR="00FD6A25" w:rsidRDefault="00FD6A25" w:rsidP="00EF5617">
      <w:pPr>
        <w:pStyle w:val="Text"/>
        <w:rPr>
          <w:rFonts w:cs="Arial"/>
        </w:rPr>
      </w:pPr>
      <w:r>
        <w:rPr>
          <w:rFonts w:cs="Arial"/>
        </w:rPr>
        <w:t>One recent study conducted by Doria-Rose and colleagues at the Vaccine Research Center (VRC) structurally characterized twelve somatically related V1/V2 binders that share characteristics with PG9 and PG16 including a long protruding HCDR3 loop that are tyrosine sulfated</w:t>
      </w:r>
      <w:r>
        <w:rPr>
          <w:rFonts w:cs="Arial"/>
        </w:rPr>
        <w:fldChar w:fldCharType="begin"/>
      </w:r>
      <w:r>
        <w:rPr>
          <w:rFonts w:cs="Arial"/>
        </w:rPr>
        <w:instrText xml:space="preserve"> ADDIN PAPERS2_CITATIONS &lt;citation&gt;&lt;uuid&gt;913CF4B9-BD1E-4949-97F4-DE1CFF9FAA46&lt;/uuid&gt;&lt;priority&gt;14&lt;/priority&gt;&lt;publications&gt;&lt;publication&gt;&lt;publication_date&gt;99201403021200000000222000&lt;/publication_date&gt;&lt;doi&gt;10.1038/nature13036&lt;/doi&gt;&lt;institution&gt;1] Vaccine Research Center, National Institute of Allergy and Infectious Diseases, National Institutes of Health, Bethesda, Maryland 20892, USA [2].&lt;/institution&gt;&lt;accepted_date&gt;99201401161200000000222000&lt;/accepted_date&gt;&lt;title&gt;Developmental pathway for potent V1V2-directed HIV-neutralizing antibodies.&lt;/title&gt;&lt;uuid&gt;AD839D5A-548A-4177-A7B0-D3C7EA5E1569&lt;/uuid&gt;&lt;subtype&gt;400&lt;/subtype&gt;&lt;submission_date&gt;99201309131200000000222000&lt;/submission_date&gt;&lt;type&gt;400&lt;/type&gt;&lt;url&gt;http://eutils.ncbi.nlm.nih.gov/entrez/eutils/elink.fcgi?dbfrom=pubmed&amp;amp;id=24590074&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Nicole&lt;/firstName&gt;&lt;middleNames&gt;A&lt;/middleNames&gt;&lt;lastName&gt;Doria-Rose&lt;/lastName&gt;&lt;/author&gt;&lt;author&gt;&lt;firstName&gt;Chaim&lt;/firstName&gt;&lt;middleNames&gt;A&lt;/middleNames&gt;&lt;lastName&gt;Schramm&lt;/lastName&gt;&lt;/author&gt;&lt;author&gt;&lt;firstName&gt;Jason&lt;/firstName&gt;&lt;lastName&gt;Gorman&lt;/lastName&gt;&lt;/author&gt;&lt;author&gt;&lt;firstName&gt;Penny&lt;/firstName&gt;&lt;middleNames&gt;L&lt;/middleNames&gt;&lt;lastName&gt;Moore&lt;/lastName&gt;&lt;/author&gt;&lt;author&gt;&lt;firstName&gt;Jinal&lt;/firstName&gt;&lt;middleNames&gt;N&lt;/middleNames&gt;&lt;lastName&gt;Bhiman&lt;/lastName&gt;&lt;/author&gt;&lt;author&gt;&lt;firstName&gt;Brandon&lt;/firstName&gt;&lt;middleNames&gt;J&lt;/middleNames&gt;&lt;lastName&gt;Dekosky&lt;/lastName&gt;&lt;/author&gt;&lt;author&gt;&lt;firstName&gt;Michael&lt;/firstName&gt;&lt;middleNames&gt;J&lt;/middleNames&gt;&lt;lastName&gt;Ernandes&lt;/lastName&gt;&lt;/author&gt;&lt;author&gt;&lt;firstName&gt;Ivelin&lt;/firstName&gt;&lt;middleNames&gt;S&lt;/middleNames&gt;&lt;lastName&gt;Georgiev&lt;/lastName&gt;&lt;/author&gt;&lt;author&gt;&lt;firstName&gt;Helen&lt;/firstName&gt;&lt;middleNames&gt;J&lt;/middleNames&gt;&lt;lastName&gt;Kim&lt;/lastName&gt;&lt;/author&gt;&lt;author&gt;&lt;firstName&gt;Marie&lt;/firstName&gt;&lt;lastName&gt;Pancera&lt;/lastName&gt;&lt;/author&gt;&lt;author&gt;&lt;firstName&gt;Ryan&lt;/firstName&gt;&lt;middleNames&gt;P&lt;/middleNames&gt;&lt;lastName&gt;Staupe&lt;/lastName&gt;&lt;/author&gt;&lt;author&gt;&lt;firstName&gt;Han&lt;/firstName&gt;&lt;middleNames&gt;R&lt;/middleNames&gt;&lt;lastName&gt;Altae-Tran&lt;/lastName&gt;&lt;/author&gt;&lt;author&gt;&lt;firstName&gt;Robert&lt;/firstName&gt;&lt;middleNames&gt;T&lt;/middleNames&gt;&lt;lastName&gt;Bailer&lt;/lastName&gt;&lt;/author&gt;&lt;author&gt;&lt;firstName&gt;Ema&lt;/firstName&gt;&lt;middleNames&gt;T&lt;/middleNames&gt;&lt;lastName&gt;Crooks&lt;/lastName&gt;&lt;/author&gt;&lt;author&gt;&lt;firstName&gt;Albert&lt;/firstName&gt;&lt;lastName&gt;Cupo&lt;/lastName&gt;&lt;/author&gt;&lt;author&gt;&lt;firstName&gt;Aliaksandr&lt;/firstName&gt;&lt;lastName&gt;Druz&lt;/lastName&gt;&lt;/author&gt;&lt;author&gt;&lt;firstName&gt;Nigel&lt;/firstName&gt;&lt;middleNames&gt;J&lt;/middleNames&gt;&lt;lastName&gt;Garrett&lt;/lastName&gt;&lt;/author&gt;&lt;author&gt;&lt;firstName&gt;Kam&lt;/firstName&gt;&lt;middleNames&gt;H&lt;/middleNames&gt;&lt;lastName&gt;Hoi&lt;/lastName&gt;&lt;/author&gt;&lt;author&gt;&lt;firstName&gt;Rui&lt;/firstName&gt;&lt;lastName&gt;Kong&lt;/lastName&gt;&lt;/author&gt;&lt;author&gt;&lt;firstName&gt;Mark&lt;/firstName&gt;&lt;middleNames&gt;K&lt;/middleNames&gt;&lt;lastName&gt;Louder&lt;/lastName&gt;&lt;/author&gt;&lt;author&gt;&lt;firstName&gt;Nancy&lt;/firstName&gt;&lt;middleNames&gt;S&lt;/middleNames&gt;&lt;lastName&gt;Longo&lt;/lastName&gt;&lt;/author&gt;&lt;author&gt;&lt;firstName&gt;Krisha&lt;/firstName&gt;&lt;lastName&gt;McKee&lt;/lastName&gt;&lt;/author&gt;&lt;author&gt;&lt;firstName&gt;Molati&lt;/firstName&gt;&lt;lastName&gt;Nonyane&lt;/lastName&gt;&lt;/author&gt;&lt;author&gt;&lt;firstName&gt;Sijy&lt;/firstName&gt;&lt;lastName&gt;O'dell&lt;/lastName&gt;&lt;/author&gt;&lt;author&gt;&lt;firstName&gt;Ryan&lt;/firstName&gt;&lt;middleNames&gt;S&lt;/middleNames&gt;&lt;lastName&gt;Roark&lt;/lastName&gt;&lt;/author&gt;&lt;author&gt;&lt;firstName&gt;Rebecca&lt;/firstName&gt;&lt;middleNames&gt;S&lt;/middleNames&gt;&lt;lastName&gt;Rudicell&lt;/lastName&gt;&lt;/author&gt;&lt;author&gt;&lt;firstName&gt;Stephen&lt;/firstName&gt;&lt;middleNames&gt;D&lt;/middleNames&gt;&lt;lastName&gt;Schmidt&lt;/lastName&gt;&lt;/author&gt;&lt;author&gt;&lt;firstName&gt;Daniel&lt;/firstName&gt;&lt;middleNames&gt;J&lt;/middleNames&gt;&lt;lastName&gt;Sheward&lt;/lastName&gt;&lt;/author&gt;&lt;author&gt;&lt;firstName&gt;Cinque&lt;/firstName&gt;&lt;lastName&gt;Soto&lt;/lastName&gt;&lt;/author&gt;&lt;author&gt;&lt;firstName&gt;Constantinos&lt;/firstName&gt;&lt;middleNames&gt;Kurt&lt;/middleNames&gt;&lt;lastName&gt;Wibmer&lt;/lastName&gt;&lt;/author&gt;&lt;author&gt;&lt;firstName&gt;Yongping&lt;/firstName&gt;&lt;lastName&gt;Yang&lt;/lastName&gt;&lt;/author&gt;&lt;author&gt;&lt;firstName&gt;Zhenhai&lt;/firstName&gt;&lt;lastName&gt;Zhang&lt;/lastName&gt;&lt;/author&gt;&lt;author&gt;&lt;lastName&gt;Nisc Comparative Sequencing&lt;/lastName&gt;&lt;/author&gt;&lt;author&gt;&lt;firstName&gt;James&lt;/firstName&gt;&lt;middleNames&gt;C&lt;/middleNames&gt;&lt;lastName&gt;Mullikin&lt;/lastName&gt;&lt;/author&gt;&lt;author&gt;&lt;firstName&gt;James&lt;/firstName&gt;&lt;middleNames&gt;M&lt;/middleNames&gt;&lt;lastName&gt;Binley&lt;/lastName&gt;&lt;/author&gt;&lt;author&gt;&lt;firstName&gt;Rogier&lt;/firstName&gt;&lt;middleNames&gt;W&lt;/middleNames&gt;&lt;lastName&gt;Sanders&lt;/lastName&gt;&lt;/author&gt;&lt;author&gt;&lt;firstName&gt;Ian&lt;/firstName&gt;&lt;middleNames&gt;A&lt;/middleNames&gt;&lt;lastName&gt;Wilson&lt;/lastName&gt;&lt;/author&gt;&lt;author&gt;&lt;firstName&gt;John&lt;/firstName&gt;&lt;middleNames&gt;P&lt;/middleNames&gt;&lt;lastName&gt;Moore&lt;/lastName&gt;&lt;/author&gt;&lt;author&gt;&lt;firstName&gt;Andrew&lt;/firstName&gt;&lt;middleNames&gt;B&lt;/middleNames&gt;&lt;lastName&gt;Ward&lt;/lastName&gt;&lt;/author&gt;&lt;author&gt;&lt;firstName&gt;George&lt;/firstName&gt;&lt;lastName&gt;Georgiou&lt;/lastName&gt;&lt;/author&gt;&lt;author&gt;&lt;firstName&gt;Carolyn&lt;/firstName&gt;&lt;lastName&gt;Williamson&lt;/lastName&gt;&lt;/author&gt;&lt;author&gt;&lt;firstName&gt;Salim&lt;/firstName&gt;&lt;middleNames&gt;S&lt;/middleNames&gt;&lt;lastName&gt;Abdool Karim&lt;/lastName&gt;&lt;/author&gt;&lt;author&gt;&lt;firstName&gt;Lynn&lt;/firstName&gt;&lt;lastName&gt;Morris&lt;/lastName&gt;&lt;/author&gt;&lt;author&gt;&lt;firstName&gt;Peter&lt;/firstName&gt;&lt;middleNames&gt;D&lt;/middleNames&gt;&lt;lastName&gt;Kwong&lt;/lastName&gt;&lt;/author&gt;&lt;author&gt;&lt;firstName&gt;Lawrence&lt;/firstName&gt;&lt;lastName&gt;Shapiro&lt;/lastName&gt;&lt;/author&gt;&lt;author&gt;&lt;firstName&gt;John&lt;/firstName&gt;&lt;middleNames&gt;R&lt;/middleNames&gt;&lt;lastName&gt;Mascola&lt;/lastName&gt;&lt;/author&gt;&lt;/authors&gt;&lt;/publication&gt;&lt;/publications&gt;&lt;cites&gt;&lt;/cites&gt;&lt;/citation&gt;</w:instrText>
      </w:r>
      <w:r>
        <w:rPr>
          <w:rFonts w:cs="Arial"/>
        </w:rPr>
        <w:fldChar w:fldCharType="separate"/>
      </w:r>
      <w:r>
        <w:rPr>
          <w:rFonts w:cs="Arial"/>
          <w:vertAlign w:val="superscript"/>
        </w:rPr>
        <w:t>16</w:t>
      </w:r>
      <w:r>
        <w:rPr>
          <w:rFonts w:cs="Arial"/>
        </w:rPr>
        <w:fldChar w:fldCharType="end"/>
      </w:r>
      <w:r>
        <w:rPr>
          <w:rFonts w:cs="Arial"/>
        </w:rPr>
        <w:t>. They found that the unmutated common ancestor was found at 30-38 weeks post infection and was able to weakly neutralize superinfecting virus. This finding is a great step in corroborating our rationale for eliciting these types of V1/V2 binders as a strategy for vaccine development.</w:t>
      </w:r>
    </w:p>
    <w:p w14:paraId="618E7D9D" w14:textId="77777777" w:rsidR="00FD6A25" w:rsidRPr="00E45FCC" w:rsidRDefault="00FD6A25" w:rsidP="00EF5617">
      <w:pPr>
        <w:pStyle w:val="Text"/>
        <w:rPr>
          <w:rFonts w:cs="Arial"/>
        </w:rPr>
      </w:pPr>
      <w:r>
        <w:rPr>
          <w:rFonts w:cs="Arial"/>
        </w:rPr>
        <w:t>Here, w</w:t>
      </w:r>
      <w:r w:rsidRPr="00E45FCC">
        <w:rPr>
          <w:rFonts w:cs="Arial"/>
        </w:rPr>
        <w:t>e attempted here to study the occurrence of antibodies in the naïve B cell repertoire with long HCDR3s that might mediate neutralization of HIV, prior to exposure to HIV antigens. We examined the HCDR3 repertoire of a large number of HIV-naïve donors in context of the HCDR3 structure of the V2/</w:t>
      </w:r>
      <w:r>
        <w:rPr>
          <w:rFonts w:cs="Arial"/>
        </w:rPr>
        <w:t>V3-binding antibody PG9. This antibody was</w:t>
      </w:r>
      <w:r w:rsidRPr="00E45FCC">
        <w:rPr>
          <w:rFonts w:cs="Arial"/>
        </w:rPr>
        <w:t xml:space="preserve"> isolated initially from the IAVI African Protocol G</w:t>
      </w:r>
      <w:r>
        <w:rPr>
          <w:rFonts w:cs="Arial"/>
        </w:rPr>
        <w:t xml:space="preserve"> cohort using high-throughput B </w:t>
      </w:r>
      <w:r w:rsidRPr="00E45FCC">
        <w:rPr>
          <w:rFonts w:cs="Arial"/>
        </w:rPr>
        <w:t>cell microneutralization assays to identify functional B cell clones</w:t>
      </w:r>
      <w:r w:rsidRPr="00E45FCC">
        <w:rPr>
          <w:rFonts w:cs="Arial"/>
        </w:rPr>
        <w:fldChar w:fldCharType="begin"/>
      </w:r>
      <w:r>
        <w:rPr>
          <w:rFonts w:cs="Arial"/>
        </w:rPr>
        <w:instrText xml:space="preserve"> ADDIN PAPERS2_CITATIONS &lt;citation&gt;&lt;uuid&gt;275098B6-1A32-4A28-A877-AEF9EAFBCE06&lt;/uuid&gt;&lt;priority&gt;15&lt;/priority&gt;&lt;publications&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rsidRPr="00E45FCC">
        <w:rPr>
          <w:rFonts w:cs="Arial"/>
        </w:rPr>
        <w:fldChar w:fldCharType="separate"/>
      </w:r>
      <w:r>
        <w:rPr>
          <w:rFonts w:cs="Arial"/>
          <w:vertAlign w:val="superscript"/>
        </w:rPr>
        <w:t>9</w:t>
      </w:r>
      <w:r w:rsidRPr="00E45FCC">
        <w:rPr>
          <w:rFonts w:cs="Arial"/>
        </w:rPr>
        <w:fldChar w:fldCharType="end"/>
      </w:r>
      <w:r w:rsidRPr="00E45FCC">
        <w:rPr>
          <w:rFonts w:cs="Arial"/>
        </w:rPr>
        <w:t>. These antibodies possess unusual HCDR3 structures characterized by a 30 amino acid long (</w:t>
      </w:r>
      <w:r>
        <w:rPr>
          <w:rFonts w:cs="Arial"/>
        </w:rPr>
        <w:t xml:space="preserve">IMGT </w:t>
      </w:r>
      <w:r w:rsidRPr="00E45FCC">
        <w:rPr>
          <w:rFonts w:cs="Arial"/>
        </w:rPr>
        <w:t>numbering) hammerhead-structured HCDR3 region that protrudes about 20Å from the surface of the rest of the combining site</w:t>
      </w:r>
      <w:r w:rsidRPr="00E45FCC">
        <w:rPr>
          <w:rFonts w:cs="Arial"/>
        </w:rPr>
        <w:fldChar w:fldCharType="begin"/>
      </w:r>
      <w:r>
        <w:rPr>
          <w:rFonts w:cs="Arial"/>
        </w:rPr>
        <w:instrText xml:space="preserve"> ADDIN PAPERS2_CITATIONS &lt;citation&gt;&lt;uuid&gt;E7F8B302-6CB5-44C2-8C50-56A5F32E039B&lt;/uuid&gt;&lt;priority&gt;16&lt;/priority&gt;&lt;publications&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s&gt;&lt;cites&gt;&lt;/cites&gt;&lt;/citation&gt;</w:instrText>
      </w:r>
      <w:r w:rsidRPr="00E45FCC">
        <w:rPr>
          <w:rFonts w:cs="Arial"/>
        </w:rPr>
        <w:fldChar w:fldCharType="separate"/>
      </w:r>
      <w:r>
        <w:rPr>
          <w:rFonts w:cs="Arial"/>
          <w:vertAlign w:val="superscript"/>
        </w:rPr>
        <w:t>17,18</w:t>
      </w:r>
      <w:r w:rsidRPr="00E45FCC">
        <w:rPr>
          <w:rFonts w:cs="Arial"/>
        </w:rPr>
        <w:fldChar w:fldCharType="end"/>
      </w:r>
      <w:r w:rsidRPr="00E45FCC">
        <w:rPr>
          <w:rFonts w:cs="Arial"/>
        </w:rPr>
        <w:t>. Initial studies using point mutations identified the HCDR3 as the primary structural feature that mediated neutralization</w:t>
      </w:r>
      <w:r w:rsidRPr="00E45FCC">
        <w:rPr>
          <w:rFonts w:cs="Arial"/>
        </w:rPr>
        <w:fldChar w:fldCharType="begin"/>
      </w:r>
      <w:r>
        <w:rPr>
          <w:rFonts w:cs="Arial"/>
        </w:rPr>
        <w:instrText xml:space="preserve"> ADDIN PAPERS2_CITATIONS &lt;citation&gt;&lt;uuid&gt;F091F092-22E6-453C-9A36-7280427A3E64&lt;/uuid&gt;&lt;priority&gt;17&lt;/priority&gt;&lt;publications&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s&gt;&lt;cites&gt;&lt;/cites&gt;&lt;/citation&gt;</w:instrText>
      </w:r>
      <w:r w:rsidRPr="00E45FCC">
        <w:rPr>
          <w:rFonts w:cs="Arial"/>
        </w:rPr>
        <w:fldChar w:fldCharType="separate"/>
      </w:r>
      <w:r>
        <w:rPr>
          <w:rFonts w:cs="Arial"/>
          <w:vertAlign w:val="superscript"/>
        </w:rPr>
        <w:t>17</w:t>
      </w:r>
      <w:r w:rsidRPr="00E45FCC">
        <w:rPr>
          <w:rFonts w:cs="Arial"/>
        </w:rPr>
        <w:fldChar w:fldCharType="end"/>
      </w:r>
      <w:r w:rsidRPr="00E45FCC">
        <w:rPr>
          <w:rFonts w:cs="Arial"/>
        </w:rPr>
        <w:t>, and this finding was confirmed later by atomic-resolution structural studies of the mAbs in complex with V</w:t>
      </w:r>
      <w:r>
        <w:rPr>
          <w:rFonts w:cs="Arial"/>
        </w:rPr>
        <w:t>1</w:t>
      </w:r>
      <w:r w:rsidRPr="00E45FCC">
        <w:rPr>
          <w:rFonts w:cs="Arial"/>
        </w:rPr>
        <w:t>/V</w:t>
      </w:r>
      <w:r>
        <w:rPr>
          <w:rFonts w:cs="Arial"/>
        </w:rPr>
        <w:t>2</w:t>
      </w:r>
      <w:r w:rsidRPr="00E45FCC">
        <w:rPr>
          <w:rFonts w:cs="Arial"/>
        </w:rPr>
        <w:t xml:space="preserve"> scaffolds</w:t>
      </w:r>
      <w:r w:rsidRPr="00E45FCC">
        <w:rPr>
          <w:rFonts w:cs="Arial"/>
        </w:rPr>
        <w:fldChar w:fldCharType="begin"/>
      </w:r>
      <w:r>
        <w:rPr>
          <w:rFonts w:cs="Arial"/>
        </w:rPr>
        <w:instrText xml:space="preserve"> ADDIN PAPERS2_CITATIONS &lt;citation&gt;&lt;uuid&gt;146ECCAC-8064-482E-A353-3CCFD9D23450&lt;/uuid&gt;&lt;priority&gt;18&lt;/priority&gt;&lt;publications&gt;&lt;publication&gt;&lt;uuid&gt;9EAEBE02-FB85-4317-98EB-6667C84ECF26&lt;/uuid&gt;&lt;volume&gt;480&lt;/volume&gt;&lt;accepted_date&gt;99201111041200000000222000&lt;/accepted_date&gt;&lt;doi&gt;10.1038/nature10696&lt;/doi&gt;&lt;startpage&gt;336&lt;/startpage&gt;&lt;publication_date&gt;99201112151200000000222000&lt;/publication_date&gt;&lt;url&gt;http://eutils.ncbi.nlm.nih.gov/entrez/eutils/elink.fcgi?dbfrom=pubmed&amp;amp;id=22113616&amp;amp;retmode=ref&amp;amp;cmd=prlinks&lt;/url&gt;&lt;type&gt;400&lt;/type&gt;&lt;title&gt;Structure of HIV-1 gp120 V1/V2 domain with broadly neutralizing antibody PG9.&lt;/title&gt;&lt;location&gt;200,5,39.0023604,-77.0974550&lt;/location&gt;&lt;submission_date&gt;99201109011200000000222000&lt;/submission_date&gt;&lt;number&gt;7377&lt;/number&gt;&lt;institution&gt;Vaccine Research Center, National Institute of Allergy and Infectious Diseases, National Institutes of Health, Bethesda, Maryland 20892, USA.&lt;/institution&gt;&lt;subtype&gt;400&lt;/subtype&gt;&lt;endpage&gt;343&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firstName&gt;Young&lt;/firstName&gt;&lt;middleNames&gt;Do&lt;/middleNames&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rsidRPr="00E45FCC">
        <w:rPr>
          <w:rFonts w:cs="Arial"/>
        </w:rPr>
        <w:fldChar w:fldCharType="separate"/>
      </w:r>
      <w:r>
        <w:rPr>
          <w:rFonts w:cs="Arial"/>
          <w:vertAlign w:val="superscript"/>
        </w:rPr>
        <w:t>19,20</w:t>
      </w:r>
      <w:r w:rsidRPr="00E45FCC">
        <w:rPr>
          <w:rFonts w:cs="Arial"/>
        </w:rPr>
        <w:fldChar w:fldCharType="end"/>
      </w:r>
      <w:r w:rsidRPr="00E45FCC">
        <w:rPr>
          <w:rFonts w:cs="Arial"/>
        </w:rPr>
        <w:t>.</w:t>
      </w:r>
    </w:p>
    <w:p w14:paraId="3275EC31" w14:textId="2FFDEF46" w:rsidR="00FD6A25" w:rsidRPr="00E45FCC" w:rsidRDefault="00FD6A25" w:rsidP="00EF5617">
      <w:pPr>
        <w:pStyle w:val="Text"/>
        <w:rPr>
          <w:rFonts w:cs="Arial"/>
        </w:rPr>
      </w:pPr>
      <w:r w:rsidRPr="00E45FCC">
        <w:rPr>
          <w:rFonts w:cs="Arial"/>
        </w:rPr>
        <w:t xml:space="preserve">Using ultra-deep sequencing technology along with a robust molecular modeling pipeline, we identified </w:t>
      </w:r>
      <w:r>
        <w:rPr>
          <w:rFonts w:cs="Arial"/>
        </w:rPr>
        <w:t>long</w:t>
      </w:r>
      <w:r w:rsidRPr="00E45FCC">
        <w:rPr>
          <w:rFonts w:cs="Arial"/>
        </w:rPr>
        <w:t xml:space="preserve"> HCDR3 sequences from the </w:t>
      </w:r>
      <w:r w:rsidR="00F57E4D">
        <w:rPr>
          <w:rFonts w:cs="Arial"/>
        </w:rPr>
        <w:t>B-cells</w:t>
      </w:r>
      <w:r w:rsidRPr="00E45FCC">
        <w:rPr>
          <w:rFonts w:cs="Arial"/>
        </w:rPr>
        <w:t xml:space="preserve"> of HIV-naïve donors that were predicted to mimic the unusual structure of mAb PG9. First, we identified 30 amino acid length HCDR3 sequences, which matched the amino length of the PG9 HCDR3. Using pilot comparative modeling experiments in the software package Rosetta</w:t>
      </w:r>
      <w:r w:rsidRPr="00E45FCC">
        <w:rPr>
          <w:rFonts w:cs="Arial"/>
        </w:rPr>
        <w:fldChar w:fldCharType="begin"/>
      </w:r>
      <w:r>
        <w:rPr>
          <w:rFonts w:cs="Arial"/>
        </w:rPr>
        <w:instrText xml:space="preserve"> ADDIN PAPERS2_CITATIONS &lt;citation&gt;&lt;uuid&gt;1532C81E-8AA5-4601-996D-1AE4B77E64C7&lt;/uuid&gt;&lt;priority&gt;19&lt;/priority&gt;&lt;publications&gt;&lt;publication&gt;&lt;uuid&gt;AAFC35A2-A770-4B5A-9D9E-D576BA1616E9&lt;/uuid&gt;&lt;volume&gt;487&lt;/volume&gt;&lt;doi&gt;10.1016/B978-0-12-381270-4.00019-6&lt;/doi&gt;&lt;startpage&gt;545&lt;/startpage&gt;&lt;publication_date&gt;99201100001200000000200000&lt;/publication_date&gt;&lt;url&gt;http://eutils.ncbi.nlm.nih.gov/entrez/eutils/elink.fcgi?dbfrom=pubmed&amp;amp;id=21187238&amp;amp;retmode=ref&amp;amp;cmd=prlinks&lt;/url&gt;&lt;type&gt;400&lt;/type&gt;&lt;title&gt;ROSETTA3: an object-oriented software suite for the simulation and design of macromolecules.&lt;/title&gt;&lt;location&gt;200,9,35.9052082,-79.0503810&lt;/location&gt;&lt;institution&gt;Department of Biochemistry, University of North Carolina, Chapel Hill, North Carolina, USA.&lt;/institution&gt;&lt;subtype&gt;400&lt;/subtype&gt;&lt;endpage&gt;574&lt;/endpage&gt;&lt;bundle&gt;&lt;publication&gt;&lt;url&gt;http://www.sciencedirect.com/science/journal/00766879&lt;/url&gt;&lt;title&gt;Methods in enzymology&lt;/title&gt;&lt;type&gt;-100&lt;/type&gt;&lt;subtype&gt;-100&lt;/subtype&gt;&lt;uuid&gt;9C9D3079-7C4B-4600-8049-96F6D941910B&lt;/uuid&gt;&lt;/publication&gt;&lt;/bundle&gt;&lt;authors&gt;&lt;author&gt;&lt;firstName&gt;Andrew&lt;/firstName&gt;&lt;lastName&gt;Leaver-Fay&lt;/lastName&gt;&lt;/author&gt;&lt;author&gt;&lt;firstName&gt;Michael&lt;/firstName&gt;&lt;lastName&gt;Tyka&lt;/lastName&gt;&lt;/author&gt;&lt;author&gt;&lt;firstName&gt;Steven&lt;/firstName&gt;&lt;middleNames&gt;M&lt;/middleNames&gt;&lt;lastName&gt;Lewis&lt;/lastName&gt;&lt;/author&gt;&lt;author&gt;&lt;firstName&gt;Oliver&lt;/firstName&gt;&lt;middleNames&gt;F&lt;/middleNames&gt;&lt;lastName&gt;Lange&lt;/lastName&gt;&lt;/author&gt;&lt;author&gt;&lt;firstName&gt;James&lt;/firstName&gt;&lt;lastName&gt;Thompson&lt;/lastName&gt;&lt;/author&gt;&lt;author&gt;&lt;firstName&gt;Ron&lt;/firstName&gt;&lt;lastName&gt;Jacak&lt;/lastName&gt;&lt;/author&gt;&lt;author&gt;&lt;firstName&gt;Kristian&lt;/firstName&gt;&lt;lastName&gt;Kaufman&lt;/lastName&gt;&lt;/author&gt;&lt;author&gt;&lt;firstName&gt;P&lt;/firstName&gt;&lt;middleNames&gt;Douglas&lt;/middleNames&gt;&lt;lastName&gt;Renfrew&lt;/lastName&gt;&lt;/author&gt;&lt;author&gt;&lt;firstName&gt;Colin&lt;/firstName&gt;&lt;middleNames&gt;A&lt;/middleNames&gt;&lt;lastName&gt;Smith&lt;/lastName&gt;&lt;/author&gt;&lt;author&gt;&lt;firstName&gt;Will&lt;/firstName&gt;&lt;lastName&gt;Sheffler&lt;/lastName&gt;&lt;/author&gt;&lt;author&gt;&lt;firstName&gt;Ian&lt;/firstName&gt;&lt;middleNames&gt;W&lt;/middleNames&gt;&lt;lastName&gt;Davis&lt;/lastName&gt;&lt;/author&gt;&lt;author&gt;&lt;firstName&gt;Seth&lt;/firstName&gt;&lt;lastName&gt;Cooper&lt;/lastName&gt;&lt;/author&gt;&lt;author&gt;&lt;firstName&gt;Adrien&lt;/firstName&gt;&lt;lastName&gt;Treuille&lt;/lastName&gt;&lt;/author&gt;&lt;author&gt;&lt;firstName&gt;Daniel&lt;/firstName&gt;&lt;middleNames&gt;J&lt;/middleNames&gt;&lt;lastName&gt;Mandell&lt;/lastName&gt;&lt;/author&gt;&lt;author&gt;&lt;firstName&gt;Florian&lt;/firstName&gt;&lt;lastName&gt;Richter&lt;/lastName&gt;&lt;/author&gt;&lt;author&gt;&lt;firstName&gt;Yih-En&lt;/firstName&gt;&lt;middleNames&gt;Andrew&lt;/middleNames&gt;&lt;lastName&gt;Ban&lt;/lastName&gt;&lt;/author&gt;&lt;author&gt;&lt;firstName&gt;Sarel&lt;/firstName&gt;&lt;middleNames&gt;J&lt;/middleNames&gt;&lt;lastName&gt;Fleishman&lt;/lastName&gt;&lt;/author&gt;&lt;author&gt;&lt;firstName&gt;Jacob&lt;/firstName&gt;&lt;middleNames&gt;E&lt;/middleNames&gt;&lt;lastName&gt;Corn&lt;/lastName&gt;&lt;/author&gt;&lt;author&gt;&lt;firstName&gt;David&lt;/firstName&gt;&lt;middleNames&gt;E&lt;/middleNames&gt;&lt;lastName&gt;Kim&lt;/lastName&gt;&lt;/author&gt;&lt;author&gt;&lt;firstName&gt;Sergey&lt;/firstName&gt;&lt;lastName&gt;Lyskov&lt;/lastName&gt;&lt;/author&gt;&lt;author&gt;&lt;firstName&gt;Monica&lt;/firstName&gt;&lt;lastName&gt;Berrondo&lt;/lastName&gt;&lt;/author&gt;&lt;author&gt;&lt;firstName&gt;Stuart&lt;/firstName&gt;&lt;lastName&gt;Mentzer&lt;/lastName&gt;&lt;/author&gt;&lt;author&gt;&lt;firstName&gt;Zoran&lt;/firstName&gt;&lt;lastName&gt;Popović&lt;/lastName&gt;&lt;/author&gt;&lt;author&gt;&lt;firstName&gt;James&lt;/firstName&gt;&lt;middleNames&gt;J&lt;/middleNames&gt;&lt;lastName&gt;Havranek&lt;/lastName&gt;&lt;/author&gt;&lt;author&gt;&lt;firstName&gt;John&lt;/firstName&gt;&lt;lastName&gt;Karanicolas&lt;/lastName&gt;&lt;/author&gt;&lt;author&gt;&lt;firstName&gt;Rhiju&lt;/firstName&gt;&lt;lastName&gt;Das&lt;/lastName&gt;&lt;/author&gt;&lt;author&gt;&lt;firstName&gt;Jens&lt;/firstName&gt;&lt;lastName&gt;Meiler&lt;/lastName&gt;&lt;/author&gt;&lt;author&gt;&lt;firstName&gt;Tanja&lt;/firstName&gt;&lt;lastName&gt;Kortemme&lt;/lastName&gt;&lt;/author&gt;&lt;author&gt;&lt;firstName&gt;Jeffrey&lt;/firstName&gt;&lt;middleNames&gt;J&lt;/middleNames&gt;&lt;lastName&gt;Gray&lt;/lastName&gt;&lt;/author&gt;&lt;author&gt;&lt;firstName&gt;Brian&lt;/firstName&gt;&lt;lastName&gt;Kuhlman&lt;/lastName&gt;&lt;/author&gt;&lt;author&gt;&lt;firstName&gt;David&lt;/firstName&gt;&lt;lastName&gt;Baker&lt;/lastName&gt;&lt;/author&gt;&lt;author&gt;&lt;firstName&gt;Philip&lt;/firstName&gt;&lt;lastName&gt;Bradley&lt;/lastName&gt;&lt;/author&gt;&lt;/authors&gt;&lt;/publication&gt;&lt;publication&gt;&lt;uuid&gt;017EBAE4-E133-49D8-AA2F-453A8B63DF51&lt;/uuid&gt;&lt;volume&gt;49&lt;/volume&gt;&lt;doi&gt;10.1021/bi902153g&lt;/doi&gt;&lt;startpage&gt;2987&lt;/startpage&gt;&lt;publication_date&gt;99201004131200000000222000&lt;/publication_date&gt;&lt;url&gt;http://eutils.ncbi.nlm.nih.gov/entrez/eutils/elink.fcgi?dbfrom=pubmed&amp;amp;id=20235548&amp;amp;retmode=ref&amp;amp;cmd=prlinks&lt;/url&gt;&lt;type&gt;400&lt;/type&gt;&lt;title&gt;Practically useful: what the Rosetta protein modeling suite can do for you.&lt;/title&gt;&lt;location&gt;200,5,36.1489935,-86.8041151&lt;/location&gt;&lt;institution&gt;Department of Chemistry, Vanderbilt University, 7330 Stevenson Center, Station B 351822, Nashville, Tennessee 37235, USA.&lt;/institution&gt;&lt;number&gt;14&lt;/number&gt;&lt;subtype&gt;400&lt;/subtype&gt;&lt;endpage&gt;2998&lt;/endpage&gt;&lt;bundle&gt;&lt;publication&gt;&lt;title&gt;Biochemistry&lt;/title&gt;&lt;livfeID&gt;755&lt;/livfeID&gt;&lt;type&gt;-100&lt;/type&gt;&lt;subtype&gt;-100&lt;/subtype&gt;&lt;uuid&gt;CCD1B874-B585-4DD1-B4E1-6CE4DD505430&lt;/uuid&gt;&lt;/publication&gt;&lt;/bundle&gt;&lt;authors&gt;&lt;author&gt;&lt;firstName&gt;Kristian&lt;/firstName&gt;&lt;middleNames&gt;W&lt;/middleNames&gt;&lt;lastName&gt;Kaufmann&lt;/lastName&gt;&lt;/author&gt;&lt;author&gt;&lt;firstName&gt;Gordon&lt;/firstName&gt;&lt;middleNames&gt;H&lt;/middleNames&gt;&lt;lastName&gt;Lemmon&lt;/lastName&gt;&lt;/author&gt;&lt;author&gt;&lt;firstName&gt;Samuel&lt;/firstName&gt;&lt;middleNames&gt;L&lt;/middleNames&gt;&lt;lastName&gt;Deluca&lt;/lastName&gt;&lt;/author&gt;&lt;author&gt;&lt;firstName&gt;Jonathan&lt;/firstName&gt;&lt;middleNames&gt;H&lt;/middleNames&gt;&lt;lastName&gt;Sheehan&lt;/lastName&gt;&lt;/author&gt;&lt;author&gt;&lt;firstName&gt;Jens&lt;/firstName&gt;&lt;lastName&gt;Meiler&lt;/lastName&gt;&lt;/author&gt;&lt;/authors&gt;&lt;/publication&gt;&lt;/publications&gt;&lt;cites&gt;&lt;/cites&gt;&lt;/citation&gt;</w:instrText>
      </w:r>
      <w:r w:rsidRPr="00E45FCC">
        <w:rPr>
          <w:rFonts w:cs="Arial"/>
        </w:rPr>
        <w:fldChar w:fldCharType="separate"/>
      </w:r>
      <w:r>
        <w:rPr>
          <w:rFonts w:cs="Arial"/>
          <w:vertAlign w:val="superscript"/>
        </w:rPr>
        <w:t>21,22</w:t>
      </w:r>
      <w:r w:rsidRPr="00E45FCC">
        <w:rPr>
          <w:rFonts w:cs="Arial"/>
        </w:rPr>
        <w:fldChar w:fldCharType="end"/>
      </w:r>
      <w:r w:rsidRPr="00E45FCC">
        <w:rPr>
          <w:rFonts w:cs="Arial"/>
        </w:rPr>
        <w:t xml:space="preserve">, we </w:t>
      </w:r>
      <w:r w:rsidRPr="00E45FCC">
        <w:rPr>
          <w:rFonts w:cs="Arial"/>
        </w:rPr>
        <w:lastRenderedPageBreak/>
        <w:t xml:space="preserve">created position specific structure scoring matrices (P3SMs) to score the large number of HCDR3 sequences returned from HCDR3 sequencing rapidly without the need for a full molecular modeling trajectory to assess the ability of the sequences to achieve a PG9-like loop structure. The sequences were ranked by predicted tolerance for assuming the structure of the HCDR3 of PG9 in the PG9/CAP45 complex structural and binding energy for the modeled antibodies was assessed. Sequences that returned scores close to those of PG9 were characterized experimentally by synthesis and expression of recombinant antibodies, followed by testing for binding to HIV antigens and neutralization of HIV. We find </w:t>
      </w:r>
      <w:r>
        <w:rPr>
          <w:rFonts w:cs="Arial"/>
        </w:rPr>
        <w:t>12</w:t>
      </w:r>
      <w:r w:rsidRPr="00E45FCC">
        <w:rPr>
          <w:rFonts w:cs="Arial"/>
        </w:rPr>
        <w:t xml:space="preserve"> antibodies bind and </w:t>
      </w:r>
      <w:r>
        <w:rPr>
          <w:rFonts w:cs="Arial"/>
        </w:rPr>
        <w:t xml:space="preserve">HIV and at least one mAb that </w:t>
      </w:r>
      <w:r w:rsidRPr="00E45FCC">
        <w:rPr>
          <w:rFonts w:cs="Arial"/>
        </w:rPr>
        <w:t>neutralized HIV</w:t>
      </w:r>
      <w:r>
        <w:rPr>
          <w:rFonts w:cs="Arial"/>
        </w:rPr>
        <w:t>.</w:t>
      </w:r>
      <w:r w:rsidRPr="00E45FCC">
        <w:rPr>
          <w:rFonts w:cs="Arial"/>
        </w:rPr>
        <w:t xml:space="preserve"> </w:t>
      </w:r>
    </w:p>
    <w:p w14:paraId="70F2ECD0" w14:textId="77777777" w:rsidR="00FD6A25" w:rsidRDefault="00FD6A25" w:rsidP="00A713B3">
      <w:pPr>
        <w:pStyle w:val="Text"/>
        <w:rPr>
          <w:rFonts w:cs="Arial"/>
        </w:rPr>
      </w:pPr>
      <w:r w:rsidRPr="00E45FCC">
        <w:rPr>
          <w:rFonts w:cs="Arial"/>
        </w:rPr>
        <w:t>Here, we used a structural convergence paradigm, as we found the sequences that mimicked PG9 function by searching for antibodies with the ability to form a similar structure, rather than clones with a high level of genetic identity or homology. The results suggest that a vaccine strategy based on elicitation of PG9-like antibodies may provide several advantages in rational vaccine design for HIV since PG9-like HCDR3 loops are found in the HCDR3 repertoire of HIV-naïve individuals, and the number of somatic mutations necessary to achieve broad and potent neutralization are less than the extraordinary number of mutations typical of many conventional bNAbs</w:t>
      </w:r>
      <w:r w:rsidRPr="00E45FCC">
        <w:rPr>
          <w:rFonts w:cs="Arial"/>
        </w:rPr>
        <w:fldChar w:fldCharType="begin"/>
      </w:r>
      <w:r>
        <w:rPr>
          <w:rFonts w:cs="Arial"/>
        </w:rPr>
        <w:instrText xml:space="preserve"> ADDIN PAPERS2_CITATIONS &lt;citation&gt;&lt;uuid&gt;FC9F5834-AF33-477D-ADEC-67790BA89648&lt;/uuid&gt;&lt;priority&gt;20&lt;/priority&gt;&lt;publications&gt;&lt;publication&gt;&lt;uuid&gt;BD1CB221-1F8E-448D-BEE2-E3A9A070A947&lt;/uuid&gt;&lt;volume&gt;153&lt;/volume&gt;&lt;accepted_date&gt;99201303111200000000222000&lt;/accepted_date&gt;&lt;doi&gt;10.1016/j.cell.2013.03.018&lt;/doi&gt;&lt;startpage&gt;126&lt;/startpage&gt;&lt;revision_date&gt;99201301071200000000222000&lt;/revision_date&gt;&lt;publication_date&gt;99201303281200000000222000&lt;/publication_date&gt;&lt;url&gt;http://eutils.ncbi.nlm.nih.gov/entrez/eutils/elink.fcgi?dbfrom=pubmed&amp;amp;id=23540694&amp;amp;retmode=ref&amp;amp;cmd=prlinks&lt;/url&gt;&lt;type&gt;400&lt;/type&gt;&lt;title&gt;Somatic mutations of the immunoglobulin framework are generally required for broad and potent HIV-1 neutralization.&lt;/title&gt;&lt;submission_date&gt;99201204061200000000222000&lt;/submission_date&gt;&lt;number&gt;1&lt;/number&gt;&lt;institution&gt;Laboratory of Molecular Immunology, The Rockefeller University, New York, NY 10065, USA.&lt;/institution&gt;&lt;subtype&gt;400&lt;/subtype&gt;&lt;endpage&gt;138&lt;/endpage&gt;&lt;bundle&gt;&lt;publication&gt;&lt;url&gt;http://www.cell.com/&lt;/url&gt;&lt;title&gt;Cell&lt;/title&gt;&lt;type&gt;-100&lt;/type&gt;&lt;subtype&gt;-100&lt;/subtype&gt;&lt;uuid&gt;07EAC4A9-2BBB-45F3-8F87-9924C96408AD&lt;/uuid&gt;&lt;/publication&gt;&lt;/bundle&gt;&lt;authors&gt;&lt;author&gt;&lt;firstName&gt;Florian&lt;/firstName&gt;&lt;lastName&gt;Klein&lt;/lastName&gt;&lt;/author&gt;&lt;author&gt;&lt;firstName&gt;Ron&lt;/firstName&gt;&lt;lastName&gt;Diskin&lt;/lastName&gt;&lt;/author&gt;&lt;author&gt;&lt;firstName&gt;Johannes&lt;/firstName&gt;&lt;middleNames&gt;F&lt;/middleNames&gt;&lt;lastName&gt;Scheid&lt;/lastName&gt;&lt;/author&gt;&lt;author&gt;&lt;firstName&gt;Christian&lt;/firstName&gt;&lt;lastName&gt;Gaebler&lt;/lastName&gt;&lt;/author&gt;&lt;author&gt;&lt;firstName&gt;Hugo&lt;/firstName&gt;&lt;lastName&gt;Mouquet&lt;/lastName&gt;&lt;/author&gt;&lt;author&gt;&lt;firstName&gt;Ivelin&lt;/firstName&gt;&lt;middleNames&gt;S&lt;/middleNames&gt;&lt;lastName&gt;Georgiev&lt;/lastName&gt;&lt;/author&gt;&lt;author&gt;&lt;firstName&gt;Marie&lt;/firstName&gt;&lt;lastName&gt;Pancera&lt;/lastName&gt;&lt;/author&gt;&lt;author&gt;&lt;firstName&gt;Tongqing&lt;/firstName&gt;&lt;lastName&gt;Zhou&lt;/lastName&gt;&lt;/author&gt;&lt;author&gt;&lt;firstName&gt;Reha-Baris&lt;/firstName&gt;&lt;lastName&gt;Incesu&lt;/lastName&gt;&lt;/author&gt;&lt;author&gt;&lt;firstName&gt;Brooks&lt;/firstName&gt;&lt;middleNames&gt;Zhongzheng&lt;/middleNames&gt;&lt;lastName&gt;Fu&lt;/lastName&gt;&lt;/author&gt;&lt;author&gt;&lt;firstName&gt;Priyanthi&lt;/firstName&gt;&lt;middleNames&gt;N P&lt;/middleNames&gt;&lt;lastName&gt;Gnanapragasam&lt;/lastName&gt;&lt;/author&gt;&lt;author&gt;&lt;firstName&gt;Thiago&lt;/firstName&gt;&lt;middleNames&gt;Y&lt;/middleNames&gt;&lt;lastName&gt;Oliveira&lt;/lastName&gt;&lt;/author&gt;&lt;author&gt;&lt;firstName&gt;Michael&lt;/firstName&gt;&lt;middleNames&gt;S&lt;/middleNames&gt;&lt;lastName&gt;Seaman&lt;/lastName&gt;&lt;/author&gt;&lt;author&gt;&lt;firstName&gt;Peter&lt;/firstName&gt;&lt;middleNames&gt;D&lt;/middleNames&gt;&lt;lastName&gt;Kwong&lt;/lastName&gt;&lt;/author&gt;&lt;author&gt;&lt;firstName&gt;Pamela&lt;/firstName&gt;&lt;middleNames&gt;J&lt;/middleNames&gt;&lt;lastName&gt;Bjorkman&lt;/lastName&gt;&lt;/author&gt;&lt;author&gt;&lt;firstName&gt;Michel&lt;/firstName&gt;&lt;middleNames&gt;C&lt;/middleNames&gt;&lt;lastName&gt;Nussenzweig&lt;/lastName&gt;&lt;/author&gt;&lt;/authors&gt;&lt;/publication&gt;&lt;/publications&gt;&lt;cites&gt;&lt;/cites&gt;&lt;/citation&gt;</w:instrText>
      </w:r>
      <w:r w:rsidRPr="00E45FCC">
        <w:rPr>
          <w:rFonts w:cs="Arial"/>
        </w:rPr>
        <w:fldChar w:fldCharType="separate"/>
      </w:r>
      <w:r>
        <w:rPr>
          <w:rFonts w:cs="Arial"/>
          <w:vertAlign w:val="superscript"/>
        </w:rPr>
        <w:t>23</w:t>
      </w:r>
      <w:r w:rsidRPr="00E45FCC">
        <w:rPr>
          <w:rFonts w:cs="Arial"/>
        </w:rPr>
        <w:fldChar w:fldCharType="end"/>
      </w:r>
      <w:r w:rsidRPr="00E45FCC">
        <w:rPr>
          <w:rFonts w:cs="Arial"/>
        </w:rPr>
        <w:t>. Taken together, the targeting of B cell receptors with sequences that encode PG9-like HCDR3 structures in the repertoire of HIV-naïve individuals may provide a novel target in immunogen design for HIV vaccine development.</w:t>
      </w:r>
    </w:p>
    <w:p w14:paraId="3273DFAC" w14:textId="77777777" w:rsidR="00FD6A25" w:rsidRPr="00A713B3" w:rsidRDefault="00FD6A25" w:rsidP="00A713B3">
      <w:pPr>
        <w:pStyle w:val="Text"/>
        <w:rPr>
          <w:rFonts w:cs="Arial"/>
        </w:rPr>
      </w:pPr>
    </w:p>
    <w:p w14:paraId="2258A9EB" w14:textId="388055A9" w:rsidR="00FD6A25" w:rsidRPr="00E45FCC" w:rsidRDefault="00FD6A25" w:rsidP="00FD6A25">
      <w:pPr>
        <w:pStyle w:val="doublesub"/>
      </w:pPr>
      <w:bookmarkStart w:id="75" w:name="_Toc254389329"/>
      <w:bookmarkStart w:id="76" w:name="_Toc256399062"/>
      <w:r w:rsidRPr="00E45FCC">
        <w:t>Ultra</w:t>
      </w:r>
      <w:r w:rsidR="003C0021">
        <w:t xml:space="preserve"> H</w:t>
      </w:r>
      <w:r w:rsidRPr="00E45FCC">
        <w:t>igh-</w:t>
      </w:r>
      <w:r w:rsidR="003C0021">
        <w:t>T</w:t>
      </w:r>
      <w:r w:rsidRPr="00E45FCC">
        <w:t>hrou</w:t>
      </w:r>
      <w:r w:rsidR="003C0021">
        <w:t>ghput S</w:t>
      </w:r>
      <w:r w:rsidRPr="00E45FCC">
        <w:t>equencing:</w:t>
      </w:r>
      <w:bookmarkEnd w:id="75"/>
      <w:bookmarkEnd w:id="76"/>
    </w:p>
    <w:p w14:paraId="3E7B6D72" w14:textId="592D0B1B" w:rsidR="00FD6A25" w:rsidRDefault="00FD6A25" w:rsidP="00E86ED4">
      <w:pPr>
        <w:pStyle w:val="Text"/>
      </w:pPr>
      <w:r w:rsidRPr="00E45FCC">
        <w:t xml:space="preserve">Through the remainder of </w:t>
      </w:r>
      <w:r>
        <w:t>this</w:t>
      </w:r>
      <w:r w:rsidRPr="00E45FCC">
        <w:t xml:space="preserve"> </w:t>
      </w:r>
      <w:r>
        <w:t>section</w:t>
      </w:r>
      <w:r w:rsidRPr="00E45FCC">
        <w:t xml:space="preserve"> I will refer to next-generation sequencing as high-throughput sequencing</w:t>
      </w:r>
      <w:r>
        <w:t xml:space="preserve"> (HTS)</w:t>
      </w:r>
      <w:r w:rsidRPr="00E45FCC">
        <w:t>. This includes Roche</w:t>
      </w:r>
      <w:r w:rsidRPr="00E45FCC">
        <w:rPr>
          <w:sz w:val="28"/>
          <w:vertAlign w:val="superscript"/>
        </w:rPr>
        <w:sym w:font="Symbol" w:char="F0D3"/>
      </w:r>
      <w:r w:rsidRPr="00E45FCC">
        <w:t xml:space="preserve"> </w:t>
      </w:r>
      <w:r>
        <w:t>454-</w:t>
      </w:r>
      <w:r w:rsidRPr="00E45FCC">
        <w:t>pyrosequencing, Illumina MiSeq</w:t>
      </w:r>
      <w:r w:rsidRPr="00E45FCC">
        <w:rPr>
          <w:sz w:val="28"/>
          <w:vertAlign w:val="superscript"/>
        </w:rPr>
        <w:sym w:font="Symbol" w:char="F0D3"/>
      </w:r>
      <w:r w:rsidRPr="00E45FCC">
        <w:t>, IonTorrent</w:t>
      </w:r>
      <w:r w:rsidRPr="00E45FCC">
        <w:rPr>
          <w:sz w:val="28"/>
          <w:vertAlign w:val="superscript"/>
        </w:rPr>
        <w:sym w:font="Symbol" w:char="F0D3"/>
      </w:r>
      <w:r w:rsidRPr="00E45FCC">
        <w:t>, and PacBio</w:t>
      </w:r>
      <w:r w:rsidRPr="00E45FCC">
        <w:rPr>
          <w:sz w:val="28"/>
          <w:vertAlign w:val="superscript"/>
        </w:rPr>
        <w:sym w:font="Symbol" w:char="F0D3"/>
      </w:r>
      <w:r>
        <w:t xml:space="preserve"> platforms. These high-through</w:t>
      </w:r>
      <w:r w:rsidRPr="00E45FCC">
        <w:t>put sequencing technologies tend to give longer read lengths and sacrifice throughput fr</w:t>
      </w:r>
      <w:r>
        <w:t>om 0.7 to 95 gigabases (</w:t>
      </w:r>
      <w:r w:rsidR="009C021F">
        <w:t>f</w:t>
      </w:r>
      <w:r w:rsidR="00FC6980">
        <w:t>igure 3.</w:t>
      </w:r>
      <w:r>
        <w:t>1</w:t>
      </w:r>
      <w:r w:rsidRPr="00E45FCC">
        <w:t xml:space="preserve"> and </w:t>
      </w:r>
      <w:r w:rsidR="009C021F">
        <w:t>t</w:t>
      </w:r>
      <w:r w:rsidR="00FC6980">
        <w:t>able 3.</w:t>
      </w:r>
      <w:r>
        <w:t>1</w:t>
      </w:r>
      <w:r w:rsidRPr="00E45FCC">
        <w:t xml:space="preserve">) </w:t>
      </w:r>
      <w:r w:rsidRPr="00E45FCC">
        <w:fldChar w:fldCharType="begin"/>
      </w:r>
      <w:r>
        <w:instrText xml:space="preserve"> ADDIN PAPERS2_CITATIONS &lt;citation&gt;&lt;uuid&gt;6930AC42-A6EB-43DF-99EB-AA662D78F080&lt;/uuid&gt;&lt;priority&gt;21&lt;/priority&gt;&lt;publications&gt;&lt;publication&gt;&lt;publication_date&gt;99201200001200000000200000&lt;/publication_date&gt;&lt;doi&gt; http://dx.doi.org/10.6084/m9.figshare.100940&lt;/doi&gt;&lt;title&gt;development in NGS&lt;/title&gt;&lt;uuid&gt;67A40ED9-6B3D-4250-B109-B1C4A9E28F2B&lt;/uuid&gt;&lt;subtype&gt;318&lt;/subtype&gt;&lt;type&gt;300&lt;/type&gt;&lt;url&gt;http://figshare.com/articles/developments_in_NGS/100940&lt;/url&gt;&lt;authors&gt;&lt;author&gt;&lt;firstName&gt;Lex&lt;/firstName&gt;&lt;lastName&gt;Nederbragt&lt;/lastName&gt;&lt;/author&gt;&lt;/authors&gt;&lt;/publication&gt;&lt;/publications&gt;&lt;cites&gt;&lt;/cites&gt;&lt;/citation&gt;</w:instrText>
      </w:r>
      <w:r w:rsidRPr="00E45FCC">
        <w:fldChar w:fldCharType="separate"/>
      </w:r>
      <w:r>
        <w:rPr>
          <w:rFonts w:cs="Arial"/>
          <w:vertAlign w:val="superscript"/>
        </w:rPr>
        <w:t>24</w:t>
      </w:r>
      <w:r w:rsidRPr="00E45FCC">
        <w:fldChar w:fldCharType="end"/>
      </w:r>
      <w:r w:rsidRPr="00E45FCC">
        <w:t xml:space="preserve">. </w:t>
      </w:r>
    </w:p>
    <w:p w14:paraId="2022766C" w14:textId="77777777" w:rsidR="00FD6A25" w:rsidRDefault="00FD6A25" w:rsidP="00E86ED4">
      <w:pPr>
        <w:pStyle w:val="Text"/>
      </w:pPr>
      <w:r>
        <w:rPr>
          <w:noProof/>
          <w:lang w:eastAsia="en-US"/>
        </w:rPr>
        <w:lastRenderedPageBreak/>
        <mc:AlternateContent>
          <mc:Choice Requires="wpg">
            <w:drawing>
              <wp:anchor distT="0" distB="0" distL="114300" distR="114300" simplePos="0" relativeHeight="251688960" behindDoc="0" locked="0" layoutInCell="1" allowOverlap="1" wp14:anchorId="315F19AC" wp14:editId="40BEDBF6">
                <wp:simplePos x="0" y="0"/>
                <wp:positionH relativeFrom="column">
                  <wp:posOffset>0</wp:posOffset>
                </wp:positionH>
                <wp:positionV relativeFrom="paragraph">
                  <wp:posOffset>2743200</wp:posOffset>
                </wp:positionV>
                <wp:extent cx="5715000" cy="4114800"/>
                <wp:effectExtent l="0" t="0" r="0" b="25400"/>
                <wp:wrapSquare wrapText="bothSides"/>
                <wp:docPr id="74" name="Group 74"/>
                <wp:cNvGraphicFramePr/>
                <a:graphic xmlns:a="http://schemas.openxmlformats.org/drawingml/2006/main">
                  <a:graphicData uri="http://schemas.microsoft.com/office/word/2010/wordprocessingGroup">
                    <wpg:wgp>
                      <wpg:cNvGrpSpPr/>
                      <wpg:grpSpPr>
                        <a:xfrm>
                          <a:off x="0" y="0"/>
                          <a:ext cx="5715000" cy="4114800"/>
                          <a:chOff x="0" y="0"/>
                          <a:chExt cx="5715000" cy="3989070"/>
                        </a:xfrm>
                      </wpg:grpSpPr>
                      <wps:wsp>
                        <wps:cNvPr id="75" name="Text Box 75"/>
                        <wps:cNvSpPr txBox="1"/>
                        <wps:spPr>
                          <a:xfrm>
                            <a:off x="0" y="0"/>
                            <a:ext cx="3853815" cy="398907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FD3ED3E" w14:textId="77777777" w:rsidR="00FB6290" w:rsidRPr="00E45FCC" w:rsidRDefault="00FB6290" w:rsidP="00FD6A25">
                              <w:pPr>
                                <w:pStyle w:val="Text"/>
                              </w:pPr>
                              <w:r w:rsidRPr="00DD0C8B">
                                <w:rPr>
                                  <w:noProof/>
                                  <w:lang w:eastAsia="en-US"/>
                                </w:rPr>
                                <w:drawing>
                                  <wp:inline distT="0" distB="0" distL="0" distR="0" wp14:anchorId="4920A548" wp14:editId="187B852E">
                                    <wp:extent cx="3327400" cy="39911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s in next generation sequencing (version 1).pdf"/>
                                            <pic:cNvPicPr/>
                                          </pic:nvPicPr>
                                          <pic:blipFill rotWithShape="1">
                                            <a:blip r:embed="rId98">
                                              <a:extLst>
                                                <a:ext uri="{28A0092B-C50C-407E-A947-70E740481C1C}">
                                                  <a14:useLocalDpi xmlns:a14="http://schemas.microsoft.com/office/drawing/2010/main" val="0"/>
                                                </a:ext>
                                              </a:extLst>
                                            </a:blip>
                                            <a:srcRect l="7124" t="9785" r="15094" b="22328"/>
                                            <a:stretch/>
                                          </pic:blipFill>
                                          <pic:spPr bwMode="auto">
                                            <a:xfrm>
                                              <a:off x="0" y="0"/>
                                              <a:ext cx="3327400" cy="3991139"/>
                                            </a:xfrm>
                                            <a:prstGeom prst="rect">
                                              <a:avLst/>
                                            </a:prstGeom>
                                            <a:ln>
                                              <a:noFill/>
                                            </a:ln>
                                            <a:extLst>
                                              <a:ext uri="{53640926-AAD7-44d8-BBD7-CCE9431645EC}">
                                                <a14:shadowObscured xmlns:a14="http://schemas.microsoft.com/office/drawing/2010/main"/>
                                              </a:ext>
                                            </a:extLst>
                                          </pic:spPr>
                                        </pic:pic>
                                      </a:graphicData>
                                    </a:graphic>
                                  </wp:inline>
                                </w:drawing>
                              </w:r>
                              <w:r w:rsidRPr="00E45FCC">
                                <w:t xml:space="preserve"> </w:t>
                              </w:r>
                            </w:p>
                            <w:p w14:paraId="70412695" w14:textId="77777777" w:rsidR="00FB6290" w:rsidRDefault="00FB6290" w:rsidP="00BC536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429000" y="127000"/>
                            <a:ext cx="2286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F4E63C" w14:textId="599B77F7" w:rsidR="00FB6290" w:rsidRPr="00A713B3" w:rsidRDefault="00FB6290" w:rsidP="00FD6A25">
                              <w:pPr>
                                <w:pStyle w:val="TableHeading"/>
                              </w:pPr>
                              <w:bookmarkStart w:id="77" w:name="_Toc382537653"/>
                              <w:r>
                                <w:t>Table 3.1 Current HTS Sequencing Platforms</w:t>
                              </w:r>
                              <w:bookmarkEnd w:id="77"/>
                            </w:p>
                            <w:p w14:paraId="12313CF4" w14:textId="77777777" w:rsidR="00FB6290" w:rsidRDefault="00FB6290" w:rsidP="00FD6A25">
                              <w:pPr>
                                <w:pStyle w:val="tablecaption"/>
                              </w:pPr>
                              <w:r>
                                <w:t>Figure adapted from</w:t>
                              </w:r>
                              <w:r>
                                <w:rPr>
                                  <w:vertAlign w:val="superscript"/>
                                </w:rPr>
                                <w:t>24</w:t>
                              </w:r>
                              <w:r>
                                <w:t xml:space="preserve">. </w:t>
                              </w:r>
                            </w:p>
                            <w:p w14:paraId="05FC161D"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315F19AC" id="Group 74" o:spid="_x0000_s1074" style="position:absolute;left:0;text-align:left;margin-left:0;margin-top:3in;width:450pt;height:324pt;z-index:251688960;mso-position-horizontal-relative:text;mso-position-vertical-relative:text;mso-height-relative:margin" coordsize="57150,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">
                <v:shape id="Text Box 75" o:spid="_x0000_s1075" type="#_x0000_t202" style="position:absolute;width:38538;height:39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Aj8QA&#10;AADbAAAADwAAAGRycy9kb3ducmV2LnhtbESPzWsCMRTE7wX/h/AEbzWr2Fq2RhE/sAcPuhW8PjZv&#10;P+jmJWziuv73TUHocZiZ3zCLVW8a0VHra8sKJuMEBHFudc2lgsv3/vUDhA/IGhvLpOBBHlbLwcsC&#10;U23vfKYuC6WIEPYpKqhCcKmUPq/IoB9bRxy9wrYGQ5RtKXWL9wg3jZwmybs0WHNcqNDRpqL8J7sZ&#10;BYfpkVx2LvqZbk7OJLvuut0USo2G/foTRKA+/Ief7S+tYP4G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1wI/EAAAA2wAAAA8AAAAAAAAAAAAAAAAAmAIAAGRycy9k&#10;b3ducmV2LnhtbFBLBQYAAAAABAAEAPUAAACJAwAAAAA=&#10;" fillcolor="white [3201]" strokecolor="white" strokeweight="2pt">
                  <v:textbox>
                    <w:txbxContent>
                      <w:p w14:paraId="2FD3ED3E" w14:textId="77777777" w:rsidR="00FB6290" w:rsidRPr="00E45FCC" w:rsidRDefault="00FB6290" w:rsidP="00FD6A25">
                        <w:pPr>
                          <w:pStyle w:val="Text"/>
                        </w:pPr>
                        <w:r w:rsidRPr="00DD0C8B">
                          <w:rPr>
                            <w:noProof/>
                            <w:lang w:eastAsia="en-US"/>
                          </w:rPr>
                          <w:drawing>
                            <wp:inline distT="0" distB="0" distL="0" distR="0" wp14:anchorId="4920A548" wp14:editId="187B852E">
                              <wp:extent cx="3327400" cy="39911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s in next generation sequencing (version 1).pdf"/>
                                      <pic:cNvPicPr/>
                                    </pic:nvPicPr>
                                    <pic:blipFill rotWithShape="1">
                                      <a:blip r:embed="rId99">
                                        <a:extLst>
                                          <a:ext uri="{28A0092B-C50C-407E-A947-70E740481C1C}">
                                            <a14:useLocalDpi xmlns:a14="http://schemas.microsoft.com/office/drawing/2010/main" val="0"/>
                                          </a:ext>
                                        </a:extLst>
                                      </a:blip>
                                      <a:srcRect l="7124" t="9785" r="15094" b="22328"/>
                                      <a:stretch/>
                                    </pic:blipFill>
                                    <pic:spPr bwMode="auto">
                                      <a:xfrm>
                                        <a:off x="0" y="0"/>
                                        <a:ext cx="3327400" cy="39911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E45FCC">
                          <w:t xml:space="preserve"> </w:t>
                        </w:r>
                      </w:p>
                      <w:p w14:paraId="70412695" w14:textId="77777777" w:rsidR="00FB6290" w:rsidRDefault="00FB6290" w:rsidP="00BC536D">
                        <w:pPr>
                          <w:jc w:val="left"/>
                        </w:pPr>
                      </w:p>
                    </w:txbxContent>
                  </v:textbox>
                </v:shape>
                <v:shape id="Text Box 76" o:spid="_x0000_s1076" type="#_x0000_t202" style="position:absolute;left:34290;top:1270;width:22860;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14F4E63C" w14:textId="599B77F7" w:rsidR="00FB6290" w:rsidRPr="00A713B3" w:rsidRDefault="00FB6290" w:rsidP="00FD6A25">
                        <w:pPr>
                          <w:pStyle w:val="TableHeading"/>
                        </w:pPr>
                        <w:bookmarkStart w:id="97" w:name="_Toc382537653"/>
                        <w:r>
                          <w:t>Table 3.1 Current HTS Sequencing Platforms</w:t>
                        </w:r>
                        <w:bookmarkEnd w:id="97"/>
                      </w:p>
                      <w:p w14:paraId="12313CF4" w14:textId="77777777" w:rsidR="00FB6290" w:rsidRDefault="00FB6290" w:rsidP="00FD6A25">
                        <w:pPr>
                          <w:pStyle w:val="tablecaption"/>
                        </w:pPr>
                        <w:r>
                          <w:t>Figure adapted from</w:t>
                        </w:r>
                        <w:r>
                          <w:rPr>
                            <w:vertAlign w:val="superscript"/>
                          </w:rPr>
                          <w:t>24</w:t>
                        </w:r>
                        <w:r>
                          <w:t xml:space="preserve">. </w:t>
                        </w:r>
                      </w:p>
                      <w:p w14:paraId="05FC161D" w14:textId="77777777" w:rsidR="00FB6290" w:rsidRDefault="00FB6290"/>
                    </w:txbxContent>
                  </v:textbox>
                </v:shape>
                <w10:wrap type="square"/>
              </v:group>
            </w:pict>
          </mc:Fallback>
        </mc:AlternateContent>
      </w:r>
      <w:r>
        <w:rPr>
          <w:noProof/>
          <w:lang w:eastAsia="en-US"/>
        </w:rPr>
        <mc:AlternateContent>
          <mc:Choice Requires="wpg">
            <w:drawing>
              <wp:anchor distT="0" distB="0" distL="114300" distR="114300" simplePos="0" relativeHeight="251691008" behindDoc="0" locked="0" layoutInCell="1" allowOverlap="1" wp14:anchorId="53490B1A" wp14:editId="75094FB8">
                <wp:simplePos x="0" y="0"/>
                <wp:positionH relativeFrom="column">
                  <wp:posOffset>0</wp:posOffset>
                </wp:positionH>
                <wp:positionV relativeFrom="paragraph">
                  <wp:posOffset>228600</wp:posOffset>
                </wp:positionV>
                <wp:extent cx="5943600" cy="27432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5943600" cy="2743200"/>
                          <a:chOff x="0" y="0"/>
                          <a:chExt cx="5715000" cy="2743200"/>
                        </a:xfrm>
                      </wpg:grpSpPr>
                      <wps:wsp>
                        <wps:cNvPr id="81" name="Text Box 81"/>
                        <wps:cNvSpPr txBox="1"/>
                        <wps:spPr>
                          <a:xfrm>
                            <a:off x="3297115" y="0"/>
                            <a:ext cx="2417885"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0671AF" w14:textId="36F77701" w:rsidR="00FB6290" w:rsidRDefault="00FB6290" w:rsidP="00FD6A25">
                              <w:pPr>
                                <w:pStyle w:val="FigureHeading"/>
                              </w:pPr>
                              <w:bookmarkStart w:id="78" w:name="_Toc382537716"/>
                              <w:r>
                                <w:t>Figure 3.1 Current Sequencing T</w:t>
                              </w:r>
                              <w:r w:rsidRPr="006E6287">
                                <w:t>echnologies</w:t>
                              </w:r>
                              <w:bookmarkEnd w:id="78"/>
                              <w:r w:rsidRPr="006E6287">
                                <w:t xml:space="preserve"> </w:t>
                              </w:r>
                            </w:p>
                            <w:p w14:paraId="19440C69" w14:textId="77777777" w:rsidR="00FB6290" w:rsidRDefault="00FB6290" w:rsidP="00FD6A25">
                              <w:pPr>
                                <w:pStyle w:val="figurecaptiontext"/>
                              </w:pPr>
                              <w:r>
                                <w:t>On the x-axis is the current read length for each sequencing platform. The y-axis is the bases per run. Each point is a new iteration of that platforms sequencing read length and coverage. HiSeq has the most coverage with relatively short read lengths</w:t>
                              </w:r>
                              <w:r>
                                <w:rPr>
                                  <w:vertAlign w:val="superscript"/>
                                </w:rPr>
                                <w:t>24</w:t>
                              </w:r>
                              <w:r>
                                <w:t xml:space="preserve">. </w:t>
                              </w:r>
                            </w:p>
                            <w:p w14:paraId="629CD6B5"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0" y="0"/>
                            <a:ext cx="34290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9B0788" w14:textId="77777777" w:rsidR="00FB6290" w:rsidRDefault="00FB6290">
                              <w:r>
                                <w:rPr>
                                  <w:noProof/>
                                  <w:lang w:eastAsia="en-US"/>
                                </w:rPr>
                                <w:drawing>
                                  <wp:inline distT="0" distB="0" distL="0" distR="0" wp14:anchorId="38A0071E" wp14:editId="6E3DE96E">
                                    <wp:extent cx="3246120" cy="2590491"/>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extLst>
                                                <a:ext uri="{28A0092B-C50C-407E-A947-70E740481C1C}">
                                                  <a14:useLocalDpi xmlns:a14="http://schemas.microsoft.com/office/drawing/2010/main" val="0"/>
                                                </a:ext>
                                              </a:extLst>
                                            </a:blip>
                                            <a:srcRect l="9671" t="6131" r="8923" b="6927"/>
                                            <a:stretch/>
                                          </pic:blipFill>
                                          <pic:spPr bwMode="auto">
                                            <a:xfrm>
                                              <a:off x="0" y="0"/>
                                              <a:ext cx="3246120" cy="25904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53490B1A" id="Group 66" o:spid="_x0000_s1077" style="position:absolute;left:0;text-align:left;margin-left:0;margin-top:18pt;width:468pt;height:3in;z-index:251691008;mso-position-horizontal-relative:text;mso-position-vertical-relative:text;mso-width-relative:margin" coordsize="57150,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">
                <v:shape id="Text Box 81" o:spid="_x0000_s1078" type="#_x0000_t202" style="position:absolute;left:32971;width:24179;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330671AF" w14:textId="36F77701" w:rsidR="00FB6290" w:rsidRDefault="00FB6290" w:rsidP="00FD6A25">
                        <w:pPr>
                          <w:pStyle w:val="FigureHeading"/>
                        </w:pPr>
                        <w:bookmarkStart w:id="99" w:name="_Toc382537716"/>
                        <w:r>
                          <w:t>Figure 3.1 Current Sequencing T</w:t>
                        </w:r>
                        <w:r w:rsidRPr="006E6287">
                          <w:t>echnologies</w:t>
                        </w:r>
                        <w:bookmarkEnd w:id="99"/>
                        <w:r w:rsidRPr="006E6287">
                          <w:t xml:space="preserve"> </w:t>
                        </w:r>
                      </w:p>
                      <w:p w14:paraId="19440C69" w14:textId="77777777" w:rsidR="00FB6290" w:rsidRDefault="00FB6290" w:rsidP="00FD6A25">
                        <w:pPr>
                          <w:pStyle w:val="figurecaptiontext"/>
                        </w:pPr>
                        <w:r>
                          <w:t>On the x-axis is the current read length for each sequencing platform. The y-axis is the bases per run. Each point is a new iteration of that platforms sequencing read length and coverage. HiSeq has the most coverage with relatively short read lengths</w:t>
                        </w:r>
                        <w:r>
                          <w:rPr>
                            <w:vertAlign w:val="superscript"/>
                          </w:rPr>
                          <w:t>24</w:t>
                        </w:r>
                        <w:r>
                          <w:t xml:space="preserve">. </w:t>
                        </w:r>
                      </w:p>
                      <w:p w14:paraId="629CD6B5" w14:textId="77777777" w:rsidR="00FB6290" w:rsidRDefault="00FB6290"/>
                    </w:txbxContent>
                  </v:textbox>
                </v:shape>
                <v:shape id="Text Box 84" o:spid="_x0000_s1079" type="#_x0000_t202" style="position:absolute;width:34290;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4C9B0788" w14:textId="77777777" w:rsidR="00FB6290" w:rsidRDefault="00FB6290">
                        <w:r>
                          <w:rPr>
                            <w:noProof/>
                            <w:lang w:eastAsia="en-US"/>
                          </w:rPr>
                          <w:drawing>
                            <wp:inline distT="0" distB="0" distL="0" distR="0" wp14:anchorId="38A0071E" wp14:editId="6E3DE96E">
                              <wp:extent cx="3246120" cy="2590491"/>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9671" t="6131" r="8923" b="6927"/>
                                      <a:stretch/>
                                    </pic:blipFill>
                                    <pic:spPr bwMode="auto">
                                      <a:xfrm>
                                        <a:off x="0" y="0"/>
                                        <a:ext cx="3246120" cy="25904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w10:wrap type="square"/>
              </v:group>
            </w:pict>
          </mc:Fallback>
        </mc:AlternateContent>
      </w:r>
    </w:p>
    <w:p w14:paraId="6525D610" w14:textId="6FA8AF91" w:rsidR="00FD6A25" w:rsidRDefault="00FD6A25" w:rsidP="00E86ED4">
      <w:pPr>
        <w:pStyle w:val="Text"/>
      </w:pPr>
      <w:r w:rsidRPr="00E45FCC">
        <w:t>In contrast, some platforms fall into what I call ultra</w:t>
      </w:r>
      <w:r w:rsidR="009C021F">
        <w:t xml:space="preserve"> </w:t>
      </w:r>
      <w:r w:rsidRPr="00E45FCC">
        <w:t>high-throughput sequencing</w:t>
      </w:r>
      <w:r w:rsidR="009C021F">
        <w:t>,</w:t>
      </w:r>
      <w:r w:rsidRPr="00E45FCC">
        <w:t xml:space="preserve"> including those of the Illumina HiSeq</w:t>
      </w:r>
      <w:r w:rsidRPr="00E45FCC">
        <w:rPr>
          <w:sz w:val="28"/>
          <w:vertAlign w:val="superscript"/>
        </w:rPr>
        <w:sym w:font="Symbol" w:char="F0D3"/>
      </w:r>
      <w:r w:rsidRPr="00E45FCC">
        <w:t xml:space="preserve"> and SoLiD</w:t>
      </w:r>
      <w:r w:rsidRPr="00E45FCC">
        <w:rPr>
          <w:sz w:val="28"/>
          <w:vertAlign w:val="superscript"/>
        </w:rPr>
        <w:sym w:font="Symbol" w:char="F0D3"/>
      </w:r>
      <w:r w:rsidRPr="00E45FCC">
        <w:t xml:space="preserve"> platform which sacrifices shorter reads for higher throughput from 320-600 gigabases (</w:t>
      </w:r>
      <w:r w:rsidR="009C021F">
        <w:t>f</w:t>
      </w:r>
      <w:r w:rsidR="00FC6980">
        <w:t>igure 3.</w:t>
      </w:r>
      <w:r>
        <w:t xml:space="preserve">1, </w:t>
      </w:r>
      <w:r w:rsidR="009C021F">
        <w:t>t</w:t>
      </w:r>
      <w:r w:rsidR="00FC6980">
        <w:t>able 3.</w:t>
      </w:r>
      <w:r>
        <w:t>1</w:t>
      </w:r>
      <w:r w:rsidRPr="00E45FCC">
        <w:t>)</w:t>
      </w:r>
      <w:r w:rsidRPr="00E45FCC">
        <w:fldChar w:fldCharType="begin"/>
      </w:r>
      <w:r>
        <w:instrText xml:space="preserve"> ADDIN PAPERS2_CITATIONS &lt;citation&gt;&lt;uuid&gt;DD714EA4-6D1B-44AB-8B5B-654440C4476C&lt;/uuid&gt;&lt;priority&gt;22&lt;/priority&gt;&lt;publications&gt;&lt;publication&gt;&lt;publication_date&gt;99201200001200000000200000&lt;/publication_date&gt;&lt;doi&gt; http://dx.doi.org/10.6084/m9.figshare.100940&lt;/doi&gt;&lt;title&gt;development in NGS&lt;/title&gt;&lt;uuid&gt;67A40ED9-6B3D-4250-B109-B1C4A9E28F2B&lt;/uuid&gt;&lt;subtype&gt;318&lt;/subtype&gt;&lt;type&gt;300&lt;/type&gt;&lt;url&gt;http://figshare.com/articles/developments_in_NGS/100940&lt;/url&gt;&lt;authors&gt;&lt;author&gt;&lt;firstName&gt;Lex&lt;/firstName&gt;&lt;lastName&gt;Nederbragt&lt;/lastName&gt;&lt;/author&gt;&lt;/authors&gt;&lt;/publication&gt;&lt;/publications&gt;&lt;cites&gt;&lt;/cites&gt;&lt;/citation&gt;</w:instrText>
      </w:r>
      <w:r w:rsidRPr="00E45FCC">
        <w:fldChar w:fldCharType="separate"/>
      </w:r>
      <w:r>
        <w:rPr>
          <w:rFonts w:cs="Arial"/>
          <w:vertAlign w:val="superscript"/>
        </w:rPr>
        <w:t>24</w:t>
      </w:r>
      <w:r w:rsidRPr="00E45FCC">
        <w:fldChar w:fldCharType="end"/>
      </w:r>
      <w:r w:rsidRPr="00E45FCC">
        <w:t xml:space="preserve">. </w:t>
      </w:r>
    </w:p>
    <w:p w14:paraId="779212EE" w14:textId="77777777" w:rsidR="00FD6A25" w:rsidRDefault="00FD6A25" w:rsidP="00FD6A25">
      <w:pPr>
        <w:pStyle w:val="Text"/>
      </w:pPr>
      <w:r>
        <w:lastRenderedPageBreak/>
        <w:t xml:space="preserve">The advances in HTS spurred an initial investigation to examine the healthy donor repertoire in our laboratory.  </w:t>
      </w:r>
      <w:bookmarkStart w:id="79" w:name="_Toc254389330"/>
    </w:p>
    <w:p w14:paraId="586F7918" w14:textId="77777777" w:rsidR="00FD6A25" w:rsidRDefault="00FD6A25" w:rsidP="00FD6A25">
      <w:pPr>
        <w:pStyle w:val="Text"/>
      </w:pPr>
    </w:p>
    <w:p w14:paraId="47856130" w14:textId="23A2D5CD" w:rsidR="00FD6A25" w:rsidRDefault="00FD6A25" w:rsidP="00B03CDA">
      <w:pPr>
        <w:pStyle w:val="doublesub"/>
      </w:pPr>
      <w:bookmarkStart w:id="80" w:name="_Toc256399063"/>
      <w:r>
        <w:t xml:space="preserve">Long HCDR3s </w:t>
      </w:r>
      <w:bookmarkEnd w:id="79"/>
      <w:r w:rsidR="003C0021">
        <w:t xml:space="preserve">are </w:t>
      </w:r>
      <w:proofErr w:type="gramStart"/>
      <w:r w:rsidR="003C0021">
        <w:t>E</w:t>
      </w:r>
      <w:r>
        <w:t>stablished</w:t>
      </w:r>
      <w:proofErr w:type="gramEnd"/>
      <w:r>
        <w:t xml:space="preserve"> at </w:t>
      </w:r>
      <w:r w:rsidR="003C0021">
        <w:t>O</w:t>
      </w:r>
      <w:r>
        <w:t xml:space="preserve">riginal </w:t>
      </w:r>
      <w:r w:rsidR="003C0021">
        <w:t>R</w:t>
      </w:r>
      <w:r>
        <w:t>ecombination</w:t>
      </w:r>
      <w:bookmarkEnd w:id="80"/>
    </w:p>
    <w:p w14:paraId="62EE559D" w14:textId="42948162" w:rsidR="00FD6A25" w:rsidRDefault="00FD6A25" w:rsidP="004D6A70">
      <w:pPr>
        <w:pStyle w:val="Text"/>
      </w:pPr>
      <w:r>
        <w:t>Using first generation HTS sequencing technology, we first observed long HCDR3 sequences in the healthy HIV-naïve repertoire</w:t>
      </w:r>
      <w:r>
        <w:fldChar w:fldCharType="begin"/>
      </w:r>
      <w:r>
        <w:instrText xml:space="preserve"> ADDIN PAPERS2_CITATIONS &lt;citation&gt;&lt;uuid&gt;9820D20E-26B5-4854-AAC7-6E4D2C711D68&lt;/uuid&gt;&lt;priority&gt;23&lt;/priority&gt;&lt;publications&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fldChar w:fldCharType="separate"/>
      </w:r>
      <w:r>
        <w:rPr>
          <w:rFonts w:cs="Arial"/>
          <w:vertAlign w:val="superscript"/>
        </w:rPr>
        <w:t>25</w:t>
      </w:r>
      <w:r>
        <w:fldChar w:fldCharType="end"/>
      </w:r>
      <w:r>
        <w:t>. Although, long HCDR3s were known to exist</w:t>
      </w:r>
      <w:r>
        <w:fldChar w:fldCharType="begin"/>
      </w:r>
      <w:r>
        <w:instrText xml:space="preserve"> ADDIN PAPERS2_CITATIONS &lt;citation&gt;&lt;uuid&gt;43589F7F-DD45-4F0B-8EAE-1AE3A812804E&lt;/uuid&gt;&lt;priority&gt;24&lt;/priority&gt;&lt;publications&gt;&lt;publication&gt;&lt;volume&gt;334&lt;/volume&gt;&lt;publication_date&gt;99200312001200000000220000&lt;/publication_date&gt;&lt;number&gt;4&lt;/number&gt;&lt;doi&gt;10.1016/j.jmb.2003.10.007&lt;/doi&gt;&lt;startpage&gt;733&lt;/startpage&gt;&lt;title&gt;Expressed Murine and Human CDR-H3 Intervals of Equal Length Exhibit Distinct Repertoires that Differ in their Amino Acid Composition and Predicted Range of Structures&lt;/title&gt;&lt;uuid&gt;7404943C-98F0-4023-90DC-D356610D2C8E&lt;/uuid&gt;&lt;subtype&gt;400&lt;/subtype&gt;&lt;endpage&gt;749&lt;/endpage&gt;&lt;type&gt;400&lt;/type&gt;&lt;url&gt;http://linkinghub.elsevier.com/retrieve/pii/S002228360301266X&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Michael&lt;/firstName&gt;&lt;lastName&gt;Zemlin&lt;/lastName&gt;&lt;/author&gt;&lt;author&gt;&lt;firstName&gt;Martin&lt;/firstName&gt;&lt;lastName&gt;Klinger&lt;/lastName&gt;&lt;/author&gt;&lt;author&gt;&lt;firstName&gt;Jason&lt;/firstName&gt;&lt;lastName&gt;Link&lt;/lastName&gt;&lt;/author&gt;&lt;author&gt;&lt;firstName&gt;Cosima&lt;/firstName&gt;&lt;lastName&gt;Zemlin&lt;/lastName&gt;&lt;/author&gt;&lt;author&gt;&lt;firstName&gt;Karl&lt;/firstName&gt;&lt;lastName&gt;Bauer&lt;/lastName&gt;&lt;/author&gt;&lt;author&gt;&lt;firstName&gt;Jeffrey&lt;/firstName&gt;&lt;middleNames&gt;A&lt;/middleNames&gt;&lt;lastName&gt;Engler&lt;/lastName&gt;&lt;/author&gt;&lt;author&gt;&lt;lastName&gt;Schroeder&lt;/lastName&gt;&lt;firstName&gt;Harry&lt;/firstName&gt;&lt;middleNames&gt;W&lt;/middleNames&gt;&lt;suffix&gt;Jr&lt;/suffix&gt;&lt;/author&gt;&lt;author&gt;&lt;firstName&gt;Perry&lt;/firstName&gt;&lt;middleNames&gt;M&lt;/middleNames&gt;&lt;lastName&gt;Kirkham&lt;/lastName&gt;&lt;/author&gt;&lt;/authors&gt;&lt;/publication&gt;&lt;publication&gt;&lt;uuid&gt;5AD32FA7-5F00-430D-AE54-D158F060ED0D&lt;/uuid&gt;&lt;volume&gt;174&lt;/volume&gt;&lt;startpage&gt;7773&lt;/startpage&gt;&lt;publication_date&gt;99200506151200000000222000&lt;/publication_date&gt;&lt;url&gt;http://eutils.ncbi.nlm.nih.gov/entrez/eutils/elink.fcgi?dbfrom=pubmed&amp;amp;id=15944280&amp;amp;retmode=ref&amp;amp;cmd=prlinks&lt;/url&gt;&lt;type&gt;400&lt;/type&gt;&lt;title&gt;Development of the expressed Ig CDR-H3 repertoire is marked by focusing of constraints in length, amino acid use, and charge that are first established in early B cell progenitors.&lt;/title&gt;&lt;location&gt;&amp;lt;html&amp;gt;&amp;lt;head&amp;gt;&amp;lt;meta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Microbiology, University of Alabama at Birmingham, Birmingham, AL 35294, USA.&lt;/institution&gt;&lt;number&gt;12&lt;/number&gt;&lt;subtype&gt;400&lt;/subtype&gt;&lt;endpage&gt;7780&lt;/endpage&gt;&lt;bundle&gt;&lt;publication&gt;&lt;title&gt;Journal of immunology (Baltimore, Md : 1950)&lt;/title&gt;&lt;livfeID&gt;23&lt;/livfeID&gt;&lt;type&gt;-100&lt;/type&gt;&lt;subtype&gt;-100&lt;/subtype&gt;&lt;uuid&gt;66B4FFDD-9D02-4619-8F76-8BFE14FA4EB1&lt;/uuid&gt;&lt;/publication&gt;&lt;/bundle&gt;&lt;authors&gt;&lt;author&gt;&lt;firstName&gt;Ivaylo&lt;/firstName&gt;&lt;middleNames&gt;I&lt;/middleNames&gt;&lt;lastName&gt;Ivanov&lt;/lastName&gt;&lt;/author&gt;&lt;author&gt;&lt;firstName&gt;Ivaylo&lt;/firstName&gt;&lt;middleNames&gt;I&lt;/middleNames&gt;&lt;lastName&gt;Ivanov&lt;/lastName&gt;&lt;/author&gt;&lt;author&gt;&lt;firstName&gt;Robert&lt;/firstName&gt;&lt;middleNames&gt;L&lt;/middleNames&gt;&lt;lastName&gt;Schelonka&lt;/lastName&gt;&lt;/author&gt;&lt;author&gt;&lt;firstName&gt;Robert&lt;/firstName&gt;&lt;middleNames&gt;L&lt;/middleNames&gt;&lt;lastName&gt;Schelonka&lt;/lastName&gt;&lt;/author&gt;&lt;author&gt;&lt;firstName&gt;Yingxin&lt;/firstName&gt;&lt;lastName&gt;Zhuang&lt;/lastName&gt;&lt;/author&gt;&lt;author&gt;&lt;firstName&gt;Yingxin&lt;/firstName&gt;&lt;lastName&gt;Zhuang&lt;/lastName&gt;&lt;/author&gt;&lt;author&gt;&lt;firstName&gt;G&lt;/firstName&gt;&lt;middleNames&gt;Larry&lt;/middleNames&gt;&lt;lastName&gt;Gartland&lt;/lastName&gt;&lt;/author&gt;&lt;author&gt;&lt;firstName&gt;G&lt;/firstName&gt;&lt;middleNames&gt;Larry&lt;/middleNames&gt;&lt;lastName&gt;Gartland&lt;/lastName&gt;&lt;/author&gt;&lt;author&gt;&lt;firstName&gt;Michael&lt;/firstName&gt;&lt;lastName&gt;Zemlin&lt;/lastName&gt;&lt;/author&gt;&lt;author&gt;&lt;firstName&gt;Michael&lt;/firstName&gt;&lt;lastName&gt;Zemlin&lt;/lastName&gt;&lt;/author&gt;&lt;author&gt;&lt;firstName&gt;Harry&lt;/firstName&gt;&lt;middleNames&gt;W&lt;/middleNames&gt;&lt;lastName&gt;Schroeder&lt;/lastName&gt;&lt;/author&gt;&lt;author&gt;&lt;firstName&gt;Harry&lt;/firstName&gt;&lt;middleNames&gt;W&lt;/middleNames&gt;&lt;lastName&gt;Schroeder&lt;/lastName&gt;&lt;/author&gt;&lt;/authors&gt;&lt;/publication&gt;&lt;publication&gt;&lt;uuid&gt;56B84B59-3F47-43BE-89FB-5DCF9E3F1727&lt;/uuid&gt;&lt;volume&gt;16&lt;/volume&gt;&lt;doi&gt;10.1002/prot.340160102&lt;/doi&gt;&lt;startpage&gt;1&lt;/startpage&gt;&lt;publication_date&gt;99199305001200000000220000&lt;/publication_date&gt;&lt;url&gt;http://doi.wiley.com/10.1002/prot.340160102&lt;/url&gt;&lt;type&gt;400&lt;/type&gt;&lt;title&gt;Length distribution of CDRH3 in antibodies.&lt;/title&gt;&lt;publisher&gt;Wiley Subscription Services, Inc., A Wiley Company&lt;/publisher&gt;&lt;location&gt;&amp;lt;html&amp;gt;&amp;lt;head&amp;gt;&amp;lt;meta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Biochemistry, Northwestern University, Evanston, Illinois 60208.&lt;/institution&gt;&lt;number&gt;1&lt;/number&gt;&lt;subtype&gt;400&lt;/subtype&gt;&lt;endpage&gt;7&lt;/endpage&gt;&lt;bundle&gt;&lt;publication&gt;&lt;publisher&gt;Wiley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T&lt;/firstName&gt;&lt;middleNames&gt;T&lt;/middleNames&gt;&lt;lastName&gt;Wu&lt;/lastName&gt;&lt;/author&gt;&lt;author&gt;&lt;firstName&gt;T&lt;/firstName&gt;&lt;middleNames&gt;T&lt;/middleNames&gt;&lt;lastName&gt;Wu&lt;/lastName&gt;&lt;/author&gt;&lt;author&gt;&lt;firstName&gt;G&lt;/firstName&gt;&lt;lastName&gt;Johnson&lt;/lastName&gt;&lt;/author&gt;&lt;author&gt;&lt;firstName&gt;G&lt;/firstName&gt;&lt;lastName&gt;Johnson&lt;/lastName&gt;&lt;/author&gt;&lt;author&gt;&lt;firstName&gt;E&lt;/firstName&gt;&lt;middleNames&gt;A&lt;/middleNames&gt;&lt;lastName&gt;Kabat&lt;/lastName&gt;&lt;/author&gt;&lt;author&gt;&lt;firstName&gt;E&lt;/firstName&gt;&lt;middleNames&gt;A&lt;/middleNames&gt;&lt;lastName&gt;Kabat&lt;/lastName&gt;&lt;/author&gt;&lt;/authors&gt;&lt;/publication&gt;&lt;/publications&gt;&lt;cites&gt;&lt;/cites&gt;&lt;/citation&gt;</w:instrText>
      </w:r>
      <w:r>
        <w:fldChar w:fldCharType="separate"/>
      </w:r>
      <w:r>
        <w:rPr>
          <w:rFonts w:cs="Arial"/>
          <w:vertAlign w:val="superscript"/>
        </w:rPr>
        <w:t>26-28</w:t>
      </w:r>
      <w:r>
        <w:fldChar w:fldCharType="end"/>
      </w:r>
      <w:r>
        <w:rPr>
          <w:rFonts w:cs="Arial"/>
        </w:rPr>
        <w:t xml:space="preserve">,they are mostly primarily found </w:t>
      </w:r>
      <w:r>
        <w:t>in chronically HIV-infected subjects</w:t>
      </w:r>
      <w:r>
        <w:fldChar w:fldCharType="begin"/>
      </w:r>
      <w:r>
        <w:instrText xml:space="preserve"> ADDIN PAPERS2_CITATIONS &lt;citation&gt;&lt;uuid&gt;7D7B436D-DE41-4BB5-B9B4-9BD2FC9C5738&lt;/uuid&gt;&lt;priority&gt;25&lt;/priority&gt;&lt;publications&gt;&lt;publication&gt;&lt;uuid&gt;C77088B8-524F-4791-AA29-B8AC762E603C&lt;/uuid&gt;&lt;volume&gt;19&lt;/volume&gt;&lt;accepted_date&gt;99201102201200000000222000&lt;/accepted_date&gt;&lt;doi&gt;10.1016/j.str.2011.02.012&lt;/doi&gt;&lt;startpage&gt;691&lt;/startpage&gt;&lt;revision_date&gt;99201102151200000000222000&lt;/revision_date&gt;&lt;publication_date&gt;99201105111200000000222000&lt;/publication_date&gt;&lt;url&gt;http://eutils.ncbi.nlm.nih.gov/entrez/eutils/elink.fcgi?dbfrom=pubmed&amp;amp;id=21565703&amp;amp;retmode=ref&amp;amp;cmd=prlinks&lt;/url&gt;&lt;type&gt;400&lt;/type&gt;&lt;title&gt;Structural analysis of human and macaque mAbs 2909 and 2.5B: implications for the configuration of the quaternary neutralizing epitope of HIV-1 gp120.&lt;/title&gt;&lt;location&gt;200,5,40.7472700,-73.9800645&lt;/location&gt;&lt;submission_date&gt;99201011051200000000222000&lt;/submission_date&gt;&lt;number&gt;5&lt;/number&gt;&lt;institution&gt;Department of Biochemistry, NYU School of Medicine, New York, NY 10016, USA.&lt;/institution&gt;&lt;subtype&gt;400&lt;/subtype&gt;&lt;endpage&gt;699&lt;/endpage&gt;&lt;bundle&gt;&lt;publication&gt;&lt;publisher&gt;Elsevier&lt;/publisher&gt;&lt;url&gt;http://www.cell.com/structure/&lt;/url&gt;&lt;title&gt;Structure (London, England : 1993)&lt;/title&gt;&lt;type&gt;-100&lt;/type&gt;&lt;subtype&gt;-100&lt;/subtype&gt;&lt;uuid&gt;A8BEEE60-7A0A-4D9B-971C-C2190B548F02&lt;/uuid&gt;&lt;/publication&gt;&lt;/bundle&gt;&lt;authors&gt;&lt;author&gt;&lt;firstName&gt;Brett&lt;/firstName&gt;&lt;lastName&gt;Spurrier&lt;/lastName&gt;&lt;/author&gt;&lt;author&gt;&lt;firstName&gt;Jared&lt;/firstName&gt;&lt;middleNames&gt;M&lt;/middleNames&gt;&lt;lastName&gt;Sampson&lt;/lastName&gt;&lt;/author&gt;&lt;author&gt;&lt;firstName&gt;Maxim&lt;/firstName&gt;&lt;lastName&gt;Totrov&lt;/lastName&gt;&lt;/author&gt;&lt;author&gt;&lt;firstName&gt;Huiguang&lt;/firstName&gt;&lt;lastName&gt;Li&lt;/lastName&gt;&lt;/author&gt;&lt;author&gt;&lt;firstName&gt;Timothy&lt;/firstName&gt;&lt;lastName&gt;O'Neal&lt;/lastName&gt;&lt;/author&gt;&lt;author&gt;&lt;firstName&gt;Constance&lt;/firstName&gt;&lt;lastName&gt;Williams&lt;/lastName&gt;&lt;/author&gt;&lt;author&gt;&lt;firstName&gt;James&lt;/firstName&gt;&lt;lastName&gt;Robinson&lt;/lastName&gt;&lt;/author&gt;&lt;author&gt;&lt;firstName&gt;Miroslaw&lt;/firstName&gt;&lt;middleNames&gt;K&lt;/middleNames&gt;&lt;lastName&gt;Gorny&lt;/lastName&gt;&lt;/author&gt;&lt;author&gt;&lt;firstName&gt;Susan&lt;/firstName&gt;&lt;lastName&gt;Zolla-Pazner&lt;/lastName&gt;&lt;/author&gt;&lt;author&gt;&lt;firstName&gt;Xiang-Peng&lt;/firstName&gt;&lt;lastName&gt;Kong&lt;/lastName&gt;&lt;/author&gt;&lt;/authors&gt;&lt;/publication&gt;&lt;publication&gt;&lt;uuid&gt;40C5BC2B-0704-4E37-8634-8BBFD89016C4&lt;/uuid&gt;&lt;volume&gt;114&lt;/volume&gt;&lt;startpage&gt;161&lt;/startpage&gt;&lt;publication_date&gt;99200307251200000000222000&lt;/publication_date&gt;&lt;url&gt;http://linkinghub.elsevier.com/retrieve/pii/S0092867403005087&lt;/url&gt;&lt;type&gt;400&lt;/type&gt;&lt;title&gt;Tyrosine sulfation of human antibodies contributes to recognition of the CCR5 binding region of HIV-1 gp120&lt;/title&gt;&lt;location&gt;200,9,42.3373886,-71.1043729&lt;/location&gt;&lt;institution&gt;Children's Hospital, Department of Pediatrics, Harvard Medical School, Boston, MA 02115, USA.&lt;/institution&gt;&lt;number&gt;2&lt;/number&gt;&lt;subtype&gt;400&lt;/subtype&gt;&lt;endpage&gt;170&lt;/endpage&gt;&lt;bundle&gt;&lt;publication&gt;&lt;url&gt;http://www.cell.com/&lt;/url&gt;&lt;title&gt;Cell&lt;/title&gt;&lt;type&gt;-100&lt;/type&gt;&lt;subtype&gt;-100&lt;/subtype&gt;&lt;uuid&gt;07EAC4A9-2BBB-45F3-8F87-9924C96408AD&lt;/uuid&gt;&lt;/publication&gt;&lt;/bundle&gt;&lt;authors&gt;&lt;author&gt;&lt;firstName&gt;Hyeryun&lt;/firstName&gt;&lt;lastName&gt;Choe&lt;/lastName&gt;&lt;/author&gt;&lt;author&gt;&lt;firstName&gt;Wenhui&lt;/firstName&gt;&lt;lastName&gt;Li&lt;/lastName&gt;&lt;/author&gt;&lt;author&gt;&lt;firstName&gt;Paulette&lt;/firstName&gt;&lt;middleNames&gt;L&lt;/middleNames&gt;&lt;lastName&gt;Wright&lt;/lastName&gt;&lt;/author&gt;&lt;author&gt;&lt;firstName&gt;Natalya&lt;/firstName&gt;&lt;lastName&gt;Vasilieva&lt;/lastName&gt;&lt;/author&gt;&lt;author&gt;&lt;firstName&gt;Miro&lt;/firstName&gt;&lt;lastName&gt;Venturi&lt;/lastName&gt;&lt;/author&gt;&lt;author&gt;&lt;firstName&gt;Chih-chin&lt;/firstName&gt;&lt;lastName&gt;Huang&lt;/lastName&gt;&lt;/author&gt;&lt;author&gt;&lt;firstName&gt;Christoph&lt;/firstName&gt;&lt;lastName&gt;Grundner&lt;/lastName&gt;&lt;/author&gt;&lt;author&gt;&lt;firstName&gt;Tatyana&lt;/firstName&gt;&lt;lastName&gt;Dorfman&lt;/lastName&gt;&lt;/author&gt;&lt;author&gt;&lt;firstName&gt;Michael&lt;/firstName&gt;&lt;middleNames&gt;B&lt;/middleNames&gt;&lt;lastName&gt;Zwick&lt;/lastName&gt;&lt;/author&gt;&lt;author&gt;&lt;firstName&gt;Liping&lt;/firstName&gt;&lt;lastName&gt;Wang&lt;/lastName&gt;&lt;/author&gt;&lt;author&gt;&lt;firstName&gt;Eric&lt;/firstName&gt;&lt;middleNames&gt;S&lt;/middleNames&gt;&lt;lastName&gt;Rosenberg&lt;/lastName&gt;&lt;/author&gt;&lt;author&gt;&lt;firstName&gt;Peter&lt;/firstName&gt;&lt;middleNames&gt;D&lt;/middleNames&gt;&lt;lastName&gt;Kwong&lt;/lastName&gt;&lt;/author&gt;&lt;author&gt;&lt;firstName&gt;Dennis&lt;/firstName&gt;&lt;middleNames&gt;R&lt;/middleNames&gt;&lt;lastName&gt;Burton&lt;/lastName&gt;&lt;/author&gt;&lt;author&gt;&lt;firstName&gt;James&lt;/firstName&gt;&lt;middleNames&gt;E&lt;/middleNames&gt;&lt;lastName&gt;Robinson&lt;/lastName&gt;&lt;/author&gt;&lt;author&gt;&lt;firstName&gt;Joseph&lt;/firstName&gt;&lt;middleNames&gt;G&lt;/middleNames&gt;&lt;lastName&gt;Sodroski&lt;/lastName&gt;&lt;/author&gt;&lt;author&gt;&lt;firstName&gt;Michael&lt;/firstName&gt;&lt;lastName&gt;Farzan&lt;/lastName&gt;&lt;/author&gt;&lt;/authors&gt;&lt;/publication&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gt;&lt;location&gt;602,0,0,0&lt;/location&gt;&lt;publication_date&gt;99201108171200000000222000&lt;/publication_date&gt;&lt;doi&gt;10.1038/nature10373&lt;/doi&gt;&lt;institution&gt;1] Department of Immunology and Microbial Science and IAVI Neutralizing Antibody Center, The Scripps Research Institute, La Jolla, California 92037, USA [2].&lt;/institution&gt;&lt;accepted_date&gt;99201107141200000000222000&lt;/accepted_date&gt;&lt;title&gt;Broad neutralization coverage of HIV by multiple highly potent antibodies.&lt;/title&gt;&lt;uuid&gt;4684D9B6-74EA-4B36-B5C6-34D4D228AE9B&lt;/uuid&gt;&lt;subtype&gt;400&lt;/subtype&gt;&lt;submission_date&gt;99201104201200000000222000&lt;/submission_date&gt;&lt;type&gt;400&lt;/type&gt;&lt;url&gt;http://eutils.ncbi.nlm.nih.gov/entrez/eutils/elink.fcgi?dbfrom=pubmed&amp;amp;id=21849977&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Laura&lt;/firstName&gt;&lt;middleNames&gt;M&lt;/middleNames&gt;&lt;lastName&gt;Walker&lt;/lastName&gt;&lt;/author&gt;&lt;author&gt;&lt;firstName&gt;Michael&lt;/firstName&gt;&lt;lastName&gt;Huber&lt;/lastName&gt;&lt;/author&gt;&lt;author&gt;&lt;firstName&gt;Katie&lt;/firstName&gt;&lt;middleNames&gt;J&lt;/middleNames&gt;&lt;lastName&gt;Doores&lt;/lastName&gt;&lt;/author&gt;&lt;author&gt;&lt;firstName&gt;Emilia&lt;/firstName&gt;&lt;lastName&gt;Falkowska&lt;/lastName&gt;&lt;/author&gt;&lt;author&gt;&lt;firstName&gt;Robert&lt;/firstName&gt;&lt;lastName&gt;Pejchal&lt;/lastName&gt;&lt;/author&gt;&lt;author&gt;&lt;firstName&gt;Jean-Philippe&lt;/firstName&gt;&lt;lastName&gt;Julien&lt;/lastName&gt;&lt;/author&gt;&lt;author&gt;&lt;firstName&gt;Sheng-Kai&lt;/firstName&gt;&lt;lastName&gt;Wang&lt;/lastName&gt;&lt;/author&gt;&lt;author&gt;&lt;firstName&gt;Alejandra&lt;/firstName&gt;&lt;lastName&gt;Ramos&lt;/lastName&gt;&lt;/author&gt;&lt;author&gt;&lt;firstName&gt;Po-Ying&lt;/firstName&gt;&lt;lastName&gt;Chan-Hui&lt;/lastName&gt;&lt;/author&gt;&lt;author&gt;&lt;firstName&gt;Matthew&lt;/firstName&gt;&lt;lastName&gt;Moyle&lt;/lastName&gt;&lt;/author&gt;&lt;author&gt;&lt;firstName&gt;Jennifer&lt;/firstName&gt;&lt;middleNames&gt;L&lt;/middleNames&gt;&lt;lastName&gt;Mitcham&lt;/lastName&gt;&lt;/author&gt;&lt;author&gt;&lt;firstName&gt;Phillip&lt;/firstName&gt;&lt;middleNames&gt;W&lt;/middleNames&gt;&lt;lastName&gt;Hammond&lt;/lastName&gt;&lt;/author&gt;&lt;author&gt;&lt;firstName&gt;Ole&lt;/firstName&gt;&lt;middleNames&gt;A&lt;/middleNames&gt;&lt;lastName&gt;Olsen&lt;/lastName&gt;&lt;/author&gt;&lt;author&gt;&lt;firstName&gt;Pham&lt;/firstName&gt;&lt;lastName&gt;Phung&lt;/lastName&gt;&lt;/author&gt;&lt;author&gt;&lt;firstName&gt;Steven&lt;/firstName&gt;&lt;lastName&gt;Fling&lt;/lastName&gt;&lt;/author&gt;&lt;author&gt;&lt;firstName&gt;Chi-Huey&lt;/firstName&gt;&lt;lastName&gt;Wong&lt;/lastName&gt;&lt;/author&gt;&lt;author&gt;&lt;firstName&gt;Sanjay&lt;/firstName&gt;&lt;lastName&gt;Phogat&lt;/lastName&gt;&lt;/author&gt;&lt;author&gt;&lt;firstName&gt;Terri&lt;/firstName&gt;&lt;lastName&gt;Wrin&lt;/lastName&gt;&lt;/author&gt;&lt;author&gt;&lt;firstName&gt;Melissa&lt;/firstName&gt;&lt;middleNames&gt;D&lt;/middleNames&gt;&lt;lastName&gt;Simek&lt;/lastName&gt;&lt;/author&gt;&lt;author&gt;&lt;firstName&gt;Protocol&lt;/firstName&gt;&lt;middleNames&gt;G&lt;/middleNames&gt;&lt;lastName&gt;Principal Investigators&lt;/lastName&gt;&lt;/author&gt;&lt;author&gt;&lt;firstName&gt;Wayne&lt;/firstName&gt;&lt;middleNames&gt;C&lt;/middleNames&gt;&lt;lastName&gt;Koff&lt;/lastName&gt;&lt;/author&gt;&lt;author&gt;&lt;firstName&gt;Ian&lt;/firstName&gt;&lt;middleNames&gt;A&lt;/middleNames&gt;&lt;lastName&gt;Wilson&lt;/lastName&gt;&lt;/author&gt;&lt;author&gt;&lt;firstName&gt;Dennis&lt;/firstName&gt;&lt;middleNames&gt;R&lt;/middleNames&gt;&lt;lastName&gt;Burton&lt;/lastName&gt;&lt;/author&gt;&lt;author&gt;&lt;firstName&gt;Pascal&lt;/firstName&gt;&lt;lastName&gt;Poignard&lt;/lastName&gt;&lt;/author&gt;&lt;/authors&gt;&lt;/publication&gt;&lt;/publications&gt;&lt;cites&gt;&lt;/cites&gt;&lt;/citation&gt;</w:instrText>
      </w:r>
      <w:r>
        <w:fldChar w:fldCharType="separate"/>
      </w:r>
      <w:r>
        <w:rPr>
          <w:rFonts w:cs="Arial"/>
          <w:vertAlign w:val="superscript"/>
        </w:rPr>
        <w:t>9,29-31</w:t>
      </w:r>
      <w:r>
        <w:fldChar w:fldCharType="end"/>
      </w:r>
      <w:r>
        <w:t>. This lead to a multiple hypothesis model about the origin of long HCDR3s in chronically infected patients (</w:t>
      </w:r>
      <w:r w:rsidR="009C021F">
        <w:t>f</w:t>
      </w:r>
      <w:r w:rsidR="00FC6980">
        <w:t>igure 3.</w:t>
      </w:r>
      <w:r>
        <w:t>2). Given that long HCDR3 antibodies against HIV are highly mutated relative to other antibodies, it could be hypothesized that insertions and deletions (indels) due to somatic mutations could be responsible for the ‘elongation’ of a long HCDR3. These antibodies could be elicited by a chronic infection or heterogeneous prime-boost vaccine strategy, both of which will exhibit selective pressure for antibody maturation from germline sequence (</w:t>
      </w:r>
      <w:r w:rsidR="009C021F">
        <w:t>f</w:t>
      </w:r>
      <w:r w:rsidR="00FC6980">
        <w:t>igure 3.</w:t>
      </w:r>
      <w:r>
        <w:t>2). This long HCDR3 origin model was known as the ‘mutation’ model.</w:t>
      </w:r>
    </w:p>
    <w:p w14:paraId="6C574671" w14:textId="300FE9F8" w:rsidR="00FD6A25" w:rsidRDefault="00FD6A25" w:rsidP="004978EF">
      <w:pPr>
        <w:pStyle w:val="Text"/>
      </w:pPr>
      <w:r>
        <w:t>The alternate hypothesis was that long HCDR3s were established in the bone marrow at the time of original recombination and were found in the circulating repertoire at presumably, low frequency, or were selected against due to known issues associated with autoimmunity</w:t>
      </w:r>
      <w:r>
        <w:fldChar w:fldCharType="begin"/>
      </w:r>
      <w:r>
        <w:instrText xml:space="preserve"> ADDIN PAPERS2_CITATIONS &lt;citation&gt;&lt;uuid&gt;D40DDE86-3931-46ED-A52A-698878FFA327&lt;/uuid&gt;&lt;priority&gt;26&lt;/priority&gt;&lt;publications&gt;&lt;publication&gt;&lt;volume&gt;102&lt;/volume&gt;&lt;publication_date&gt;99200103001200000000220000&lt;/publication_date&gt;&lt;number&gt;3&lt;/number&gt;&lt;institution&gt;Servicio de Inmunología, Hospital Universitario Virgen del Rocío, Sevilla, Spain.&lt;/institution&gt;&lt;startpage&gt;273&lt;/startpage&gt;&lt;title&gt;Molecular structure of eight human autoreactive monoclonal antibodies.&lt;/title&gt;&lt;uuid&gt;18ED858D-08BA-4F31-B4BB-7436D5C62602&lt;/uuid&gt;&lt;subtype&gt;400&lt;/subtype&gt;&lt;endpage&gt;280&lt;/endpage&gt;&lt;type&gt;400&lt;/type&gt;&lt;url&gt;http://eutils.ncbi.nlm.nih.gov/entrez/eutils/elink.fcgi?dbfrom=pubmed&amp;amp;id=11298825&amp;amp;retmode=ref&amp;amp;cmd=prlinks&lt;/url&gt;&lt;bundle&gt;&lt;publication&gt;&lt;title&gt;Immunology&lt;/title&gt;&lt;type&gt;-100&lt;/type&gt;&lt;subtype&gt;-100&lt;/subtype&gt;&lt;uuid&gt;45AD1EF7-43E2-4B7C-94DB-90FC3A820F87&lt;/uuid&gt;&lt;/publication&gt;&lt;/bundle&gt;&lt;authors&gt;&lt;author&gt;&lt;firstName&gt;I&lt;/firstName&gt;&lt;lastName&gt;Aguilera&lt;/lastName&gt;&lt;/author&gt;&lt;author&gt;&lt;firstName&gt;J&lt;/firstName&gt;&lt;lastName&gt;Melero&lt;/lastName&gt;&lt;/author&gt;&lt;author&gt;&lt;firstName&gt;A&lt;/firstName&gt;&lt;lastName&gt;Nuñez-Roldan&lt;/lastName&gt;&lt;/author&gt;&lt;author&gt;&lt;firstName&gt;B&lt;/firstName&gt;&lt;lastName&gt;Sanchez&lt;/lastName&gt;&lt;/author&gt;&lt;/authors&gt;&lt;/publication&gt;&lt;publication&gt;&lt;uuid&gt;B8FF7EB2-E06B-41F1-9A62-785ED7B564E1&lt;/uuid&gt;&lt;volume&gt;301&lt;/volume&gt;&lt;doi&gt;10.1126/science.1086907&lt;/doi&gt;&lt;startpage&gt;1374&lt;/startpage&gt;&lt;publication_date&gt;99200309051200000000222000&lt;/publication_date&gt;&lt;url&gt;http://eutils.ncbi.nlm.nih.gov/entrez/eutils/elink.fcgi?dbfrom=pubmed&amp;amp;id=12920303&amp;amp;retmode=ref&amp;amp;cmd=prlinks&lt;/url&gt;&lt;type&gt;400&lt;/type&gt;&lt;title&gt;Predominant autoantibody production by early human B cell precursors.&lt;/title&gt;&lt;location&gt;200,5,40.7700703,-73.9580246&lt;/location&gt;&lt;institution&gt;Laboratory of Molecular Immunology, Rockefeller University, New York, NY 10021, USA.&lt;/institution&gt;&lt;number&gt;5638&lt;/number&gt;&lt;subtype&gt;400&lt;/subtype&gt;&lt;endpage&gt;1377&lt;/endpage&gt;&lt;bundle&gt;&lt;publication&gt;&lt;title&gt;Science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Hedda&lt;/firstName&gt;&lt;lastName&gt;Wardemann&lt;/lastName&gt;&lt;/author&gt;&lt;author&gt;&lt;firstName&gt;Sergey&lt;/firstName&gt;&lt;lastName&gt;Yurasov&lt;/lastName&gt;&lt;/author&gt;&lt;author&gt;&lt;firstName&gt;Anne&lt;/firstName&gt;&lt;lastName&gt;Schaefer&lt;/lastName&gt;&lt;/author&gt;&lt;author&gt;&lt;firstName&gt;James&lt;/firstName&gt;&lt;middleNames&gt;W&lt;/middleNames&gt;&lt;lastName&gt;Young&lt;/lastName&gt;&lt;/author&gt;&lt;author&gt;&lt;firstName&gt;Eric&lt;/firstName&gt;&lt;lastName&gt;Meffre&lt;/lastName&gt;&lt;/author&gt;&lt;author&gt;&lt;firstName&gt;Michel&lt;/firstName&gt;&lt;middleNames&gt;C&lt;/middleNames&gt;&lt;lastName&gt;Nussenzweig&lt;/lastName&gt;&lt;/author&gt;&lt;/authors&gt;&lt;/publication&gt;&lt;publication&gt;&lt;volume&gt;180&lt;/volume&gt;&lt;publication_date&gt;99199409011200000000222000&lt;/publication_date&gt;&lt;number&gt;3&lt;/number&gt;&lt;institution&gt;Department of Pathology, New York University School of Medicine, New York 10016.&lt;/institution&gt;&lt;startpage&gt;885&lt;/startpage&gt;&lt;title&gt;Analysis of the structural correlates for antibody polyreactivity by multiple reassortments of chimeric human immunoglobulin heavy and light chain V segments.&lt;/title&gt;&lt;uuid&gt;6263725C-E385-43B2-B518-A029D643434C&lt;/uuid&gt;&lt;subtype&gt;400&lt;/subtype&gt;&lt;endpage&gt;895&lt;/endpage&gt;&lt;type&gt;400&lt;/type&gt;&lt;url&gt;http://eutils.ncbi.nlm.nih.gov/entrez/eutils/elink.fcgi?dbfrom=pubmed&amp;amp;id=8064239&amp;amp;retmode=ref&amp;amp;cmd=prlinks&lt;/url&gt;&lt;bundle&gt;&lt;publication&gt;&lt;url&gt;http://jem.rupress.org/&lt;/url&gt;&lt;title&gt;The Journal of experimental medicine&lt;/title&gt;&lt;type&gt;-100&lt;/type&gt;&lt;subtype&gt;-100&lt;/subtype&gt;&lt;uuid&gt;53EC2A33-CFCE-4AFC-B1EE-356F0EC56428&lt;/uuid&gt;&lt;/publication&gt;&lt;/bundle&gt;&lt;authors&gt;&lt;author&gt;&lt;firstName&gt;Y&lt;/firstName&gt;&lt;lastName&gt;Ichiyoshi&lt;/lastName&gt;&lt;/author&gt;&lt;author&gt;&lt;firstName&gt;P&lt;/firstName&gt;&lt;lastName&gt;Casali&lt;/lastName&gt;&lt;/author&gt;&lt;/authors&gt;&lt;/publication&gt;&lt;publication&gt;&lt;uuid&gt;DE38D280-FA96-427C-B6F9-2D12B099C8DE&lt;/uuid&gt;&lt;volume&gt;154&lt;/volume&gt;&lt;startpage&gt;4526&lt;/startpage&gt;&lt;livfeID&gt;47662&lt;/livfeID&gt;&lt;publication_date&gt;99199505011200000000222000&lt;/publication_date&gt;&lt;url&gt;http://eutils.ncbi.nlm.nih.gov/entrez/eutils/elink.fcgi?dbfrom=pubmed&amp;amp;id=7722307&amp;amp;retmode=ref&amp;amp;cmd=prlinks&lt;/url&gt;&lt;type&gt;400&lt;/type&gt;&lt;title&gt;Heavy chain variable region, light chain variable region, and heavy chain CDR3 influences on the mono- and polyreactivity and on the affinity of human monoclonal rheumatoid factors.&lt;/title&gt;&lt;location&gt;200,4,48.5831480,7.7478820&lt;/location&gt;&lt;institution&gt;Laboratory of Immunopathology, University Hospitals of Strasbourg, France.&lt;/institution&gt;&lt;number&gt;9&lt;/number&gt;&lt;subtype&gt;400&lt;/subtype&gt;&lt;endpage&gt;4535&lt;/endpage&gt;&lt;bundle&gt;&lt;publication&gt;&lt;title&gt;Journal of immunology (Baltimore, Md : 1950)&lt;/title&gt;&lt;livfeID&gt;23&lt;/livfeID&gt;&lt;type&gt;-100&lt;/type&gt;&lt;subtype&gt;-100&lt;/subtype&gt;&lt;uuid&gt;66B4FFDD-9D02-4619-8F76-8BFE14FA4EB1&lt;/uuid&gt;&lt;/publication&gt;&lt;/bundle&gt;&lt;authors&gt;&lt;author&gt;&lt;firstName&gt;R&lt;/firstName&gt;&lt;lastName&gt;Crouzier&lt;/lastName&gt;&lt;/author&gt;&lt;author&gt;&lt;firstName&gt;T&lt;/firstName&gt;&lt;lastName&gt;Martin&lt;/lastName&gt;&lt;/author&gt;&lt;author&gt;&lt;firstName&gt;J&lt;/firstName&gt;&lt;middleNames&gt;L&lt;/middleNames&gt;&lt;lastName&gt;Pasquali&lt;/lastName&gt;&lt;/author&gt;&lt;/authors&gt;&lt;/publication&gt;&lt;/publications&gt;&lt;cites&gt;&lt;/cites&gt;&lt;/citation&gt;</w:instrText>
      </w:r>
      <w:r>
        <w:fldChar w:fldCharType="separate"/>
      </w:r>
      <w:r>
        <w:rPr>
          <w:rFonts w:cs="Arial"/>
          <w:vertAlign w:val="superscript"/>
        </w:rPr>
        <w:t>32-35</w:t>
      </w:r>
      <w:r>
        <w:fldChar w:fldCharType="end"/>
      </w:r>
      <w:r>
        <w:t>. This is known as the ‘original recombination’ model</w:t>
      </w:r>
      <w:r w:rsidR="009C021F">
        <w:t>.</w:t>
      </w:r>
      <w:r>
        <w:t xml:space="preserve"> </w:t>
      </w:r>
    </w:p>
    <w:p w14:paraId="6B365828" w14:textId="397EFF73" w:rsidR="00FD6A25" w:rsidRDefault="00FD6A25" w:rsidP="004978EF">
      <w:pPr>
        <w:pStyle w:val="Text"/>
      </w:pPr>
      <w:r>
        <w:t>These two models for the origin of long HCDR3s were the original focus for this project and are detailed in specific aims of Bryan Briney’s thesis and were tested by comparing immunoglobulin sequence repertoires for long HCDR3s to those of canonical length HCDR3s</w:t>
      </w:r>
      <w:r>
        <w:fldChar w:fldCharType="begin"/>
      </w:r>
      <w:r>
        <w:instrText xml:space="preserve"> ADDIN PAPERS2_CITATIONS &lt;citation&gt;&lt;uuid&gt;E48E51C5-CCE8-4BBE-98E3-F7E18A64541B&lt;/uuid&gt;&lt;priority&gt;27&lt;/priority&gt;&lt;publications&gt;&lt;publication&gt;&lt;uuid&gt;4F4E214D-E3B9-450B-A324-AF0E1EF5CC4D&lt;/uuid&gt;&lt;startpage&gt;115&lt;/startpage&gt;&lt;accepted_date&gt;99201207041200000000222000&lt;/accepted_date&gt;&lt;version&gt;1&lt;/version&gt;&lt;publication_date&gt;99201207041200000000222000&lt;/publication_date&gt;&lt;url&gt;http://etd.library.vanderbilt.edu/available/etd-07272012-112843/&lt;/url&gt;&lt;type&gt;0&lt;/type&gt;&lt;title&gt;The Development and Genetic Origin of Broadly Neutralizing HIV Antibodies&lt;/title&gt;&lt;publisher&gt;Vanderbilt University&lt;/publisher&gt;&lt;location&gt;&amp;lt;html&amp;gt;&amp;lt;head&amp;gt;&amp;lt;meta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Home&amp;lt;/a&amp;gt;&amp;lt;/div&amp;gt;&amp;lt;/body&amp;gt;&amp;lt;/html&amp;gt;&lt;/location&gt;&lt;subtype&gt;10&lt;/subtype&gt;&lt;place&gt;Nashville &lt;/place&gt;&lt;authors&gt;&lt;author&gt;&lt;firstName&gt;B&lt;/firstName&gt;&lt;middleNames&gt;S&lt;/middleNames&gt;&lt;lastName&gt;Briney&lt;/lastName&gt;&lt;/author&gt;&lt;/authors&gt;&lt;editors&gt;&lt;author&gt;&lt;firstName&gt;J&lt;/firstName&gt;&lt;middleNames&gt;E&lt;/middleNames&gt;&lt;lastName&gt;Crowe&lt;/lastName&gt;&lt;/author&gt;&lt;/editors&gt;&lt;photographers&gt;&lt;author&gt;&lt;firstName&gt;J&lt;/firstName&gt;&lt;middleNames&gt;E&lt;/middleNames&gt;&lt;lastName&gt;Crowe&lt;/lastName&gt;&lt;/author&gt;&lt;author&gt;&lt;firstName&gt;James&lt;/firstName&gt;&lt;lastName&gt;Thompson&lt;/lastName&gt;&lt;/author&gt;&lt;author&gt;&lt;firstName&gt;Christopher&lt;/firstName&gt;&lt;lastName&gt;Aiken&lt;/lastName&gt;&lt;/author&gt;&lt;author&gt;&lt;firstName&gt;Spyros&lt;/firstName&gt;&lt;middleNames&gt;A&lt;/middleNames&gt;&lt;lastName&gt;Kalams&lt;/lastName&gt;&lt;/author&gt;&lt;author&gt;&lt;firstName&gt;B&lt;/firstName&gt;&lt;middleNames&gt;G&lt;/middleNames&gt;&lt;lastName&gt;Hudson&lt;/lastName&gt;&lt;/author&gt;&lt;/photographers&gt;&lt;/publication&gt;&lt;/publications&gt;&lt;cites&gt;&lt;/cites&gt;&lt;/citation&gt;</w:instrText>
      </w:r>
      <w:r>
        <w:fldChar w:fldCharType="separate"/>
      </w:r>
      <w:r>
        <w:rPr>
          <w:rFonts w:cs="Arial"/>
          <w:vertAlign w:val="superscript"/>
        </w:rPr>
        <w:t>36</w:t>
      </w:r>
      <w:r>
        <w:fldChar w:fldCharType="end"/>
      </w:r>
      <w:r>
        <w:t>. We can test these models based on two main assumptions about antibody maturation process. One, all antibodies are generated in the bone marrow from the germline repertoire and affinity mature in the lymph tissue</w:t>
      </w:r>
      <w:r>
        <w:fldChar w:fldCharType="begin"/>
      </w:r>
      <w:r>
        <w:instrText xml:space="preserve"> ADDIN PAPERS2_CITATIONS &lt;citation&gt;&lt;uuid&gt;B03D9974-8620-4E26-9CE2-DBEA83DE5028&lt;/uuid&gt;&lt;priority&gt;28&lt;/priority&gt;&lt;publications&gt;&lt;publication&gt;&lt;volume&gt;302&lt;/volume&gt;&lt;publication_date&gt;99198304141200000000222000&lt;/publication_date&gt;&lt;number&gt;5909&lt;/number&gt;&lt;startpage&gt;575&lt;/startpage&gt;&lt;title&gt;Somatic generation of antibody diversity.&lt;/title&gt;&lt;uuid&gt;8257EE62-0EB8-4D8D-A877-5A13B5EE27D1&lt;/uuid&gt;&lt;subtype&gt;400&lt;/subtype&gt;&lt;endpage&gt;581&lt;/endpage&gt;&lt;type&gt;400&lt;/type&gt;&lt;livfeID&gt;47658&lt;/livfeID&gt;&lt;url&gt;http://eutils.ncbi.nlm.nih.gov/entrez/eutils/elink.fcgi?dbfrom=pubmed&amp;amp;id=6300689&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S&lt;/firstName&gt;&lt;lastName&gt;Tonegawa&lt;/lastName&gt;&lt;/author&gt;&lt;/authors&gt;&lt;/publication&gt;&lt;publication&gt;&lt;publication_date&gt;99200711271200000000222000&lt;/publication_date&gt;&lt;startpage&gt;928&lt;/startpage&gt;&lt;title&gt;Janeway's Immunobiology (Immunobiology: The Immune System (Janeway))&lt;/title&gt;&lt;uuid&gt;DFBCABFA-0B83-4B9B-8AED-7D5032059777&lt;/uuid&gt;&lt;subtype&gt;0&lt;/subtype&gt;&lt;publisher&gt;Garland Science&lt;/publisher&gt;&lt;version&gt;7&lt;/version&gt;&lt;type&gt;0&lt;/type&gt;&lt;url&gt;http://www.amazon.com/Janeways-Immunobiology-Immune-System-Janeway/dp/0815341237%3FSubscriptionId%3D1V7VTJ4HA4MFT9XBJ1R2%26tag%3Dmekentosjcom-20%26linkCode%3Dxm2%26camp%3D2025%26creative%3D165953%26creativeASIN%3D0815341237&lt;/url&gt;&lt;authors&gt;&lt;author&gt;&lt;firstName&gt;Kenneth&lt;/firstName&gt;&lt;middleNames&gt;M&lt;/middleNames&gt;&lt;lastName&gt;Murphy&lt;/lastName&gt;&lt;/author&gt;&lt;author&gt;&lt;firstName&gt;Paul&lt;/firstName&gt;&lt;lastName&gt;Travers&lt;/lastName&gt;&lt;/author&gt;&lt;author&gt;&lt;firstName&gt;Mark&lt;/firstName&gt;&lt;lastName&gt;Walport&lt;/lastName&gt;&lt;/author&gt;&lt;/authors&gt;&lt;/publication&gt;&lt;/publications&gt;&lt;cites&gt;&lt;/cites&gt;&lt;/citation&gt;</w:instrText>
      </w:r>
      <w:r>
        <w:fldChar w:fldCharType="separate"/>
      </w:r>
      <w:r>
        <w:rPr>
          <w:rFonts w:cs="Arial"/>
          <w:vertAlign w:val="superscript"/>
        </w:rPr>
        <w:t>37,38</w:t>
      </w:r>
      <w:r>
        <w:fldChar w:fldCharType="end"/>
      </w:r>
      <w:r>
        <w:t xml:space="preserve">. Thus, an antibody that is recently recombined in the bone marrow would have fewer mutations than antibodies that have gone through multiple rounds of affinity maturation.  Figure </w:t>
      </w:r>
      <w:r w:rsidR="009C021F">
        <w:t>3.</w:t>
      </w:r>
      <w:r>
        <w:t xml:space="preserve">3A top panel shows an analysis of peripheral B cell mean number of mutations as a function of HCDR3 length. Longer HCDR3s tend to have lower levels of somatic mutations. Figure </w:t>
      </w:r>
      <w:r w:rsidR="009C021F">
        <w:lastRenderedPageBreak/>
        <w:t>3.</w:t>
      </w:r>
      <w:r>
        <w:t xml:space="preserve">3B top panel specifically shows the correlation for IgM and IgG class types that have undergone positive and negative selection. </w:t>
      </w:r>
    </w:p>
    <w:p w14:paraId="1EE0E128" w14:textId="10A87F6C" w:rsidR="00FD6A25" w:rsidRDefault="00FD6A25" w:rsidP="004978EF">
      <w:pPr>
        <w:pStyle w:val="Text"/>
      </w:pPr>
      <w:r>
        <w:t>The second assumption is that the affinity maturation process is associated with insertion and deletion events that are likely to be caused by somatic hypermutation associated proteins</w:t>
      </w:r>
      <w:r>
        <w:fldChar w:fldCharType="begin"/>
      </w:r>
      <w:r>
        <w:instrText xml:space="preserve"> ADDIN PAPERS2_CITATIONS &lt;citation&gt;&lt;uuid&gt;6B3B09CE-D8C9-4B30-A248-A51D8748A667&lt;/uuid&gt;&lt;priority&gt;29&lt;/priority&gt;&lt;publications&gt;&lt;publication&gt;&lt;uuid&gt;513E548C-2B8B-42A5-8729-41D8F36F65A4&lt;/uuid&gt;&lt;volume&gt;1&lt;/volume&gt;&lt;accepted_date&gt;99200608301200000000222000&lt;/accepted_date&gt;&lt;doi&gt;10.1186/1745-6150-1-24&lt;/doi&gt;&lt;startpage&gt;24&lt;/startpage&gt;&lt;publication_date&gt;99200600001200000000200000&lt;/publication_date&gt;&lt;url&gt;http://eutils.ncbi.nlm.nih.gov/entrez/eutils/elink.fcgi?dbfrom=pubmed&amp;amp;id=16942619&amp;amp;retmode=ref&amp;amp;cmd=prlinks&lt;/url&gt;&lt;type&gt;400&lt;/type&gt;&lt;title&gt;Codon insertion and deletion functions as a somatic diversification mechanism in human antibody repertoires.&lt;/title&gt;&lt;submission_date&gt;99200608181200000000222000&lt;/submission_date&gt;&lt;institution&gt;Children's Hospital Oakland Research Institute, Oakland, CA 94609, USA. dreason@chori.org&lt;/institution&gt;&lt;subtype&gt;400&lt;/subtype&gt;&lt;bundle&gt;&lt;publication&gt;&lt;title&gt;Biology direct&lt;/title&gt;&lt;type&gt;-100&lt;/type&gt;&lt;subtype&gt;-100&lt;/subtype&gt;&lt;uuid&gt;516B64E1-FCB4-4480-A06F-9A22F58DE0E2&lt;/uuid&gt;&lt;/publication&gt;&lt;/bundle&gt;&lt;authors&gt;&lt;author&gt;&lt;firstName&gt;Donald&lt;/firstName&gt;&lt;middleNames&gt;C&lt;/middleNames&gt;&lt;lastName&gt;Reason&lt;/lastName&gt;&lt;/author&gt;&lt;author&gt;&lt;firstName&gt;Jianhui&lt;/firstName&gt;&lt;lastName&gt;Zhou&lt;/lastName&gt;&lt;/author&gt;&lt;/authors&gt;&lt;/publication&gt;&lt;publication&gt;&lt;volume&gt;162&lt;/volume&gt;&lt;publication_date&gt;99199804001200000000220000&lt;/publication_date&gt;&lt;institution&gt;Oklahoma Medical Research Foundation, Oklahoma City, USA.&lt;/institution&gt;&lt;startpage&gt;143&lt;/startpage&gt;&lt;title&gt;Amino acid insertions and deletions contribute to diversify the human Ig repertoire.&lt;/title&gt;&lt;uuid&gt;F36B8189-72C0-469C-8498-AD904C96A542&lt;/uuid&gt;&lt;subtype&gt;400&lt;/subtype&gt;&lt;endpage&gt;151&lt;/endpage&gt;&lt;type&gt;400&lt;/type&gt;&lt;url&gt;http://eutils.ncbi.nlm.nih.gov/entrez/eutils/elink.fcgi?dbfrom=pubmed&amp;amp;id=9602360&amp;amp;retmode=ref&amp;amp;cmd=prlinks&lt;/url&gt;&lt;bundle&gt;&lt;publication&gt;&lt;title&gt;Immunological reviews&lt;/title&gt;&lt;type&gt;-100&lt;/type&gt;&lt;subtype&gt;-100&lt;/subtype&gt;&lt;uuid&gt;89DA6D01-AF95-48E4-B444-684325F2F3BE&lt;/uuid&gt;&lt;/publication&gt;&lt;/bundle&gt;&lt;authors&gt;&lt;author&gt;&lt;firstName&gt;P&lt;/firstName&gt;&lt;lastName&gt;Wilson&lt;/lastName&gt;&lt;/author&gt;&lt;author&gt;&lt;firstName&gt;Y&lt;/firstName&gt;&lt;middleNames&gt;J&lt;/middleNames&gt;&lt;lastName&gt;Liu&lt;/lastName&gt;&lt;/author&gt;&lt;author&gt;&lt;firstName&gt;J&lt;/firstName&gt;&lt;lastName&gt;Banchereau&lt;/lastName&gt;&lt;/author&gt;&lt;author&gt;&lt;firstName&gt;J&lt;/firstName&gt;&lt;middleNames&gt;D&lt;/middleNames&gt;&lt;lastName&gt;Capra&lt;/lastName&gt;&lt;/author&gt;&lt;author&gt;&lt;firstName&gt;V&lt;/firstName&gt;&lt;lastName&gt;Pascual&lt;/lastName&gt;&lt;/author&gt;&lt;/authors&gt;&lt;/publication&gt;&lt;publication&gt;&lt;volume&gt;187&lt;/volume&gt;&lt;publication_date&gt;99199801051200000000222000&lt;/publication_date&gt;&lt;number&gt;1&lt;/number&gt;&lt;institution&gt;Molecular Immunology Center, Department of Microbiology, University of Texas Southwestern Medical Center at Dallas, Texas 75235-9140, USA.&lt;/institution&gt;&lt;startpage&gt;59&lt;/startpage&gt;&lt;title&gt;Somatic hypermutation introduces insertions and deletions into immunoglobulin V genes.&lt;/title&gt;&lt;uuid&gt;782E58E1-8415-4EA2-8322-D935909BEBB9&lt;/uuid&gt;&lt;subtype&gt;400&lt;/subtype&gt;&lt;endpage&gt;70&lt;/endpage&gt;&lt;type&gt;400&lt;/type&gt;&lt;url&gt;http://eutils.ncbi.nlm.nih.gov/entrez/eutils/elink.fcgi?dbfrom=pubmed&amp;amp;id=9419211&amp;amp;retmode=ref&amp;amp;cmd=prlinks&lt;/url&gt;&lt;bundle&gt;&lt;publication&gt;&lt;url&gt;http://jem.rupress.org/&lt;/url&gt;&lt;title&gt;The Journal of experimental medicine&lt;/title&gt;&lt;type&gt;-100&lt;/type&gt;&lt;subtype&gt;-100&lt;/subtype&gt;&lt;uuid&gt;53EC2A33-CFCE-4AFC-B1EE-356F0EC56428&lt;/uuid&gt;&lt;/publication&gt;&lt;/bundle&gt;&lt;authors&gt;&lt;author&gt;&lt;firstName&gt;P&lt;/firstName&gt;&lt;middleNames&gt;C&lt;/middleNames&gt;&lt;lastName&gt;Wilson&lt;/lastName&gt;&lt;/author&gt;&lt;author&gt;&lt;nonDroppingParticle&gt;de&lt;/nonDroppingParticle&gt;&lt;firstName&gt;O&lt;/firstName&gt;&lt;lastName&gt;Bouteiller&lt;/lastName&gt;&lt;/author&gt;&lt;author&gt;&lt;firstName&gt;Y&lt;/firstName&gt;&lt;middleNames&gt;J&lt;/middleNames&gt;&lt;lastName&gt;Liu&lt;/lastName&gt;&lt;/author&gt;&lt;author&gt;&lt;firstName&gt;K&lt;/firstName&gt;&lt;lastName&gt;Potter&lt;/lastName&gt;&lt;/author&gt;&lt;author&gt;&lt;firstName&gt;J&lt;/firstName&gt;&lt;lastName&gt;Banchereau&lt;/lastName&gt;&lt;/author&gt;&lt;author&gt;&lt;firstName&gt;J&lt;/firstName&gt;&lt;middleNames&gt;D&lt;/middleNames&gt;&lt;lastName&gt;Capra&lt;/lastName&gt;&lt;/author&gt;&lt;author&gt;&lt;firstName&gt;V&lt;/firstName&gt;&lt;lastName&gt;Pascual&lt;/lastName&gt;&lt;/author&gt;&lt;/authors&gt;&lt;/publication&gt;&lt;/publications&gt;&lt;cites&gt;&lt;/cites&gt;&lt;/citation&gt;</w:instrText>
      </w:r>
      <w:r>
        <w:fldChar w:fldCharType="separate"/>
      </w:r>
      <w:r>
        <w:rPr>
          <w:rFonts w:cs="Arial"/>
          <w:vertAlign w:val="superscript"/>
        </w:rPr>
        <w:t>39-41</w:t>
      </w:r>
      <w:r>
        <w:fldChar w:fldCharType="end"/>
      </w:r>
      <w:r>
        <w:t xml:space="preserve">. </w:t>
      </w:r>
      <w:r w:rsidR="00FC6980">
        <w:t>Figure 3.</w:t>
      </w:r>
      <w:r w:rsidR="009C021F">
        <w:t>4A and 3.</w:t>
      </w:r>
      <w:r>
        <w:t>4B lower panels show a negative correlation to insertion-deletion associated (indel) percentage suggesting further evidence towards the ‘original recombination’ model.</w:t>
      </w:r>
    </w:p>
    <w:p w14:paraId="342A814A" w14:textId="26F2D26F" w:rsidR="00FD6A25" w:rsidRDefault="00FD6A25" w:rsidP="004978EF">
      <w:pPr>
        <w:pStyle w:val="Text"/>
      </w:pPr>
      <w:r>
        <w:t xml:space="preserve">Finally, a statistically significant change in long HCDR3 percentage between naïve </w:t>
      </w:r>
      <w:r w:rsidR="00F57E4D">
        <w:t>B-cells</w:t>
      </w:r>
      <w:r>
        <w:t xml:space="preserve"> and class switched IgM and IgG </w:t>
      </w:r>
      <w:r w:rsidR="00F57E4D">
        <w:t>B-cells</w:t>
      </w:r>
      <w:r>
        <w:t xml:space="preserve"> indicates that these antibody sequences are present at original recombination and are selected against during maturation. </w:t>
      </w:r>
    </w:p>
    <w:p w14:paraId="5DAED1D7" w14:textId="77777777" w:rsidR="00FD6A25" w:rsidRDefault="00FD6A25" w:rsidP="004978EF">
      <w:pPr>
        <w:pStyle w:val="Text"/>
      </w:pPr>
      <w:r>
        <w:t xml:space="preserve">Although the original goal for the work done by Bryan Briney was to determine the genetic origin of HCDR3s, it confirmed a population, albeit a very small one, of very-long HCDR3 sequences that are the same length as many of the exceptional broadly neutralizing antibodies against HIV-1. </w:t>
      </w:r>
      <w:proofErr w:type="gramStart"/>
      <w:r>
        <w:t>This fortuitous conclusion, along with rapidly advancing throughput of HTS technology lead to the experimental rationale.</w:t>
      </w:r>
      <w:proofErr w:type="gramEnd"/>
    </w:p>
    <w:p w14:paraId="3D1D681D" w14:textId="77777777" w:rsidR="00FD6A25" w:rsidRPr="008B6E34" w:rsidRDefault="00FD6A25" w:rsidP="00FD6A25">
      <w:pPr>
        <w:pStyle w:val="Text"/>
      </w:pPr>
    </w:p>
    <w:p w14:paraId="2C30035E" w14:textId="77777777" w:rsidR="00FD6A25" w:rsidRDefault="00FD6A25" w:rsidP="00B03CDA">
      <w:pPr>
        <w:pStyle w:val="doublesub"/>
      </w:pPr>
      <w:bookmarkStart w:id="81" w:name="_Toc256399064"/>
      <w:r>
        <w:t>Rationale and Experimental Design</w:t>
      </w:r>
      <w:bookmarkEnd w:id="81"/>
    </w:p>
    <w:p w14:paraId="48FDF707" w14:textId="77777777" w:rsidR="00FD6A25" w:rsidRDefault="00FD6A25" w:rsidP="00FD6A25">
      <w:pPr>
        <w:pStyle w:val="Text"/>
      </w:pPr>
      <w:r>
        <w:t>Our conclusions from examining the HIV naïve repertoire made me question approaches to HIV vaccine design. Traditional reverse vaccinology assumes that we can make a canonical antibody into a broadly neutralizing antibody by a series of prime-boost steps to achieve an optimal level of mutations to produce a protective response to HIV challenge. Indeed, many great strides have been made in the field</w:t>
      </w:r>
      <w:r>
        <w:fldChar w:fldCharType="begin"/>
      </w:r>
      <w:r>
        <w:instrText xml:space="preserve"> ADDIN PAPERS2_CITATIONS &lt;citation&gt;&lt;uuid&gt;A09F0860-D336-4CEF-B9CB-1A3D920C4993&lt;/uuid&gt;&lt;priority&gt;30&lt;/priority&gt;&lt;publications&gt;&lt;publication&gt;&lt;uuid&gt;FD43C29C-BA4F-418F-9F99-752CFAB1AE16&lt;/uuid&gt;&lt;volume&gt;496&lt;/volume&gt;&lt;accepted_date&gt;99201303071200000000222000&lt;/accepted_date&gt;&lt;doi&gt;10.1038/nature12053&lt;/doi&gt;&lt;startpage&gt;469&lt;/startpage&gt;&lt;publication_date&gt;99201304251200000000222000&lt;/publication_date&gt;&lt;url&gt;http://eutils.ncbi.nlm.nih.gov/entrez/eutils/elink.fcgi?dbfrom=pubmed&amp;amp;id=23552890&amp;amp;retmode=ref&amp;amp;cmd=prlinks&lt;/url&gt;&lt;type&gt;400&lt;/type&gt;&lt;title&gt;Co-evolution of a broadly neutralizing HIV-1 antibody and founder virus.&lt;/title&gt;&lt;submission_date&gt;99201212021200000000222000&lt;/submission_date&gt;&lt;number&gt;7446&lt;/number&gt;&lt;institution&gt;Duke University Human Vaccine Institute, Departments of Medicine and Immunology, Duke University School of Medicine, Durham, North Carolina 27710, USA. hliao@duke.edu&lt;/institution&gt;&lt;subtype&gt;400&lt;/subtype&gt;&lt;endpage&gt;476&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Hua-Xin&lt;/firstName&gt;&lt;lastName&gt;Liao&lt;/lastName&gt;&lt;/author&gt;&lt;author&gt;&lt;firstName&gt;Rebecca&lt;/firstName&gt;&lt;lastName&gt;Lynch&lt;/lastName&gt;&lt;/author&gt;&lt;author&gt;&lt;firstName&gt;Tongqing&lt;/firstName&gt;&lt;lastName&gt;Zhou&lt;/lastName&gt;&lt;/author&gt;&lt;author&gt;&lt;firstName&gt;Feng&lt;/firstName&gt;&lt;lastName&gt;Gao&lt;/lastName&gt;&lt;/author&gt;&lt;author&gt;&lt;firstName&gt;S&lt;/firstName&gt;&lt;middleNames&gt;Munir&lt;/middleNames&gt;&lt;lastName&gt;Alam&lt;/lastName&gt;&lt;/author&gt;&lt;author&gt;&lt;firstName&gt;Scott&lt;/firstName&gt;&lt;middleNames&gt;D&lt;/middleNames&gt;&lt;lastName&gt;Boyd&lt;/lastName&gt;&lt;/author&gt;&lt;author&gt;&lt;firstName&gt;Andrew&lt;/firstName&gt;&lt;middleNames&gt;Z&lt;/middleNames&gt;&lt;lastName&gt;Fire&lt;/lastName&gt;&lt;/author&gt;&lt;author&gt;&lt;firstName&gt;Krishna&lt;/firstName&gt;&lt;middleNames&gt;M&lt;/middleNames&gt;&lt;lastName&gt;Roskin&lt;/lastName&gt;&lt;/author&gt;&lt;author&gt;&lt;firstName&gt;Chaim&lt;/firstName&gt;&lt;middleNames&gt;A&lt;/middleNames&gt;&lt;lastName&gt;Schramm&lt;/lastName&gt;&lt;/author&gt;&lt;author&gt;&lt;firstName&gt;Zhenhai&lt;/firstName&gt;&lt;lastName&gt;Zhang&lt;/lastName&gt;&lt;/author&gt;&lt;author&gt;&lt;firstName&gt;Jiang&lt;/firstName&gt;&lt;lastName&gt;Zhu&lt;/lastName&gt;&lt;/author&gt;&lt;author&gt;&lt;firstName&gt;Lawrence&lt;/firstName&gt;&lt;lastName&gt;Shapiro&lt;/lastName&gt;&lt;/author&gt;&lt;author&gt;&lt;lastName&gt;NISC Comparative Sequencing Program&lt;/lastName&gt;&lt;/author&gt;&lt;author&gt;&lt;firstName&gt;James&lt;/firstName&gt;&lt;middleNames&gt;C&lt;/middleNames&gt;&lt;lastName&gt;Mullikin&lt;/lastName&gt;&lt;/author&gt;&lt;author&gt;&lt;firstName&gt;S&lt;/firstName&gt;&lt;lastName&gt;Gnanakaran&lt;/lastName&gt;&lt;/author&gt;&lt;author&gt;&lt;firstName&gt;Peter&lt;/firstName&gt;&lt;lastName&gt;Hraber&lt;/lastName&gt;&lt;/author&gt;&lt;author&gt;&lt;firstName&gt;Kevin&lt;/firstName&gt;&lt;lastName&gt;Wiehe&lt;/lastName&gt;&lt;/author&gt;&lt;author&gt;&lt;firstName&gt;Garnett&lt;/firstName&gt;&lt;lastName&gt;Kelsoe&lt;/lastName&gt;&lt;/author&gt;&lt;author&gt;&lt;firstName&gt;Guang&lt;/firstName&gt;&lt;lastName&gt;Yang&lt;/lastName&gt;&lt;/author&gt;&lt;author&gt;&lt;firstName&gt;Shi-Mao&lt;/firstName&gt;&lt;lastName&gt;Xia&lt;/lastName&gt;&lt;/author&gt;&lt;author&gt;&lt;firstName&gt;David&lt;/firstName&gt;&lt;middleNames&gt;C&lt;/middleNames&gt;&lt;lastName&gt;Montefiori&lt;/lastName&gt;&lt;/author&gt;&lt;author&gt;&lt;firstName&gt;Robert&lt;/firstName&gt;&lt;lastName&gt;Parks&lt;/lastName&gt;&lt;/author&gt;&lt;author&gt;&lt;firstName&gt;Krissey&lt;/firstName&gt;&lt;middleNames&gt;E&lt;/middleNames&gt;&lt;lastName&gt;Lloyd&lt;/lastName&gt;&lt;/author&gt;&lt;author&gt;&lt;firstName&gt;Richard&lt;/firstName&gt;&lt;middleNames&gt;M&lt;/middleNames&gt;&lt;lastName&gt;Scearce&lt;/lastName&gt;&lt;/author&gt;&lt;author&gt;&lt;firstName&gt;Kelly&lt;/firstName&gt;&lt;middleNames&gt;A&lt;/middleNames&gt;&lt;lastName&gt;Soderberg&lt;/lastName&gt;&lt;/author&gt;&lt;author&gt;&lt;firstName&gt;Myron&lt;/firstName&gt;&lt;lastName&gt;Cohen&lt;/lastName&gt;&lt;/author&gt;&lt;author&gt;&lt;firstName&gt;Gift&lt;/firstName&gt;&lt;lastName&gt;Kamanga&lt;/lastName&gt;&lt;/author&gt;&lt;author&gt;&lt;firstName&gt;Mark&lt;/firstName&gt;&lt;middleNames&gt;K&lt;/middleNames&gt;&lt;lastName&gt;Louder&lt;/lastName&gt;&lt;/author&gt;&lt;author&gt;&lt;firstName&gt;Lillian&lt;/firstName&gt;&lt;middleNames&gt;M&lt;/middleNames&gt;&lt;lastName&gt;Tran&lt;/lastName&gt;&lt;/author&gt;&lt;author&gt;&lt;firstName&gt;Yue&lt;/firstName&gt;&lt;lastName&gt;Chen&lt;/lastName&gt;&lt;/author&gt;&lt;author&gt;&lt;firstName&gt;Fangping&lt;/firstName&gt;&lt;lastName&gt;Cai&lt;/lastName&gt;&lt;/author&gt;&lt;author&gt;&lt;firstName&gt;Sheri&lt;/firstName&gt;&lt;lastName&gt;Chen&lt;/lastName&gt;&lt;/author&gt;&lt;author&gt;&lt;firstName&gt;Stephanie&lt;/firstName&gt;&lt;lastName&gt;Moquin&lt;/lastName&gt;&lt;/author&gt;&lt;author&gt;&lt;firstName&gt;Xiulian&lt;/firstName&gt;&lt;lastName&gt;Du&lt;/lastName&gt;&lt;/author&gt;&lt;author&gt;&lt;firstName&gt;M&lt;/firstName&gt;&lt;middleNames&gt;Gordon&lt;/middleNames&gt;&lt;lastName&gt;Joyce&lt;/lastName&gt;&lt;/author&gt;&lt;author&gt;&lt;firstName&gt;Sanjay&lt;/firstName&gt;&lt;lastName&gt;Srivatsan&lt;/lastName&gt;&lt;/author&gt;&lt;author&gt;&lt;firstName&gt;Baoshan&lt;/firstName&gt;&lt;lastName&gt;Zhang&lt;/lastName&gt;&lt;/author&gt;&lt;author&gt;&lt;firstName&gt;Anqi&lt;/firstName&gt;&lt;lastName&gt;Zheng&lt;/lastName&gt;&lt;/author&gt;&lt;author&gt;&lt;firstName&gt;George&lt;/firstName&gt;&lt;middleNames&gt;M&lt;/middleNames&gt;&lt;lastName&gt;Shaw&lt;/lastName&gt;&lt;/author&gt;&lt;author&gt;&lt;firstName&gt;Beatrice&lt;/firstName&gt;&lt;middleNames&gt;H&lt;/middleNames&gt;&lt;lastName&gt;Hahn&lt;/lastName&gt;&lt;/author&gt;&lt;author&gt;&lt;firstName&gt;Thomas&lt;/firstName&gt;&lt;middleNames&gt;B&lt;/middleNames&gt;&lt;lastName&gt;Kepler&lt;/lastName&gt;&lt;/author&gt;&lt;author&gt;&lt;firstName&gt;Bette&lt;/firstName&gt;&lt;middleNames&gt;T M&lt;/middleNames&gt;&lt;lastName&gt;Korber&lt;/lastName&gt;&lt;/author&gt;&lt;author&gt;&lt;firstName&gt;Peter&lt;/firstName&gt;&lt;middleNames&gt;D&lt;/middleNames&gt;&lt;lastName&gt;Kwong&lt;/lastName&gt;&lt;/author&gt;&lt;author&gt;&lt;firstName&gt;John&lt;/firstName&gt;&lt;middleNames&gt;R&lt;/middleNames&gt;&lt;lastName&gt;Mascola&lt;/lastName&gt;&lt;/author&gt;&lt;author&gt;&lt;firstName&gt;Barton&lt;/firstName&gt;&lt;middleNames&gt;F&lt;/middleNames&gt;&lt;lastName&gt;Haynes&lt;/lastName&gt;&lt;/author&gt;&lt;/authors&gt;&lt;/publication&gt;&lt;/publications&gt;&lt;cites&gt;&lt;/cites&gt;&lt;/citation&gt;</w:instrText>
      </w:r>
      <w:r>
        <w:fldChar w:fldCharType="separate"/>
      </w:r>
      <w:r>
        <w:rPr>
          <w:rFonts w:cs="Arial"/>
          <w:vertAlign w:val="superscript"/>
        </w:rPr>
        <w:t>42</w:t>
      </w:r>
      <w:r>
        <w:fldChar w:fldCharType="end"/>
      </w:r>
      <w:r>
        <w:t>. However, the other unique trait about broadly neutralizing antibodies to HIV is many of them possess very long HCDR3s, were almost all of the contact and therefore mechanism of neutralization, stem from the long HCDR3</w:t>
      </w:r>
      <w:r>
        <w:fldChar w:fldCharType="begin"/>
      </w:r>
      <w:r>
        <w:instrText xml:space="preserve"> ADDIN PAPERS2_CITATIONS &lt;citation&gt;&lt;uuid&gt;CF4291F3-938C-499D-A120-14761CDAB8C1&lt;/uuid&gt;&lt;priority&gt;31&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uuid&gt;BCF5D811-9C60-4BE2-9E98-A18AAF884B09&lt;/uuid&gt;&lt;volume&gt;445&lt;/volume&gt;&lt;doi&gt;10.1038/nature05580&lt;/doi&gt;&lt;startpage&gt;732&lt;/startpage&gt;&lt;publication_date&gt;99200700001200000000200000&lt;/publication_date&gt;&lt;url&gt;http://links.isiglobalnet2.com/gateway/Gateway.cgi?GWVersion=2&amp;amp;SrcAuth=mekentosj&amp;amp;SrcApp=Papers&amp;amp;DestLinkType=FullRecord&amp;amp;DestApp=WOS&amp;amp;KeyUT=000244205200037&lt;/url&gt;&lt;type&gt;400&lt;/type&gt;&lt;title&gt;Structural definition of a conserved neutralization epitope on HIV-1 gp120&lt;/title&gt;&lt;location&gt;200,9,38.9998795,-77.1039288&lt;/location&gt;&lt;institution&gt;NIAID, Vaccine Res Ctr, NIH, Bethesda, MD 20892 USA&lt;/institution&gt;&lt;number&gt;7129&lt;/number&gt;&lt;subtype&gt;400&lt;/subtype&gt;&lt;endpage&gt;737&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Tongqing&lt;/firstName&gt;&lt;lastName&gt;Zhou&lt;/lastName&gt;&lt;/author&gt;&lt;author&gt;&lt;firstName&gt;Ling&lt;/firstName&gt;&lt;lastName&gt;Xu&lt;/lastName&gt;&lt;/author&gt;&lt;author&gt;&lt;firstName&gt;Barna&lt;/firstName&gt;&lt;lastName&gt;Dey&lt;/lastName&gt;&lt;/author&gt;&lt;author&gt;&lt;firstName&gt;Ann&lt;/firstName&gt;&lt;middleNames&gt;J&lt;/middleNames&gt;&lt;lastName&gt;Hessell&lt;/lastName&gt;&lt;/author&gt;&lt;author&gt;&lt;nonDroppingParticle&gt;Van&lt;/nonDroppingParticle&gt;&lt;firstName&gt;Donald&lt;/firstName&gt;&lt;lastName&gt;Ryk&lt;/lastName&gt;&lt;/author&gt;&lt;author&gt;&lt;firstName&gt;Shi-Hua&lt;/firstName&gt;&lt;lastName&gt;Xiang&lt;/lastName&gt;&lt;/author&gt;&lt;author&gt;&lt;firstName&gt;Xinzhen&lt;/firstName&gt;&lt;lastName&gt;Yang&lt;/lastName&gt;&lt;/author&gt;&lt;author&gt;&lt;firstName&gt;Mei-Yun&lt;/firstName&gt;&lt;lastName&gt;Zhang&lt;/lastName&gt;&lt;/author&gt;&lt;author&gt;&lt;firstName&gt;Michael&lt;/firstName&gt;&lt;middleNames&gt;B&lt;/middleNames&gt;&lt;lastName&gt;Zwick&lt;/lastName&gt;&lt;/author&gt;&lt;author&gt;&lt;firstName&gt;James&lt;/firstName&gt;&lt;lastName&gt;Arthos&lt;/lastName&gt;&lt;/author&gt;&lt;author&gt;&lt;firstName&gt;Dennis&lt;/firstName&gt;&lt;middleNames&gt;R&lt;/middleNames&gt;&lt;lastName&gt;Burton&lt;/lastName&gt;&lt;/author&gt;&lt;author&gt;&lt;firstName&gt;Dimiter&lt;/firstName&gt;&lt;middleNames&gt;S&lt;/middleNames&gt;&lt;lastName&gt;Dimitrov&lt;/lastName&gt;&lt;/author&gt;&lt;author&gt;&lt;firstName&gt;Joseph&lt;/firstName&gt;&lt;lastName&gt;Sodroski&lt;/lastName&gt;&lt;/author&gt;&lt;author&gt;&lt;firstName&gt;Richard&lt;/firstName&gt;&lt;lastName&gt;Wyatt&lt;/lastName&gt;&lt;/author&gt;&lt;author&gt;&lt;firstName&gt;Gary&lt;/firstName&gt;&lt;middleNames&gt;J&lt;/middleNames&gt;&lt;lastName&gt;Nabel&lt;/lastName&gt;&lt;/author&gt;&lt;author&gt;&lt;firstName&gt;Peter&lt;/firstName&gt;&lt;middleNames&gt;D&lt;/middleNames&gt;&lt;lastName&gt;Kwong&lt;/lastName&gt;&lt;/author&gt;&lt;/authors&gt;&lt;/publication&gt;&lt;publication&gt;&lt;uuid&gt;BD1CB221-1F8E-448D-BEE2-E3A9A070A947&lt;/uuid&gt;&lt;volume&gt;153&lt;/volume&gt;&lt;accepted_date&gt;99201303111200000000222000&lt;/accepted_date&gt;&lt;doi&gt;10.1016/j.cell.2013.03.018&lt;/doi&gt;&lt;startpage&gt;126&lt;/startpage&gt;&lt;revision_date&gt;99201301071200000000222000&lt;/revision_date&gt;&lt;publication_date&gt;99201303281200000000222000&lt;/publication_date&gt;&lt;url&gt;http://eutils.ncbi.nlm.nih.gov/entrez/eutils/elink.fcgi?dbfrom=pubmed&amp;amp;id=23540694&amp;amp;retmode=ref&amp;amp;cmd=prlinks&lt;/url&gt;&lt;type&gt;400&lt;/type&gt;&lt;title&gt;Somatic mutations of the immunoglobulin framework are generally required for broad and potent HIV-1 neutralization.&lt;/title&gt;&lt;submission_date&gt;99201204061200000000222000&lt;/submission_date&gt;&lt;number&gt;1&lt;/number&gt;&lt;institution&gt;Laboratory of Molecular Immunology, The Rockefeller University, New York, NY 10065, USA.&lt;/institution&gt;&lt;subtype&gt;400&lt;/subtype&gt;&lt;endpage&gt;138&lt;/endpage&gt;&lt;bundle&gt;&lt;publication&gt;&lt;url&gt;http://www.cell.com/&lt;/url&gt;&lt;title&gt;Cell&lt;/title&gt;&lt;type&gt;-100&lt;/type&gt;&lt;subtype&gt;-100&lt;/subtype&gt;&lt;uuid&gt;07EAC4A9-2BBB-45F3-8F87-9924C96408AD&lt;/uuid&gt;&lt;/publication&gt;&lt;/bundle&gt;&lt;authors&gt;&lt;author&gt;&lt;firstName&gt;Florian&lt;/firstName&gt;&lt;lastName&gt;Klein&lt;/lastName&gt;&lt;/author&gt;&lt;author&gt;&lt;firstName&gt;Ron&lt;/firstName&gt;&lt;lastName&gt;Diskin&lt;/lastName&gt;&lt;/author&gt;&lt;author&gt;&lt;firstName&gt;Johannes&lt;/firstName&gt;&lt;middleNames&gt;F&lt;/middleNames&gt;&lt;lastName&gt;Scheid&lt;/lastName&gt;&lt;/author&gt;&lt;author&gt;&lt;firstName&gt;Christian&lt;/firstName&gt;&lt;lastName&gt;Gaebler&lt;/lastName&gt;&lt;/author&gt;&lt;author&gt;&lt;firstName&gt;Hugo&lt;/firstName&gt;&lt;lastName&gt;Mouquet&lt;/lastName&gt;&lt;/author&gt;&lt;author&gt;&lt;firstName&gt;Ivelin&lt;/firstName&gt;&lt;middleNames&gt;S&lt;/middleNames&gt;&lt;lastName&gt;Georgiev&lt;/lastName&gt;&lt;/author&gt;&lt;author&gt;&lt;firstName&gt;Marie&lt;/firstName&gt;&lt;lastName&gt;Pancera&lt;/lastName&gt;&lt;/author&gt;&lt;author&gt;&lt;firstName&gt;Tongqing&lt;/firstName&gt;&lt;lastName&gt;Zhou&lt;/lastName&gt;&lt;/author&gt;&lt;author&gt;&lt;firstName&gt;Reha-Baris&lt;/firstName&gt;&lt;lastName&gt;Incesu&lt;/lastName&gt;&lt;/author&gt;&lt;author&gt;&lt;firstName&gt;Brooks&lt;/firstName&gt;&lt;middleNames&gt;Zhongzheng&lt;/middleNames&gt;&lt;lastName&gt;Fu&lt;/lastName&gt;&lt;/author&gt;&lt;author&gt;&lt;firstName&gt;Priyanthi&lt;/firstName&gt;&lt;middleNames&gt;N P&lt;/middleNames&gt;&lt;lastName&gt;Gnanapragasam&lt;/lastName&gt;&lt;/author&gt;&lt;author&gt;&lt;firstName&gt;Thiago&lt;/firstName&gt;&lt;middleNames&gt;Y&lt;/middleNames&gt;&lt;lastName&gt;Oliveira&lt;/lastName&gt;&lt;/author&gt;&lt;author&gt;&lt;firstName&gt;Michael&lt;/firstName&gt;&lt;middleNames&gt;S&lt;/middleNames&gt;&lt;lastName&gt;Seaman&lt;/lastName&gt;&lt;/author&gt;&lt;author&gt;&lt;firstName&gt;Peter&lt;/firstName&gt;&lt;middleNames&gt;D&lt;/middleNames&gt;&lt;lastName&gt;Kwong&lt;/lastName&gt;&lt;/author&gt;&lt;author&gt;&lt;firstName&gt;Pamela&lt;/firstName&gt;&lt;middleNames&gt;J&lt;/middleNames&gt;&lt;lastName&gt;Bjorkman&lt;/lastName&gt;&lt;/author&gt;&lt;author&gt;&lt;firstName&gt;Michel&lt;/firstName&gt;&lt;middleNames&gt;C&lt;/middleNames&gt;&lt;lastName&gt;Nussenzweig&lt;/lastName&gt;&lt;/author&gt;&lt;/authors&gt;&lt;/publication&gt;&lt;/publications&gt;&lt;cites&gt;&lt;/cites&gt;&lt;/citation&gt;</w:instrText>
      </w:r>
      <w:r>
        <w:fldChar w:fldCharType="separate"/>
      </w:r>
      <w:r>
        <w:rPr>
          <w:rFonts w:cs="Arial"/>
          <w:vertAlign w:val="superscript"/>
        </w:rPr>
        <w:t>1,18,23,43</w:t>
      </w:r>
      <w:r>
        <w:fldChar w:fldCharType="end"/>
      </w:r>
      <w:r>
        <w:t>.</w:t>
      </w:r>
    </w:p>
    <w:p w14:paraId="51FAA521" w14:textId="77777777" w:rsidR="00FD6A25" w:rsidRDefault="00FD6A25" w:rsidP="00FD6A25">
      <w:pPr>
        <w:pStyle w:val="Text"/>
      </w:pPr>
      <w:r>
        <w:rPr>
          <w:noProof/>
          <w:lang w:eastAsia="en-US"/>
        </w:rPr>
        <w:lastRenderedPageBreak/>
        <mc:AlternateContent>
          <mc:Choice Requires="wpg">
            <w:drawing>
              <wp:anchor distT="0" distB="0" distL="114300" distR="114300" simplePos="0" relativeHeight="251650048" behindDoc="0" locked="0" layoutInCell="1" allowOverlap="1" wp14:anchorId="7236913E" wp14:editId="01444081">
                <wp:simplePos x="0" y="0"/>
                <wp:positionH relativeFrom="column">
                  <wp:posOffset>0</wp:posOffset>
                </wp:positionH>
                <wp:positionV relativeFrom="paragraph">
                  <wp:posOffset>0</wp:posOffset>
                </wp:positionV>
                <wp:extent cx="5886450" cy="5207635"/>
                <wp:effectExtent l="0" t="0" r="6350" b="0"/>
                <wp:wrapThrough wrapText="bothSides">
                  <wp:wrapPolygon edited="0">
                    <wp:start x="0" y="0"/>
                    <wp:lineTo x="0" y="21492"/>
                    <wp:lineTo x="21530" y="21492"/>
                    <wp:lineTo x="21530" y="0"/>
                    <wp:lineTo x="0" y="0"/>
                  </wp:wrapPolygon>
                </wp:wrapThrough>
                <wp:docPr id="77" name="Group 77"/>
                <wp:cNvGraphicFramePr/>
                <a:graphic xmlns:a="http://schemas.openxmlformats.org/drawingml/2006/main">
                  <a:graphicData uri="http://schemas.microsoft.com/office/word/2010/wordprocessingGroup">
                    <wpg:wgp>
                      <wpg:cNvGrpSpPr/>
                      <wpg:grpSpPr>
                        <a:xfrm>
                          <a:off x="0" y="0"/>
                          <a:ext cx="5886450" cy="5207635"/>
                          <a:chOff x="0" y="0"/>
                          <a:chExt cx="5886830" cy="5207635"/>
                        </a:xfrm>
                      </wpg:grpSpPr>
                      <wps:wsp>
                        <wps:cNvPr id="78" name="Text Box 78"/>
                        <wps:cNvSpPr txBox="1"/>
                        <wps:spPr>
                          <a:xfrm>
                            <a:off x="0" y="0"/>
                            <a:ext cx="5875020" cy="3999865"/>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8311181" w14:textId="77777777" w:rsidR="00FB6290" w:rsidRDefault="00FB6290" w:rsidP="004D6A70">
                              <w:pPr>
                                <w:jc w:val="center"/>
                              </w:pPr>
                              <w:r>
                                <w:rPr>
                                  <w:noProof/>
                                  <w:lang w:eastAsia="en-US"/>
                                </w:rPr>
                                <w:drawing>
                                  <wp:inline distT="0" distB="0" distL="0" distR="0" wp14:anchorId="69E90AF9" wp14:editId="2C56D404">
                                    <wp:extent cx="4466771" cy="3500423"/>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_schemes.pdf"/>
                                            <pic:cNvPicPr/>
                                          </pic:nvPicPr>
                                          <pic:blipFill rotWithShape="1">
                                            <a:blip r:embed="rId102">
                                              <a:extLst>
                                                <a:ext uri="{28A0092B-C50C-407E-A947-70E740481C1C}">
                                                  <a14:useLocalDpi xmlns:a14="http://schemas.microsoft.com/office/drawing/2010/main" val="0"/>
                                                </a:ext>
                                              </a:extLst>
                                            </a:blip>
                                            <a:srcRect l="3462" r="3947" b="3255"/>
                                            <a:stretch/>
                                          </pic:blipFill>
                                          <pic:spPr bwMode="auto">
                                            <a:xfrm>
                                              <a:off x="0" y="0"/>
                                              <a:ext cx="4468672" cy="3501913"/>
                                            </a:xfrm>
                                            <a:prstGeom prst="rect">
                                              <a:avLst/>
                                            </a:prstGeom>
                                            <a:ln>
                                              <a:noFill/>
                                            </a:ln>
                                            <a:extLst>
                                              <a:ext uri="{53640926-AAD7-44d8-BBD7-CCE9431645EC}">
                                                <a14:shadowObscured xmlns:a14="http://schemas.microsoft.com/office/drawing/2010/main"/>
                                              </a:ext>
                                            </a:extLst>
                                          </pic:spPr>
                                        </pic:pic>
                                      </a:graphicData>
                                    </a:graphic>
                                  </wp:inline>
                                </w:drawing>
                              </w:r>
                            </w:p>
                            <w:p w14:paraId="6D79551B" w14:textId="77777777" w:rsidR="00FB6290" w:rsidRDefault="00FB6290" w:rsidP="004D6A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0" y="3886200"/>
                            <a:ext cx="5886830" cy="1321435"/>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A1063F7" w14:textId="10431AA6" w:rsidR="00FB6290" w:rsidRDefault="00FB6290" w:rsidP="00FD6A25">
                              <w:pPr>
                                <w:pStyle w:val="FigureHeading"/>
                              </w:pPr>
                              <w:bookmarkStart w:id="82" w:name="_Toc382537717"/>
                              <w:r>
                                <w:t>Figure 3.2 Origins of Long HCDR3 Models</w:t>
                              </w:r>
                              <w:bookmarkEnd w:id="82"/>
                            </w:p>
                            <w:p w14:paraId="01D7AB4A" w14:textId="06079906" w:rsidR="00FB6290" w:rsidRDefault="00FB6290" w:rsidP="00FD6A25">
                              <w:pPr>
                                <w:pStyle w:val="figurecaptiontext"/>
                              </w:pPr>
                              <w:r>
                                <w:t xml:space="preserve">Two models are proposed to explain the origin of HCDR3s. In the mutation model (left), B-cells (yellow) with canonical length HCDR3s are ‘elongated’ through selective pressure on B-cells (blue) by chronic infection or repeated rounds of vaccine boosts to trigger affinity maturation to an evolving antigen. This repeated round of exposure creates insertions into the long HCDR3. The original recombination model (left) assumes the long HCDR3 is in low frequency in the naive population (yellow). Antigens from a vaccine or chronic infection select the infrequent B cell and expand its clonal population and refine affinity. </w:t>
                              </w:r>
                            </w:p>
                            <w:p w14:paraId="49D2DDF8" w14:textId="77777777" w:rsidR="00FB6290" w:rsidRDefault="00FB62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236913E" id="Group 77" o:spid="_x0000_s1080" style="position:absolute;left:0;text-align:left;margin-left:0;margin-top:0;width:463.5pt;height:410.05pt;z-index:251650048;mso-position-horizontal-relative:text;mso-position-vertical-relative:text" coordsize="58868,52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">
                <v:shape id="Text Box 78" o:spid="_x0000_s1081" type="#_x0000_t202" style="position:absolute;width:58750;height:39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2uMIA&#10;AADbAAAADwAAAGRycy9kb3ducmV2LnhtbERPW2vCMBR+H/gfwhF8m6kOXOmMZQzmdOzFC+z1kJy1&#10;pc1Jm0St/355GOzx47uvy9F24ko+NI4VLOYZCGLtTMOVgvPp/TEHESKywc4xKbhTgHIzeVhjYdyN&#10;D3Q9xkqkEA4FKqhj7Aspg67JYpi7njhxP85bjAn6ShqPtxRuO7nMspW02HBqqLGnt5p0e7xYBfu9&#10;HnbD12fLOv/Inwa/vX8vlkrNpuPrC4hIY/wX/7l3RsFzGpu+p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ra4wgAAANsAAAAPAAAAAAAAAAAAAAAAAJgCAABkcnMvZG93&#10;bnJldi54bWxQSwUGAAAAAAQABAD1AAAAhwMAAAAA&#10;" fillcolor="white [3201]" stroked="f" strokeweight="2pt">
                  <v:textbox>
                    <w:txbxContent>
                      <w:p w14:paraId="58311181" w14:textId="77777777" w:rsidR="00FB6290" w:rsidRDefault="00FB6290" w:rsidP="004D6A70">
                        <w:pPr>
                          <w:jc w:val="center"/>
                        </w:pPr>
                        <w:r>
                          <w:rPr>
                            <w:noProof/>
                            <w:lang w:eastAsia="en-US"/>
                          </w:rPr>
                          <w:drawing>
                            <wp:inline distT="0" distB="0" distL="0" distR="0" wp14:anchorId="69E90AF9" wp14:editId="2C56D404">
                              <wp:extent cx="4466771" cy="3500423"/>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_schemes.pdf"/>
                                      <pic:cNvPicPr/>
                                    </pic:nvPicPr>
                                    <pic:blipFill rotWithShape="1">
                                      <a:blip r:embed="rId103">
                                        <a:extLst>
                                          <a:ext uri="{28A0092B-C50C-407E-A947-70E740481C1C}">
                                            <a14:useLocalDpi xmlns:a14="http://schemas.microsoft.com/office/drawing/2010/main" val="0"/>
                                          </a:ext>
                                        </a:extLst>
                                      </a:blip>
                                      <a:srcRect l="3462" r="3947" b="3255"/>
                                      <a:stretch/>
                                    </pic:blipFill>
                                    <pic:spPr bwMode="auto">
                                      <a:xfrm>
                                        <a:off x="0" y="0"/>
                                        <a:ext cx="4468672" cy="35019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D79551B" w14:textId="77777777" w:rsidR="00FB6290" w:rsidRDefault="00FB6290" w:rsidP="004D6A70">
                        <w:pPr>
                          <w:jc w:val="center"/>
                        </w:pPr>
                      </w:p>
                    </w:txbxContent>
                  </v:textbox>
                </v:shape>
                <v:shape id="Text Box 79" o:spid="_x0000_s1082" type="#_x0000_t202" style="position:absolute;top:38862;width:58868;height:13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TI8QA&#10;AADbAAAADwAAAGRycy9kb3ducmV2LnhtbESPQWsCMRSE74X+h/AK3jSrhbquRimFtipeagWvj+R1&#10;d3HzsptEXf99UxB6HGbmG2ax6m0jLuRD7VjBeJSBINbO1FwqOHy/D3MQISIbbByTghsFWC0fHxZY&#10;GHflL7rsYykShEOBCqoY20LKoCuyGEauJU7ej/MWY5K+lMbjNcFtIydZ9iIt1pwWKmzprSJ92p+t&#10;gs1Gd+tutz2xzj/z585/3I7jiVKDp/51DiJSH//D9/baKJjO4O9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qEyPEAAAA2wAAAA8AAAAAAAAAAAAAAAAAmAIAAGRycy9k&#10;b3ducmV2LnhtbFBLBQYAAAAABAAEAPUAAACJAwAAAAA=&#10;" fillcolor="white [3201]" stroked="f" strokeweight="2pt">
                  <v:textbox>
                    <w:txbxContent>
                      <w:p w14:paraId="1A1063F7" w14:textId="10431AA6" w:rsidR="00FB6290" w:rsidRDefault="00FB6290" w:rsidP="00FD6A25">
                        <w:pPr>
                          <w:pStyle w:val="FigureHeading"/>
                        </w:pPr>
                        <w:bookmarkStart w:id="104" w:name="_Toc382537717"/>
                        <w:r>
                          <w:t>Figure 3.2 Origins of Long HCDR3 Models</w:t>
                        </w:r>
                        <w:bookmarkEnd w:id="104"/>
                      </w:p>
                      <w:p w14:paraId="01D7AB4A" w14:textId="06079906" w:rsidR="00FB6290" w:rsidRDefault="00FB6290" w:rsidP="00FD6A25">
                        <w:pPr>
                          <w:pStyle w:val="figurecaptiontext"/>
                        </w:pPr>
                        <w:r>
                          <w:t xml:space="preserve">Two models are proposed to explain the origin of HCDR3s. In the mutation model (left), B-cells (yellow) with canonical length HCDR3s are ‘elongated’ through selective pressure on B-cells (blue) by chronic infection or repeated rounds of vaccine boosts to trigger affinity maturation to an evolving antigen. This repeated round of exposure creates insertions into the long HCDR3. The original recombination model (left) assumes the long HCDR3 is in low frequency in the naive population (yellow). Antigens from a vaccine or chronic infection select the infrequent B cell and expand its clonal population and refine affinity. </w:t>
                        </w:r>
                      </w:p>
                      <w:p w14:paraId="49D2DDF8" w14:textId="77777777" w:rsidR="00FB6290" w:rsidRDefault="00FB6290"/>
                    </w:txbxContent>
                  </v:textbox>
                </v:shape>
                <w10:wrap type="through"/>
              </v:group>
            </w:pict>
          </mc:Fallback>
        </mc:AlternateContent>
      </w:r>
      <w:r>
        <w:t>With knowledge of the presence of long HCDR3s in HIV naïve donors, and that they are established at the time or recombination, we hypothesized that it was possible for these long HCDR3 sequences to converge on the structural space of some of the long HCDR3 driven broadly neutralizing antibodies. We choose the complex PG9 and a scaffolded epitope V1/V2 to be our template</w:t>
      </w:r>
      <w:r>
        <w:fldChar w:fldCharType="begin"/>
      </w:r>
      <w:r>
        <w:instrText xml:space="preserve"> ADDIN PAPERS2_CITATIONS &lt;citation&gt;&lt;uuid&gt;FF3FEBDF-DEAD-4451-A436-0FA9B9B7F03B&lt;/uuid&gt;&lt;priority&gt;32&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w:t>
      </w:r>
      <w:r>
        <w:fldChar w:fldCharType="end"/>
      </w:r>
      <w:r>
        <w:t>. The goal was to see if we could mimic the 30-length HCDR3 in PG9 to neutralize HIV (PG9 mimicry). We chose PG9 with the following rationale:</w:t>
      </w:r>
    </w:p>
    <w:p w14:paraId="179DB7CF" w14:textId="77777777" w:rsidR="00FD6A25" w:rsidRDefault="00FD6A25" w:rsidP="00524B53">
      <w:pPr>
        <w:pStyle w:val="Text"/>
      </w:pPr>
    </w:p>
    <w:p w14:paraId="18A14B5B" w14:textId="77777777" w:rsidR="00FD6A25" w:rsidRDefault="00FD6A25" w:rsidP="00524B53">
      <w:pPr>
        <w:pStyle w:val="Text"/>
      </w:pPr>
    </w:p>
    <w:p w14:paraId="7ED49CA6" w14:textId="77777777" w:rsidR="00FD6A25" w:rsidRDefault="00FD6A25" w:rsidP="00524B53">
      <w:pPr>
        <w:pStyle w:val="Text"/>
      </w:pPr>
    </w:p>
    <w:p w14:paraId="3D8A8E28" w14:textId="77777777" w:rsidR="00FD6A25" w:rsidRDefault="00FD6A25" w:rsidP="00FD6A25">
      <w:pPr>
        <w:pStyle w:val="Text"/>
        <w:numPr>
          <w:ilvl w:val="0"/>
          <w:numId w:val="10"/>
        </w:numPr>
        <w:ind w:left="5130" w:hanging="4860"/>
      </w:pPr>
      <w:r>
        <w:rPr>
          <w:noProof/>
          <w:lang w:eastAsia="en-US"/>
        </w:rPr>
        <w:lastRenderedPageBreak/>
        <mc:AlternateContent>
          <mc:Choice Requires="wps">
            <w:drawing>
              <wp:anchor distT="0" distB="0" distL="114300" distR="114300" simplePos="0" relativeHeight="251652096" behindDoc="0" locked="0" layoutInCell="1" allowOverlap="1" wp14:anchorId="634E0CE8" wp14:editId="326B55AD">
                <wp:simplePos x="0" y="0"/>
                <wp:positionH relativeFrom="margin">
                  <wp:align>left</wp:align>
                </wp:positionH>
                <wp:positionV relativeFrom="margin">
                  <wp:align>top</wp:align>
                </wp:positionV>
                <wp:extent cx="2567940" cy="315214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567940" cy="3152140"/>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08BE9BA" w14:textId="77777777" w:rsidR="00FB6290" w:rsidRDefault="00FB6290">
                            <w:r>
                              <w:rPr>
                                <w:noProof/>
                                <w:lang w:eastAsia="en-US"/>
                              </w:rPr>
                              <w:drawing>
                                <wp:inline distT="0" distB="0" distL="0" distR="0" wp14:anchorId="18A92AED" wp14:editId="2CE0961F">
                                  <wp:extent cx="2407268" cy="22415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g9pic.pdf"/>
                                          <pic:cNvPicPr/>
                                        </pic:nvPicPr>
                                        <pic:blipFill>
                                          <a:blip r:embed="rId104">
                                            <a:extLst>
                                              <a:ext uri="{28A0092B-C50C-407E-A947-70E740481C1C}">
                                                <a14:useLocalDpi xmlns:a14="http://schemas.microsoft.com/office/drawing/2010/main" val="0"/>
                                              </a:ext>
                                            </a:extLst>
                                          </a:blip>
                                          <a:stretch>
                                            <a:fillRect/>
                                          </a:stretch>
                                        </pic:blipFill>
                                        <pic:spPr>
                                          <a:xfrm>
                                            <a:off x="0" y="0"/>
                                            <a:ext cx="2407268" cy="2241550"/>
                                          </a:xfrm>
                                          <a:prstGeom prst="rect">
                                            <a:avLst/>
                                          </a:prstGeom>
                                        </pic:spPr>
                                      </pic:pic>
                                    </a:graphicData>
                                  </a:graphic>
                                </wp:inline>
                              </w:drawing>
                            </w:r>
                          </w:p>
                          <w:p w14:paraId="429283E0" w14:textId="1CCD4A7E" w:rsidR="00FB6290" w:rsidRDefault="00FB6290" w:rsidP="00FD6A25">
                            <w:pPr>
                              <w:pStyle w:val="FigureHeading"/>
                            </w:pPr>
                            <w:bookmarkStart w:id="83" w:name="_Toc382537718"/>
                            <w:r>
                              <w:t xml:space="preserve">Figure </w:t>
                            </w:r>
                            <w:proofErr w:type="gramStart"/>
                            <w:r>
                              <w:t>3.3 PG9 Complexed with V1/V2 Scaffold</w:t>
                            </w:r>
                            <w:bookmarkEnd w:id="83"/>
                            <w:proofErr w:type="gramEnd"/>
                          </w:p>
                          <w:p w14:paraId="09D9F33B" w14:textId="77777777" w:rsidR="00FB6290" w:rsidRDefault="00FB6290" w:rsidP="00FD6A25">
                            <w:pPr>
                              <w:pStyle w:val="figurecaptiontext"/>
                            </w:pPr>
                            <w:r>
                              <w:t>Highlighted beta sheet sequence independent 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4E0CE8" id="Text Box 80" o:spid="_x0000_s1083" type="#_x0000_t202" style="position:absolute;left:0;text-align:left;margin-left:0;margin-top:0;width:202.2pt;height:248.2pt;z-index:25165209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" fillcolor="white [3201]" stroked="f" strokeweight="2pt">
                <v:textbox>
                  <w:txbxContent>
                    <w:p w14:paraId="708BE9BA" w14:textId="77777777" w:rsidR="00FB6290" w:rsidRDefault="00FB6290">
                      <w:r>
                        <w:rPr>
                          <w:noProof/>
                          <w:lang w:eastAsia="en-US"/>
                        </w:rPr>
                        <w:drawing>
                          <wp:inline distT="0" distB="0" distL="0" distR="0" wp14:anchorId="18A92AED" wp14:editId="2CE0961F">
                            <wp:extent cx="2407268" cy="22415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g9pic.pdf"/>
                                    <pic:cNvPicPr/>
                                  </pic:nvPicPr>
                                  <pic:blipFill>
                                    <a:blip r:embed="rId105">
                                      <a:extLst>
                                        <a:ext uri="{28A0092B-C50C-407E-A947-70E740481C1C}">
                                          <a14:useLocalDpi xmlns:a14="http://schemas.microsoft.com/office/drawing/2010/main" val="0"/>
                                        </a:ext>
                                      </a:extLst>
                                    </a:blip>
                                    <a:stretch>
                                      <a:fillRect/>
                                    </a:stretch>
                                  </pic:blipFill>
                                  <pic:spPr>
                                    <a:xfrm>
                                      <a:off x="0" y="0"/>
                                      <a:ext cx="2407268" cy="2241550"/>
                                    </a:xfrm>
                                    <a:prstGeom prst="rect">
                                      <a:avLst/>
                                    </a:prstGeom>
                                  </pic:spPr>
                                </pic:pic>
                              </a:graphicData>
                            </a:graphic>
                          </wp:inline>
                        </w:drawing>
                      </w:r>
                    </w:p>
                    <w:p w14:paraId="429283E0" w14:textId="1CCD4A7E" w:rsidR="00FB6290" w:rsidRDefault="00FB6290" w:rsidP="00FD6A25">
                      <w:pPr>
                        <w:pStyle w:val="FigureHeading"/>
                      </w:pPr>
                      <w:bookmarkStart w:id="106" w:name="_Toc382537718"/>
                      <w:r>
                        <w:t>Figure 3.3 PG9 Complexed with V1/V2 Scaffold</w:t>
                      </w:r>
                      <w:bookmarkEnd w:id="106"/>
                    </w:p>
                    <w:p w14:paraId="09D9F33B" w14:textId="77777777" w:rsidR="00FB6290" w:rsidRDefault="00FB6290" w:rsidP="00FD6A25">
                      <w:pPr>
                        <w:pStyle w:val="figurecaptiontext"/>
                      </w:pPr>
                      <w:r>
                        <w:t>Highlighted beta sheet sequence independent interactions</w:t>
                      </w:r>
                    </w:p>
                  </w:txbxContent>
                </v:textbox>
                <w10:wrap type="square" anchorx="margin" anchory="margin"/>
              </v:shape>
            </w:pict>
          </mc:Fallback>
        </mc:AlternateContent>
      </w:r>
      <w:r>
        <w:t>The co-crystal structure had recently been elucidated</w:t>
      </w:r>
      <w:r>
        <w:fldChar w:fldCharType="begin"/>
      </w:r>
      <w:r>
        <w:instrText xml:space="preserve"> ADDIN PAPERS2_CITATIONS &lt;citation&gt;&lt;uuid&gt;A7EA92DD-450D-4A5E-87E7-19EE463E2332&lt;/uuid&gt;&lt;priority&gt;33&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w:t>
      </w:r>
      <w:r>
        <w:fldChar w:fldCharType="end"/>
      </w:r>
      <w:r>
        <w:t>.</w:t>
      </w:r>
    </w:p>
    <w:p w14:paraId="077C6622" w14:textId="77777777" w:rsidR="00FD6A25" w:rsidRDefault="00FD6A25" w:rsidP="00FD6A25">
      <w:pPr>
        <w:pStyle w:val="Text"/>
        <w:numPr>
          <w:ilvl w:val="0"/>
          <w:numId w:val="10"/>
        </w:numPr>
        <w:tabs>
          <w:tab w:val="left" w:pos="5040"/>
        </w:tabs>
        <w:ind w:left="5130" w:hanging="4860"/>
      </w:pPr>
      <w:r>
        <w:t>The long HCDR3 accounts for neutralization and functionality with few contact residues in other regions of the antibody</w:t>
      </w:r>
      <w:r>
        <w:fldChar w:fldCharType="begin"/>
      </w:r>
      <w:r>
        <w:instrText xml:space="preserve"> ADDIN PAPERS2_CITATIONS &lt;citation&gt;&lt;uuid&gt;6864ED89-56B7-4762-9B1E-EFFA798372AA&lt;/uuid&gt;&lt;priority&gt;34&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17,18</w:t>
      </w:r>
      <w:r>
        <w:fldChar w:fldCharType="end"/>
      </w:r>
      <w:r>
        <w:t>.</w:t>
      </w:r>
    </w:p>
    <w:p w14:paraId="4A66D269" w14:textId="77777777" w:rsidR="00FD6A25" w:rsidRDefault="00FD6A25" w:rsidP="00FD6A25">
      <w:pPr>
        <w:pStyle w:val="Text"/>
        <w:numPr>
          <w:ilvl w:val="0"/>
          <w:numId w:val="10"/>
        </w:numPr>
        <w:ind w:left="5130" w:hanging="4860"/>
      </w:pPr>
      <w:r>
        <w:t>Germline reversions of the framework still retains neutralization ability</w:t>
      </w:r>
      <w:r>
        <w:fldChar w:fldCharType="begin"/>
      </w:r>
      <w:r>
        <w:instrText xml:space="preserve"> ADDIN PAPERS2_CITATIONS &lt;citation&gt;&lt;uuid&gt;55EBA37F-4BE2-48AE-AB13-D533032A6CC3&lt;/uuid&gt;&lt;priority&gt;35&lt;/priority&gt;&lt;publications&gt;&lt;publication&gt;&lt;uuid&gt;34AE8183-232A-41D6-AC8D-CCAC173DC661&lt;/uuid&gt;&lt;volume&gt;492&lt;/volume&gt;&lt;accepted_date&gt;99201209201200000000222000&lt;/accepted_date&gt;&lt;doi&gt;10.1038/nature11604&lt;/doi&gt;&lt;startpage&gt;118&lt;/startpage&gt;&lt;publication_date&gt;99201212061200000000222000&lt;/publication_date&gt;&lt;url&gt;http://eutils.ncbi.nlm.nih.gov/entrez/eutils/elink.fcgi?dbfrom=pubmed&amp;amp;id=23103874&amp;amp;retmode=ref&amp;amp;cmd=prlinks&lt;/url&gt;&lt;type&gt;400&lt;/type&gt;&lt;title&gt;HIV therapy by a combination of broadly neutralizing antibodies in humanized mice.&lt;/title&gt;&lt;submission_date&gt;99201205211200000000222000&lt;/submission_date&gt;&lt;number&gt;7427&lt;/number&gt;&lt;institution&gt;Laboratory of Molecular Immunology, The Rockefeller University, New York, New York 10065, USA.&lt;/institution&gt;&lt;subtype&gt;400&lt;/subtype&gt;&lt;endpage&gt;122&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Florian&lt;/firstName&gt;&lt;lastName&gt;Klein&lt;/lastName&gt;&lt;/author&gt;&lt;author&gt;&lt;firstName&gt;Ariel&lt;/firstName&gt;&lt;lastName&gt;Halper-Stromberg&lt;/lastName&gt;&lt;/author&gt;&lt;author&gt;&lt;firstName&gt;Joshua&lt;/firstName&gt;&lt;middleNames&gt;A&lt;/middleNames&gt;&lt;lastName&gt;Horwitz&lt;/lastName&gt;&lt;/author&gt;&lt;author&gt;&lt;firstName&gt;Henning&lt;/firstName&gt;&lt;lastName&gt;Gruell&lt;/lastName&gt;&lt;/author&gt;&lt;author&gt;&lt;firstName&gt;Johannes&lt;/firstName&gt;&lt;middleNames&gt;F&lt;/middleNames&gt;&lt;lastName&gt;Scheid&lt;/lastName&gt;&lt;/author&gt;&lt;author&gt;&lt;firstName&gt;Stylianos&lt;/firstName&gt;&lt;lastName&gt;Bournazos&lt;/lastName&gt;&lt;/author&gt;&lt;author&gt;&lt;firstName&gt;Hugo&lt;/firstName&gt;&lt;lastName&gt;Mouquet&lt;/lastName&gt;&lt;/author&gt;&lt;author&gt;&lt;firstName&gt;Linda&lt;/firstName&gt;&lt;middleNames&gt;A&lt;/middleNames&gt;&lt;lastName&gt;Spatz&lt;/lastName&gt;&lt;/author&gt;&lt;author&gt;&lt;firstName&gt;Ron&lt;/firstName&gt;&lt;lastName&gt;Diskin&lt;/lastName&gt;&lt;/author&gt;&lt;author&gt;&lt;firstName&gt;Alexander&lt;/firstName&gt;&lt;lastName&gt;Abadir&lt;/lastName&gt;&lt;/author&gt;&lt;author&gt;&lt;firstName&gt;Trinity&lt;/firstName&gt;&lt;lastName&gt;Zang&lt;/lastName&gt;&lt;/author&gt;&lt;author&gt;&lt;firstName&gt;Marcus&lt;/firstName&gt;&lt;lastName&gt;Dorner&lt;/lastName&gt;&lt;/author&gt;&lt;author&gt;&lt;firstName&gt;Eva&lt;/firstName&gt;&lt;lastName&gt;Billerbeck&lt;/lastName&gt;&lt;/author&gt;&lt;author&gt;&lt;firstName&gt;Rachael&lt;/firstName&gt;&lt;middleNames&gt;N&lt;/middleNames&gt;&lt;lastName&gt;Labitt&lt;/lastName&gt;&lt;/author&gt;&lt;author&gt;&lt;firstName&gt;Christian&lt;/firstName&gt;&lt;lastName&gt;Gaebler&lt;/lastName&gt;&lt;/author&gt;&lt;author&gt;&lt;firstName&gt;Paola&lt;/firstName&gt;&lt;middleNames&gt;M&lt;/middleNames&gt;&lt;lastName&gt;Marcovecchio&lt;/lastName&gt;&lt;/author&gt;&lt;author&gt;&lt;firstName&gt;Reha-Baris&lt;/firstName&gt;&lt;lastName&gt;Incesu&lt;/lastName&gt;&lt;/author&gt;&lt;author&gt;&lt;firstName&gt;Thomas&lt;/firstName&gt;&lt;middleNames&gt;R&lt;/middleNames&gt;&lt;lastName&gt;Eisenreich&lt;/lastName&gt;&lt;/author&gt;&lt;author&gt;&lt;firstName&gt;Paul&lt;/firstName&gt;&lt;middleNames&gt;D&lt;/middleNames&gt;&lt;lastName&gt;Bieniasz&lt;/lastName&gt;&lt;/author&gt;&lt;author&gt;&lt;firstName&gt;Michael&lt;/firstName&gt;&lt;middleNames&gt;S&lt;/middleNames&gt;&lt;lastName&gt;Seaman&lt;/lastName&gt;&lt;/author&gt;&lt;author&gt;&lt;firstName&gt;Pamela&lt;/firstName&gt;&lt;middleNames&gt;J&lt;/middleNames&gt;&lt;lastName&gt;Bjorkman&lt;/lastName&gt;&lt;/author&gt;&lt;author&gt;&lt;firstName&gt;Jeffrey&lt;/firstName&gt;&lt;middleNames&gt;V&lt;/middleNames&gt;&lt;lastName&gt;Ravetch&lt;/lastName&gt;&lt;/author&gt;&lt;author&gt;&lt;firstName&gt;Alexander&lt;/firstName&gt;&lt;lastName&gt;Ploss&lt;/lastName&gt;&lt;/author&gt;&lt;author&gt;&lt;firstName&gt;Michel&lt;/firstName&gt;&lt;middleNames&gt;C&lt;/middleNames&gt;&lt;lastName&gt;Nussenzweig&lt;/lastName&gt;&lt;/author&gt;&lt;/authors&gt;&lt;/publication&gt;&lt;/publications&gt;&lt;cites&gt;&lt;/cites&gt;&lt;/citation&gt;</w:instrText>
      </w:r>
      <w:r>
        <w:fldChar w:fldCharType="separate"/>
      </w:r>
      <w:r>
        <w:rPr>
          <w:rFonts w:cs="Arial"/>
          <w:vertAlign w:val="superscript"/>
        </w:rPr>
        <w:t>12</w:t>
      </w:r>
      <w:r>
        <w:fldChar w:fldCharType="end"/>
      </w:r>
      <w:r>
        <w:t>.</w:t>
      </w:r>
    </w:p>
    <w:p w14:paraId="65A2D87D" w14:textId="77777777" w:rsidR="00FD6A25" w:rsidRDefault="00FD6A25" w:rsidP="00FD6A25">
      <w:pPr>
        <w:pStyle w:val="Text"/>
        <w:numPr>
          <w:ilvl w:val="0"/>
          <w:numId w:val="10"/>
        </w:numPr>
        <w:ind w:left="5130" w:hanging="4860"/>
      </w:pPr>
      <w:r>
        <w:t>The RV144 trial, the first trial to show substantial vaccine efficacy correlated with an increase in V1/V2 binding antibodies, the binding region of PG9</w:t>
      </w:r>
      <w:r>
        <w:fldChar w:fldCharType="begin"/>
      </w:r>
      <w:r>
        <w:instrText xml:space="preserve"> ADDIN PAPERS2_CITATIONS &lt;citation&gt;&lt;uuid&gt;496E107D-DFE2-4724-A55E-A243E60304AE&lt;/uuid&gt;&lt;priority&gt;36&lt;/priority&gt;&lt;publications&gt;&lt;publication&gt;&lt;uuid&gt;4D2B6370-510E-4806-8454-1F6926E2F361&lt;/uuid&gt;&lt;volume&gt;366&lt;/volume&gt;&lt;doi&gt;10.1056/NEJMoa1113425&lt;/doi&gt;&lt;startpage&gt;1275&lt;/startpage&gt;&lt;publication_date&gt;99201204051200000000222000&lt;/publication_date&gt;&lt;url&gt;http://eutils.ncbi.nlm.nih.gov/entrez/eutils/elink.fcgi?dbfrom=pubmed&amp;amp;id=22475592&amp;amp;retmode=ref&amp;amp;cmd=prlinks&lt;/url&gt;&lt;type&gt;400&lt;/type&gt;&lt;title&gt;Immune-correlates analysis of an HIV-1 vaccine efficacy trial.&lt;/title&gt;&lt;institution&gt;Duke University Human Vaccine Institute and the Center for HIV/AIDS Vaccine Immunology, Duke University School of Medicine, Durham, NC 27710, USA. hayne002@mc.duke.edu&lt;/institution&gt;&lt;number&gt;14&lt;/number&gt;&lt;subtype&gt;400&lt;/subtype&gt;&lt;endpage&gt;1286&lt;/endpage&gt;&lt;bundle&gt;&lt;publication&gt;&lt;title&gt;The New England journal of medicine&lt;/title&gt;&lt;type&gt;-100&lt;/type&gt;&lt;subtype&gt;-100&lt;/subtype&gt;&lt;uuid&gt;05BCC1CD-1FC0-4284-B371-DE397E8EA600&lt;/uuid&gt;&lt;/publication&gt;&lt;/bundle&gt;&lt;authors&gt;&lt;author&gt;&lt;firstName&gt;Barton&lt;/firstName&gt;&lt;middleNames&gt;F&lt;/middleNames&gt;&lt;lastName&gt;Haynes&lt;/lastName&gt;&lt;/author&gt;&lt;author&gt;&lt;firstName&gt;Peter&lt;/firstName&gt;&lt;middleNames&gt;B&lt;/middleNames&gt;&lt;lastName&gt;Gilbert&lt;/lastName&gt;&lt;/author&gt;&lt;author&gt;&lt;firstName&gt;M&lt;/firstName&gt;&lt;middleNames&gt;Juliana&lt;/middleNames&gt;&lt;lastName&gt;McElrath&lt;/lastName&gt;&lt;/author&gt;&lt;author&gt;&lt;firstName&gt;Susan&lt;/firstName&gt;&lt;lastName&gt;Zolla-Pazner&lt;/lastName&gt;&lt;/author&gt;&lt;author&gt;&lt;firstName&gt;Georgia&lt;/firstName&gt;&lt;middleNames&gt;D&lt;/middleNames&gt;&lt;lastName&gt;Tomaras&lt;/lastName&gt;&lt;/author&gt;&lt;author&gt;&lt;firstName&gt;S&lt;/firstName&gt;&lt;middleNames&gt;Munir&lt;/middleNames&gt;&lt;lastName&gt;Alam&lt;/lastName&gt;&lt;/author&gt;&lt;author&gt;&lt;firstName&gt;David&lt;/firstName&gt;&lt;middleNames&gt;T&lt;/middleNames&gt;&lt;lastName&gt;Evans&lt;/lastName&gt;&lt;/author&gt;&lt;author&gt;&lt;firstName&gt;David&lt;/firstName&gt;&lt;middleNames&gt;C&lt;/middleNames&gt;&lt;lastName&gt;Montefiori&lt;/lastName&gt;&lt;/author&gt;&lt;author&gt;&lt;firstName&gt;Chitraporn&lt;/firstName&gt;&lt;lastName&gt;Karnasuta&lt;/lastName&gt;&lt;/author&gt;&lt;author&gt;&lt;firstName&gt;Ruengpueng&lt;/firstName&gt;&lt;lastName&gt;Sutthent&lt;/lastName&gt;&lt;/author&gt;&lt;author&gt;&lt;firstName&gt;Hua-Xin&lt;/firstName&gt;&lt;lastName&gt;Liao&lt;/lastName&gt;&lt;/author&gt;&lt;author&gt;&lt;firstName&gt;Anthony&lt;/firstName&gt;&lt;middleNames&gt;L&lt;/middleNames&gt;&lt;lastName&gt;DeVico&lt;/lastName&gt;&lt;/author&gt;&lt;author&gt;&lt;firstName&gt;George&lt;/firstName&gt;&lt;middleNames&gt;K&lt;/middleNames&gt;&lt;lastName&gt;Lewis&lt;/lastName&gt;&lt;/author&gt;&lt;author&gt;&lt;firstName&gt;Constance&lt;/firstName&gt;&lt;lastName&gt;Williams&lt;/lastName&gt;&lt;/author&gt;&lt;author&gt;&lt;firstName&gt;Abraham&lt;/firstName&gt;&lt;lastName&gt;Pinter&lt;/lastName&gt;&lt;/author&gt;&lt;author&gt;&lt;firstName&gt;Youyi&lt;/firstName&gt;&lt;lastName&gt;Fong&lt;/lastName&gt;&lt;/author&gt;&lt;author&gt;&lt;firstName&gt;Holly&lt;/firstName&gt;&lt;lastName&gt;Janes&lt;/lastName&gt;&lt;/author&gt;&lt;author&gt;&lt;firstName&gt;Allan&lt;/firstName&gt;&lt;lastName&gt;DeCamp&lt;/lastName&gt;&lt;/author&gt;&lt;author&gt;&lt;firstName&gt;Yunda&lt;/firstName&gt;&lt;lastName&gt;Huang&lt;/lastName&gt;&lt;/author&gt;&lt;author&gt;&lt;firstName&gt;Mangala&lt;/firstName&gt;&lt;lastName&gt;Rao&lt;/lastName&gt;&lt;/author&gt;&lt;author&gt;&lt;firstName&gt;Erik&lt;/firstName&gt;&lt;lastName&gt;Billings&lt;/lastName&gt;&lt;/author&gt;&lt;author&gt;&lt;firstName&gt;Nicos&lt;/firstName&gt;&lt;lastName&gt;Karasavvas&lt;/lastName&gt;&lt;/author&gt;&lt;author&gt;&lt;firstName&gt;Merlin&lt;/firstName&gt;&lt;middleNames&gt;L&lt;/middleNames&gt;&lt;lastName&gt;Robb&lt;/lastName&gt;&lt;/author&gt;&lt;author&gt;&lt;firstName&gt;Viseth&lt;/firstName&gt;&lt;lastName&gt;Ngauy&lt;/lastName&gt;&lt;/author&gt;&lt;author&gt;&lt;lastName&gt;Souza&lt;/lastName&gt;&lt;nonDroppingParticle&gt;de&lt;/nonDroppingParticle&gt;&lt;firstName&gt;Mark&lt;/firstName&gt;&lt;middleNames&gt;S&lt;/middleNames&gt;&lt;/author&gt;&lt;author&gt;&lt;firstName&gt;Robert&lt;/firstName&gt;&lt;lastName&gt;Paris&lt;/lastName&gt;&lt;/author&gt;&lt;author&gt;&lt;firstName&gt;Guido&lt;/firstName&gt;&lt;lastName&gt;Ferrari&lt;/lastName&gt;&lt;/author&gt;&lt;author&gt;&lt;firstName&gt;Robert&lt;/firstName&gt;&lt;middleNames&gt;T&lt;/middleNames&gt;&lt;lastName&gt;Bailer&lt;/lastName&gt;&lt;/author&gt;&lt;author&gt;&lt;firstName&gt;Kelly&lt;/firstName&gt;&lt;middleNames&gt;A&lt;/middleNames&gt;&lt;lastName&gt;Soderberg&lt;/lastName&gt;&lt;/author&gt;&lt;author&gt;&lt;firstName&gt;Charla&lt;/firstName&gt;&lt;lastName&gt;Andrews&lt;/lastName&gt;&lt;/author&gt;&lt;author&gt;&lt;firstName&gt;Phillip&lt;/firstName&gt;&lt;middleNames&gt;W&lt;/middleNames&gt;&lt;lastName&gt;Berman&lt;/lastName&gt;&lt;/author&gt;&lt;author&gt;&lt;firstName&gt;Nicole&lt;/firstName&gt;&lt;lastName&gt;Frahm&lt;/lastName&gt;&lt;/author&gt;&lt;author&gt;&lt;lastName&gt;Rosa&lt;/lastName&gt;&lt;nonDroppingParticle&gt;De&lt;/nonDroppingParticle&gt;&lt;firstName&gt;Stephen&lt;/firstName&gt;&lt;middleNames&gt;C&lt;/middleNames&gt;&lt;/author&gt;&lt;author&gt;&lt;firstName&gt;Michael&lt;/firstName&gt;&lt;middleNames&gt;D&lt;/middleNames&gt;&lt;lastName&gt;Alpert&lt;/lastName&gt;&lt;/author&gt;&lt;author&gt;&lt;firstName&gt;Nicole&lt;/firstName&gt;&lt;middleNames&gt;L&lt;/middleNames&gt;&lt;lastName&gt;Yates&lt;/lastName&gt;&lt;/author&gt;&lt;author&gt;&lt;firstName&gt;Xiaoying&lt;/firstName&gt;&lt;lastName&gt;Shen&lt;/lastName&gt;&lt;/author&gt;&lt;author&gt;&lt;firstName&gt;Richard&lt;/firstName&gt;&lt;middleNames&gt;A&lt;/middleNames&gt;&lt;lastName&gt;Koup&lt;/lastName&gt;&lt;/author&gt;&lt;author&gt;&lt;firstName&gt;Punnee&lt;/firstName&gt;&lt;lastName&gt;Pitisuttithum&lt;/lastName&gt;&lt;/author&gt;&lt;author&gt;&lt;firstName&gt;Jaranit&lt;/firstName&gt;&lt;lastName&gt;Kaewkungwal&lt;/lastName&gt;&lt;/author&gt;&lt;author&gt;&lt;firstName&gt;Sorachai&lt;/firstName&gt;&lt;lastName&gt;Nitayaphan&lt;/lastName&gt;&lt;/author&gt;&lt;author&gt;&lt;firstName&gt;Supachai&lt;/firstName&gt;&lt;lastName&gt;Rerks-Ngarm&lt;/lastName&gt;&lt;/author&gt;&lt;author&gt;&lt;firstName&gt;Nelson&lt;/firstName&gt;&lt;middleNames&gt;L&lt;/middleNames&gt;&lt;lastName&gt;Michael&lt;/lastName&gt;&lt;/author&gt;&lt;author&gt;&lt;firstName&gt;Jerome&lt;/firstName&gt;&lt;middleNames&gt;H&lt;/middleNames&gt;&lt;lastName&gt;Kim&lt;/lastName&gt;&lt;/author&gt;&lt;/authors&gt;&lt;/publication&gt;&lt;/publications&gt;&lt;cites&gt;&lt;/cites&gt;&lt;/citation&gt;</w:instrText>
      </w:r>
      <w:r>
        <w:fldChar w:fldCharType="separate"/>
      </w:r>
      <w:r>
        <w:rPr>
          <w:rFonts w:cs="Arial"/>
          <w:vertAlign w:val="superscript"/>
        </w:rPr>
        <w:t>44</w:t>
      </w:r>
      <w:r>
        <w:fldChar w:fldCharType="end"/>
      </w:r>
      <w:r>
        <w:t>.</w:t>
      </w:r>
    </w:p>
    <w:p w14:paraId="33582527" w14:textId="77777777" w:rsidR="00FD6A25" w:rsidRDefault="00FD6A25" w:rsidP="00FD6A25">
      <w:pPr>
        <w:pStyle w:val="Text"/>
        <w:numPr>
          <w:ilvl w:val="0"/>
          <w:numId w:val="10"/>
        </w:numPr>
        <w:ind w:left="720" w:hanging="540"/>
      </w:pPr>
      <w:r>
        <w:t>Interactions with the V1/V2 are structure dependent and sequence independent, i.e. backbone-backbone hydrogen bonding across beta-sheets.</w:t>
      </w:r>
      <w:r>
        <w:fldChar w:fldCharType="begin"/>
      </w:r>
      <w:r>
        <w:instrText xml:space="preserve"> ADDIN PAPERS2_CITATIONS &lt;citation&gt;&lt;uuid&gt;956510C0-4BCF-4215-9EE5-EE18B9449366&lt;/uuid&gt;&lt;priority&gt;37&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w:t>
      </w:r>
      <w:r>
        <w:fldChar w:fldCharType="end"/>
      </w:r>
      <w:r>
        <w:t>.</w:t>
      </w:r>
    </w:p>
    <w:p w14:paraId="579618AA" w14:textId="77777777" w:rsidR="00FD6A25" w:rsidRDefault="00FD6A25" w:rsidP="00FD6A25">
      <w:pPr>
        <w:pStyle w:val="Text"/>
        <w:numPr>
          <w:ilvl w:val="0"/>
          <w:numId w:val="10"/>
        </w:numPr>
        <w:ind w:left="720" w:hanging="540"/>
      </w:pPr>
      <w:r>
        <w:t>There is a 9 mutation difference between PG9 and it’s sister antibody PG16 at the HCDR3 paratope showing a structural as well as functional convergence irrespective of sequence similarity</w:t>
      </w:r>
      <w:r>
        <w:fldChar w:fldCharType="begin"/>
      </w:r>
      <w:r>
        <w:instrText xml:space="preserve"> ADDIN PAPERS2_CITATIONS &lt;citation&gt;&lt;uuid&gt;C8BAA41E-DCB2-4A03-82D8-478F58F93D96&lt;/uuid&gt;&lt;priority&gt;38&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fldChar w:fldCharType="separate"/>
      </w:r>
      <w:r>
        <w:rPr>
          <w:rFonts w:cs="Arial"/>
          <w:vertAlign w:val="superscript"/>
        </w:rPr>
        <w:t>9,17,18</w:t>
      </w:r>
      <w:r>
        <w:fldChar w:fldCharType="end"/>
      </w:r>
      <w:r>
        <w:t>.</w:t>
      </w:r>
    </w:p>
    <w:p w14:paraId="343D273F" w14:textId="7C26876B" w:rsidR="00FD6A25" w:rsidRDefault="00FD6A25" w:rsidP="00FD6A25">
      <w:pPr>
        <w:pStyle w:val="Text"/>
      </w:pPr>
      <w:r>
        <w:t xml:space="preserve">The work of Bryan Briney with first generation high-throughput sequencing yielded a low frequency of sequences to test with a length of 30 (0.4%). Building on this observation, </w:t>
      </w:r>
      <w:r w:rsidR="009C021F">
        <w:t>f</w:t>
      </w:r>
      <w:r w:rsidR="00FC6980">
        <w:t>igure 3.</w:t>
      </w:r>
      <w:r>
        <w:t>5 proposes an experimental plan that could test a large number of sequences for PG9 mimicry. In order to make the proposal feasible, we would have to upscale the amount of donors sequenced and the amount of B cell coverage in a new round of next-generation high-throughput sequencing.  We also knew that the coverage necessary was going to produce 500 million to 1 billion sequences, far more data than could be supported on our current</w:t>
      </w:r>
      <w:r w:rsidRPr="00D933D9">
        <w:t xml:space="preserve"> </w:t>
      </w:r>
      <w:r>
        <w:t>architecture.</w:t>
      </w:r>
    </w:p>
    <w:p w14:paraId="29176E89" w14:textId="77777777" w:rsidR="00FD6A25" w:rsidRDefault="00FD6A25" w:rsidP="005349A0">
      <w:pPr>
        <w:pStyle w:val="Text"/>
      </w:pPr>
      <w:r>
        <w:rPr>
          <w:noProof/>
          <w:lang w:eastAsia="en-US"/>
        </w:rPr>
        <w:lastRenderedPageBreak/>
        <mc:AlternateContent>
          <mc:Choice Requires="wpg">
            <w:drawing>
              <wp:anchor distT="0" distB="0" distL="114300" distR="114300" simplePos="0" relativeHeight="251654144" behindDoc="0" locked="0" layoutInCell="1" allowOverlap="1" wp14:anchorId="1956D907" wp14:editId="5AC2AC42">
                <wp:simplePos x="0" y="0"/>
                <wp:positionH relativeFrom="column">
                  <wp:posOffset>0</wp:posOffset>
                </wp:positionH>
                <wp:positionV relativeFrom="paragraph">
                  <wp:posOffset>0</wp:posOffset>
                </wp:positionV>
                <wp:extent cx="3429000" cy="5250180"/>
                <wp:effectExtent l="0" t="0" r="25400" b="33020"/>
                <wp:wrapSquare wrapText="bothSides"/>
                <wp:docPr id="82" name="Group 82"/>
                <wp:cNvGraphicFramePr/>
                <a:graphic xmlns:a="http://schemas.openxmlformats.org/drawingml/2006/main">
                  <a:graphicData uri="http://schemas.microsoft.com/office/word/2010/wordprocessingGroup">
                    <wpg:wgp>
                      <wpg:cNvGrpSpPr/>
                      <wpg:grpSpPr>
                        <a:xfrm>
                          <a:off x="0" y="0"/>
                          <a:ext cx="3429000" cy="5250180"/>
                          <a:chOff x="0" y="0"/>
                          <a:chExt cx="3429000" cy="5402961"/>
                        </a:xfrm>
                      </wpg:grpSpPr>
                      <wps:wsp>
                        <wps:cNvPr id="83" name="Text Box 83"/>
                        <wps:cNvSpPr txBox="1"/>
                        <wps:spPr>
                          <a:xfrm>
                            <a:off x="0" y="3413125"/>
                            <a:ext cx="3429000" cy="198983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EEBFCCD" w14:textId="17F6D028" w:rsidR="00FB6290" w:rsidRDefault="00FB6290" w:rsidP="00FD6A25">
                              <w:pPr>
                                <w:pStyle w:val="FigureHeading"/>
                              </w:pPr>
                              <w:bookmarkStart w:id="84" w:name="_Toc382537719"/>
                              <w:r>
                                <w:t>Figure 3.4 Maturation Sequence Markers and HCDR3 Length</w:t>
                              </w:r>
                              <w:bookmarkEnd w:id="84"/>
                            </w:p>
                            <w:p w14:paraId="7E4E20A2" w14:textId="77777777" w:rsidR="00FB6290" w:rsidRDefault="00FB6290" w:rsidP="00FD6A25">
                              <w:pPr>
                                <w:pStyle w:val="figurecaptiontext"/>
                              </w:pPr>
                              <w:r>
                                <w:t>Insertion and deletion (indel) frequency and mutation frequency is associated as marker for affinity maturation and shows a negative correlation with HCDR3 length (A). The correlation becomes more pronounced in peripheral classed switched B cells IgM and IgG (B). The percentage of the repertoire with long HCDR3s (&gt;24 amino acids, C) and very long HCDR3s (&gt;28 amino acids, D) shows a statistically significant change from naïve B cells to class switched B cells (*** - p &lt; 0.001, * - p &lt; 0.1).</w:t>
                              </w:r>
                            </w:p>
                            <w:p w14:paraId="1646D0BA"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0" y="0"/>
                            <a:ext cx="3429000" cy="341312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792E951" w14:textId="77777777" w:rsidR="00FB6290" w:rsidRDefault="00FB6290" w:rsidP="000C464F">
                              <w:pPr>
                                <w:jc w:val="center"/>
                              </w:pPr>
                              <w:r>
                                <w:rPr>
                                  <w:noProof/>
                                  <w:lang w:eastAsia="en-US"/>
                                </w:rPr>
                                <w:drawing>
                                  <wp:inline distT="0" distB="0" distL="0" distR="0" wp14:anchorId="5BFF2F71" wp14:editId="67CBFA15">
                                    <wp:extent cx="3108960" cy="323656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eyimages.pdf"/>
                                            <pic:cNvPicPr/>
                                          </pic:nvPicPr>
                                          <pic:blipFill>
                                            <a:blip r:embed="rId106">
                                              <a:extLst>
                                                <a:ext uri="{28A0092B-C50C-407E-A947-70E740481C1C}">
                                                  <a14:useLocalDpi xmlns:a14="http://schemas.microsoft.com/office/drawing/2010/main" val="0"/>
                                                </a:ext>
                                              </a:extLst>
                                            </a:blip>
                                            <a:stretch>
                                              <a:fillRect/>
                                            </a:stretch>
                                          </pic:blipFill>
                                          <pic:spPr>
                                            <a:xfrm>
                                              <a:off x="0" y="0"/>
                                              <a:ext cx="3111333" cy="32390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1956D907" id="Group 82" o:spid="_x0000_s1084" style="position:absolute;left:0;text-align:left;margin-left:0;margin-top:0;width:270pt;height:413.4pt;z-index:251654144;mso-position-horizontal-relative:text;mso-position-vertical-relative:text;mso-height-relative:margin" coordsize="34290,5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">
                <v:shape id="Text Box 83" o:spid="_x0000_s1085" type="#_x0000_t202" style="position:absolute;top:34131;width:34290;height:19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NR8MA&#10;AADbAAAADwAAAGRycy9kb3ducmV2LnhtbESPT2sCMRTE74V+h/AK3mq2VopsjSLWogcP3VXo9bF5&#10;+wc3L2ET1/XbG0HwOMzMb5j5cjCt6KnzjWUFH+MEBHFhdcOVguPh930Gwgdkja1lUnAlD8vF68sc&#10;U20vnFGfh0pECPsUFdQhuFRKX9Rk0I+tI45eaTuDIcqukrrDS4SbVk6S5EsabDgu1OhoXVNxys9G&#10;wXayJ5dn5TDV7Z8zyab//1mXSo3ehtU3iEBDeIYf7Z1WMPuE+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WNR8MAAADbAAAADwAAAAAAAAAAAAAAAACYAgAAZHJzL2Rv&#10;d25yZXYueG1sUEsFBgAAAAAEAAQA9QAAAIgDAAAAAA==&#10;" fillcolor="white [3201]" strokecolor="white" strokeweight="2pt">
                  <v:textbox>
                    <w:txbxContent>
                      <w:p w14:paraId="3EEBFCCD" w14:textId="17F6D028" w:rsidR="00FB6290" w:rsidRDefault="00FB6290" w:rsidP="00FD6A25">
                        <w:pPr>
                          <w:pStyle w:val="FigureHeading"/>
                        </w:pPr>
                        <w:bookmarkStart w:id="108" w:name="_Toc382537719"/>
                        <w:r>
                          <w:t>Figure 3.4 Maturation Sequence Markers and HCDR3 Length</w:t>
                        </w:r>
                        <w:bookmarkEnd w:id="108"/>
                      </w:p>
                      <w:p w14:paraId="7E4E20A2" w14:textId="77777777" w:rsidR="00FB6290" w:rsidRDefault="00FB6290" w:rsidP="00FD6A25">
                        <w:pPr>
                          <w:pStyle w:val="figurecaptiontext"/>
                        </w:pPr>
                        <w:r>
                          <w:t>Insertion and deletion (indel) frequency and mutation frequency is associated as marker for affinity maturation and shows a negative correlation with HCDR3 length (A). The correlation becomes more pronounced in peripheral classed switched B cells IgM and IgG (B). The percentage of the repertoire with long HCDR3s (&gt;24 amino acids, C) and very long HCDR3s (&gt;28 amino acids, D) shows a statistically significant change from naïve B cells to class switched B cells (*** - p &lt; 0.001, * - p &lt; 0.1).</w:t>
                        </w:r>
                      </w:p>
                      <w:p w14:paraId="1646D0BA" w14:textId="77777777" w:rsidR="00FB6290" w:rsidRDefault="00FB6290"/>
                    </w:txbxContent>
                  </v:textbox>
                </v:shape>
                <v:shape id="Text Box 85" o:spid="_x0000_s1086" type="#_x0000_t202" style="position:absolute;width:34290;height:3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wqMMA&#10;AADbAAAADwAAAGRycy9kb3ducmV2LnhtbESPT2sCMRTE74V+h/AK3mq2UotsjSLWogcP3VXo9bF5&#10;+wc3L2ET1/XbG0HwOMzMb5j5cjCt6KnzjWUFH+MEBHFhdcOVguPh930Gwgdkja1lUnAlD8vF68sc&#10;U20vnFGfh0pECPsUFdQhuFRKX9Rk0I+tI45eaTuDIcqukrrDS4SbVk6S5EsabDgu1OhoXVNxys9G&#10;wXayJ5dn5fCp2z9nkk3//7MulRq9DatvEIGG8Aw/2jutYDaF+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CwqMMAAADbAAAADwAAAAAAAAAAAAAAAACYAgAAZHJzL2Rv&#10;d25yZXYueG1sUEsFBgAAAAAEAAQA9QAAAIgDAAAAAA==&#10;" fillcolor="white [3201]" strokecolor="white" strokeweight="2pt">
                  <v:textbox>
                    <w:txbxContent>
                      <w:p w14:paraId="7792E951" w14:textId="77777777" w:rsidR="00FB6290" w:rsidRDefault="00FB6290" w:rsidP="000C464F">
                        <w:pPr>
                          <w:jc w:val="center"/>
                        </w:pPr>
                        <w:r>
                          <w:rPr>
                            <w:noProof/>
                            <w:lang w:eastAsia="en-US"/>
                          </w:rPr>
                          <w:drawing>
                            <wp:inline distT="0" distB="0" distL="0" distR="0" wp14:anchorId="5BFF2F71" wp14:editId="67CBFA15">
                              <wp:extent cx="3108960" cy="323656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eyimages.pdf"/>
                                      <pic:cNvPicPr/>
                                    </pic:nvPicPr>
                                    <pic:blipFill>
                                      <a:blip r:embed="rId107">
                                        <a:extLst>
                                          <a:ext uri="{28A0092B-C50C-407E-A947-70E740481C1C}">
                                            <a14:useLocalDpi xmlns:a14="http://schemas.microsoft.com/office/drawing/2010/main" val="0"/>
                                          </a:ext>
                                        </a:extLst>
                                      </a:blip>
                                      <a:stretch>
                                        <a:fillRect/>
                                      </a:stretch>
                                    </pic:blipFill>
                                    <pic:spPr>
                                      <a:xfrm>
                                        <a:off x="0" y="0"/>
                                        <a:ext cx="3111333" cy="3239036"/>
                                      </a:xfrm>
                                      <a:prstGeom prst="rect">
                                        <a:avLst/>
                                      </a:prstGeom>
                                    </pic:spPr>
                                  </pic:pic>
                                </a:graphicData>
                              </a:graphic>
                            </wp:inline>
                          </w:drawing>
                        </w:r>
                      </w:p>
                    </w:txbxContent>
                  </v:textbox>
                </v:shape>
                <w10:wrap type="square"/>
              </v:group>
            </w:pict>
          </mc:Fallback>
        </mc:AlternateContent>
      </w:r>
      <w:r>
        <w:t xml:space="preserve"> We planned to implement custom databases and search algorithms to recombine the sequences into a functional antibodyoyme. For prediction of PG9 mimicry, we also needed to develop a structural prediction scheme based on the package Rosetta that would rapidly be able to predict whether a sequence could tolerate the PG9 configuration. We also planned for a tractable amount of recombinant antibodies to be made in the laboratory to test for experimental validation using binding and neutralization analysis.  </w:t>
      </w:r>
    </w:p>
    <w:p w14:paraId="02F83EA9" w14:textId="77777777" w:rsidR="00FD6A25" w:rsidRPr="007F1CF8" w:rsidRDefault="00FD6A25" w:rsidP="00DB54AE">
      <w:pPr>
        <w:pStyle w:val="SectionHeading"/>
      </w:pPr>
      <w:bookmarkStart w:id="85" w:name="_Toc254389332"/>
    </w:p>
    <w:p w14:paraId="0888986A" w14:textId="58CD3F5E" w:rsidR="00FD6A25" w:rsidRDefault="00FD6A25" w:rsidP="00DB54AE">
      <w:pPr>
        <w:pStyle w:val="SectionHeading"/>
      </w:pPr>
      <w:bookmarkStart w:id="86" w:name="_Toc256399065"/>
      <w:r>
        <w:t xml:space="preserve">Ultra </w:t>
      </w:r>
      <w:r w:rsidR="003C0021">
        <w:t>H</w:t>
      </w:r>
      <w:r>
        <w:t>igh-</w:t>
      </w:r>
      <w:r w:rsidR="003C0021">
        <w:t>Throughput S</w:t>
      </w:r>
      <w:r>
        <w:t>equencing of HCDR3s</w:t>
      </w:r>
      <w:bookmarkEnd w:id="86"/>
    </w:p>
    <w:p w14:paraId="7B4BC4C4" w14:textId="77777777" w:rsidR="00FD6A25" w:rsidRDefault="00FD6A25" w:rsidP="00794628">
      <w:pPr>
        <w:pStyle w:val="Text"/>
      </w:pPr>
      <w:r>
        <w:t>As explained in the rationale, it was necessary to obtain many more sequences than were available using the coverage of 454-pyrosequencing. We decided to use the HiSeq platform, as the throughput at the time was 10</w:t>
      </w:r>
      <w:r w:rsidRPr="00256FA4">
        <w:rPr>
          <w:vertAlign w:val="superscript"/>
        </w:rPr>
        <w:t>9</w:t>
      </w:r>
      <w:r>
        <w:t xml:space="preserve"> reads of 150 base pairs (bp). Although, the sequencing read of 150 bp was not long enough to cover the entire antibody variable gene, it would provide coverage of the HCDR3 portion of a recombined gene, sufficient for our experimental goals. We estimated that 0.4% of the sequences would be greater than 28-length at 3 standard deviations from the mean HCDR3 length. This in theory would afford 400,000 recombined very-long HCDR3 reads.  </w:t>
      </w:r>
    </w:p>
    <w:p w14:paraId="24C8951F" w14:textId="63489E1E" w:rsidR="00FD6A25" w:rsidRDefault="00FD6A25" w:rsidP="00FD6A25">
      <w:pPr>
        <w:pStyle w:val="Text"/>
        <w:tabs>
          <w:tab w:val="left" w:pos="7740"/>
        </w:tabs>
      </w:pPr>
      <w:r>
        <w:rPr>
          <w:noProof/>
          <w:lang w:eastAsia="en-US"/>
        </w:rPr>
        <w:lastRenderedPageBreak/>
        <mc:AlternateContent>
          <mc:Choice Requires="wpg">
            <w:drawing>
              <wp:anchor distT="0" distB="0" distL="114300" distR="114300" simplePos="0" relativeHeight="251656192" behindDoc="0" locked="0" layoutInCell="1" allowOverlap="1" wp14:anchorId="6866DF25" wp14:editId="79574038">
                <wp:simplePos x="0" y="0"/>
                <wp:positionH relativeFrom="column">
                  <wp:posOffset>0</wp:posOffset>
                </wp:positionH>
                <wp:positionV relativeFrom="paragraph">
                  <wp:posOffset>-457200</wp:posOffset>
                </wp:positionV>
                <wp:extent cx="5958840" cy="5029200"/>
                <wp:effectExtent l="0" t="0" r="35560" b="25400"/>
                <wp:wrapSquare wrapText="bothSides"/>
                <wp:docPr id="86" name="Group 86"/>
                <wp:cNvGraphicFramePr/>
                <a:graphic xmlns:a="http://schemas.openxmlformats.org/drawingml/2006/main">
                  <a:graphicData uri="http://schemas.microsoft.com/office/word/2010/wordprocessingGroup">
                    <wpg:wgp>
                      <wpg:cNvGrpSpPr/>
                      <wpg:grpSpPr>
                        <a:xfrm>
                          <a:off x="0" y="0"/>
                          <a:ext cx="5958840" cy="5029200"/>
                          <a:chOff x="0" y="0"/>
                          <a:chExt cx="5959221" cy="4700524"/>
                        </a:xfrm>
                      </wpg:grpSpPr>
                      <wps:wsp>
                        <wps:cNvPr id="12" name="Text Box 87"/>
                        <wps:cNvSpPr txBox="1"/>
                        <wps:spPr>
                          <a:xfrm>
                            <a:off x="0" y="0"/>
                            <a:ext cx="5949315" cy="293751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745F762" w14:textId="77777777" w:rsidR="00FB6290" w:rsidRDefault="00FB6290">
                              <w:r>
                                <w:rPr>
                                  <w:noProof/>
                                  <w:lang w:eastAsia="en-US"/>
                                </w:rPr>
                                <w:drawing>
                                  <wp:inline distT="0" distB="0" distL="0" distR="0" wp14:anchorId="3F00E8C5" wp14:editId="20EE999F">
                                    <wp:extent cx="5733415" cy="3134995"/>
                                    <wp:effectExtent l="0" t="0" r="6985" b="0"/>
                                    <wp:docPr id="150" name="Picture 150" descr="Macintosh HD:Users:jordanwillis:workspace:aims:healthy_repertoire_long_cdr3:64_donors:Figures:final_figures_for_manuscript:Figure1: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anwillis:workspace:aims:healthy_repertoire_long_cdr3:64_donors:Figures:final_figures_for_manuscript:Figure1:figure1.pd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3415" cy="31349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 Box 88"/>
                        <wps:cNvSpPr txBox="1"/>
                        <wps:spPr>
                          <a:xfrm>
                            <a:off x="5715" y="2937510"/>
                            <a:ext cx="5953506" cy="1763014"/>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C882A3F" w14:textId="682A1E12" w:rsidR="00FB6290" w:rsidRDefault="00FB6290" w:rsidP="00FD6A25">
                              <w:pPr>
                                <w:pStyle w:val="FigureHeading"/>
                              </w:pPr>
                              <w:bookmarkStart w:id="87" w:name="_Toc382537720"/>
                              <w:r>
                                <w:t>Figure 3.5 Overview of Methodology</w:t>
                              </w:r>
                              <w:bookmarkEnd w:id="87"/>
                              <w:r>
                                <w:t xml:space="preserve"> </w:t>
                              </w:r>
                            </w:p>
                            <w:p w14:paraId="0EC9A9A7" w14:textId="77777777" w:rsidR="00FB6290" w:rsidRPr="00270526" w:rsidRDefault="00FB6290" w:rsidP="00FD6A25">
                              <w:pPr>
                                <w:pStyle w:val="figurecaptiontext"/>
                              </w:pPr>
                              <w:r>
                                <w:t xml:space="preserve">The methodology can be split into four subsections that are a combination of computational (dashed-line) and experimental work (solid-line). HIV naïve blood is collected from 64 adult donors </w:t>
                              </w:r>
                              <w:r w:rsidRPr="00270526">
                                <w:t>and the HCDR3 is sequenced on the HiSeq Illumina platform (A). The raw sequences are reco</w:t>
                              </w:r>
                              <w:r>
                                <w:t>nstructed and analyzed against g</w:t>
                              </w:r>
                              <w:r w:rsidRPr="00270526">
                                <w:t xml:space="preserve">ermline databases using custom software. The sequences are parsed and stored in optimized databases to handle the large quantity of antibody sequences (B). HCDR3 sequences are chosen by length and tested for PG9 mimicry using the Rosetta software suite. Iterative rounds of minimization, docking, and design, followed by rigorous statistical analysis allows for a robust prediction of potential candidates from the HIV-naïve repertoire that may neutralize HIV (C). A tractable number of sequences are synthesized and tested experimentally through biophysical characterization and neutralization studies against HIV – 1 (D).  </w:t>
                              </w:r>
                            </w:p>
                            <w:p w14:paraId="697E1B65"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866DF25" id="Group 86" o:spid="_x0000_s1087" style="position:absolute;left:0;text-align:left;margin-left:0;margin-top:-36pt;width:469.2pt;height:396pt;z-index:251656192;mso-position-horizontal-relative:text;mso-position-vertical-relative:text;mso-height-relative:margin" coordsize="59592,47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">
                <v:shape id="Text Box 87" o:spid="_x0000_s1088" type="#_x0000_t202" style="position:absolute;width:59493;height:29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eiMEA&#10;AADbAAAADwAAAGRycy9kb3ducmV2LnhtbERPS2rDMBDdF3IHMYFuSi3XhdY4UUIaKO6iGyc9wGBN&#10;LRNrZCzFUW5fFQLZzeN9Z72NdhAzTb53rOAly0EQt0733Cn4OX4+lyB8QNY4OCYFV/Kw3Swe1lhp&#10;d+GG5kPoRAphX6ECE8JYSelbQxZ95kbixP26yWJIcOqknvCSwu0gizx/kxZ7Tg0GR9obak+Hs1UQ&#10;69Ox/vC2fMf4ejXzt3miolHqcRl3KxCBYriLb+4vneYX8P9LOk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THojBAAAA2wAAAA8AAAAAAAAAAAAAAAAAmAIAAGRycy9kb3du&#10;cmV2LnhtbFBLBQYAAAAABAAEAPUAAACGAwAAAAA=&#10;" fillcolor="white [3201]" strokecolor="white" strokeweight="2pt">
                  <v:textbox>
                    <w:txbxContent>
                      <w:p w14:paraId="1745F762" w14:textId="77777777" w:rsidR="00FB6290" w:rsidRDefault="00FB6290">
                        <w:r>
                          <w:rPr>
                            <w:noProof/>
                            <w:lang w:eastAsia="en-US"/>
                          </w:rPr>
                          <w:drawing>
                            <wp:inline distT="0" distB="0" distL="0" distR="0" wp14:anchorId="3F00E8C5" wp14:editId="20EE999F">
                              <wp:extent cx="5733415" cy="3134995"/>
                              <wp:effectExtent l="0" t="0" r="6985" b="0"/>
                              <wp:docPr id="150" name="Picture 150" descr="Macintosh HD:Users:jordanwillis:workspace:aims:healthy_repertoire_long_cdr3:64_donors:Figures:final_figures_for_manuscript:Figure1: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anwillis:workspace:aims:healthy_repertoire_long_cdr3:64_donors:Figures:final_figures_for_manuscript:Figure1:figure1.pd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3415" cy="3134995"/>
                                      </a:xfrm>
                                      <a:prstGeom prst="rect">
                                        <a:avLst/>
                                      </a:prstGeom>
                                      <a:noFill/>
                                      <a:ln>
                                        <a:noFill/>
                                      </a:ln>
                                    </pic:spPr>
                                  </pic:pic>
                                </a:graphicData>
                              </a:graphic>
                            </wp:inline>
                          </w:drawing>
                        </w:r>
                      </w:p>
                    </w:txbxContent>
                  </v:textbox>
                </v:shape>
                <v:shape id="Text Box 88" o:spid="_x0000_s1089" type="#_x0000_t202" style="position:absolute;left:57;top:29375;width:59535;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fNr8A&#10;AADbAAAADwAAAGRycy9kb3ducmV2LnhtbERPy4rCMBTdC/5DuII7myoi0jHK4ANdzGKswmwvze2D&#10;aW5CE2v9+8lCmOXhvDe7wbSip843lhXMkxQEcWF1w5WC++00W4PwAVlja5kUvMjDbjsebTDT9slX&#10;6vNQiRjCPkMFdQguk9IXNRn0iXXEkSttZzBE2FVSd/iM4aaVizRdSYMNx4YaHe1rKn7zh1FwXnyR&#10;y6/lsNTttzPpsf857EulppPh8wNEoCH8i9/ui1awjmPjl/gD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4R82vwAAANsAAAAPAAAAAAAAAAAAAAAAAJgCAABkcnMvZG93bnJl&#10;di54bWxQSwUGAAAAAAQABAD1AAAAhAMAAAAA&#10;" fillcolor="white [3201]" strokecolor="white" strokeweight="2pt">
                  <v:textbox>
                    <w:txbxContent>
                      <w:p w14:paraId="7C882A3F" w14:textId="682A1E12" w:rsidR="00FB6290" w:rsidRDefault="00FB6290" w:rsidP="00FD6A25">
                        <w:pPr>
                          <w:pStyle w:val="FigureHeading"/>
                        </w:pPr>
                        <w:bookmarkStart w:id="112" w:name="_Toc382537720"/>
                        <w:r>
                          <w:t>Figure 3.5 Overview of Methodology</w:t>
                        </w:r>
                        <w:bookmarkEnd w:id="112"/>
                        <w:r>
                          <w:t xml:space="preserve"> </w:t>
                        </w:r>
                      </w:p>
                      <w:p w14:paraId="0EC9A9A7" w14:textId="77777777" w:rsidR="00FB6290" w:rsidRPr="00270526" w:rsidRDefault="00FB6290" w:rsidP="00FD6A25">
                        <w:pPr>
                          <w:pStyle w:val="figurecaptiontext"/>
                        </w:pPr>
                        <w:r>
                          <w:t xml:space="preserve">The methodology can be split into four subsections that are a combination of computational (dashed-line) and experimental work (solid-line). HIV naïve blood is collected from 64 adult donors </w:t>
                        </w:r>
                        <w:r w:rsidRPr="00270526">
                          <w:t>and the HCDR3 is sequenced on the HiSeq Illumina platform (A). The raw sequences are reco</w:t>
                        </w:r>
                        <w:r>
                          <w:t>nstructed and analyzed against g</w:t>
                        </w:r>
                        <w:r w:rsidRPr="00270526">
                          <w:t xml:space="preserve">ermline databases using custom software. The sequences are parsed and stored in optimized databases to handle the large quantity of antibody sequences (B). HCDR3 sequences are chosen by length and tested for PG9 mimicry using the Rosetta software suite. Iterative rounds of minimization, docking, and design, followed by rigorous statistical analysis allows for a robust prediction of potential candidates from the HIV-naïve repertoire that may neutralize HIV (C). A tractable number of sequences are synthesized and tested experimentally through biophysical characterization and neutralization studies against HIV – 1 (D).  </w:t>
                        </w:r>
                      </w:p>
                      <w:p w14:paraId="697E1B65" w14:textId="77777777" w:rsidR="00FB6290" w:rsidRDefault="00FB6290"/>
                    </w:txbxContent>
                  </v:textbox>
                </v:shape>
                <w10:wrap type="square"/>
              </v:group>
            </w:pict>
          </mc:Fallback>
        </mc:AlternateContent>
      </w:r>
      <w:r>
        <w:rPr>
          <w:noProof/>
          <w:lang w:eastAsia="en-US"/>
        </w:rPr>
        <mc:AlternateContent>
          <mc:Choice Requires="wpg">
            <w:drawing>
              <wp:anchor distT="0" distB="0" distL="114300" distR="114300" simplePos="0" relativeHeight="251693056" behindDoc="0" locked="0" layoutInCell="1" allowOverlap="1" wp14:anchorId="7A236D31" wp14:editId="23479D94">
                <wp:simplePos x="0" y="0"/>
                <wp:positionH relativeFrom="margin">
                  <wp:align>left</wp:align>
                </wp:positionH>
                <wp:positionV relativeFrom="margin">
                  <wp:align>bottom</wp:align>
                </wp:positionV>
                <wp:extent cx="2971800" cy="3657600"/>
                <wp:effectExtent l="0" t="0" r="25400" b="25400"/>
                <wp:wrapSquare wrapText="bothSides"/>
                <wp:docPr id="89" name="Group 89"/>
                <wp:cNvGraphicFramePr/>
                <a:graphic xmlns:a="http://schemas.openxmlformats.org/drawingml/2006/main">
                  <a:graphicData uri="http://schemas.microsoft.com/office/word/2010/wordprocessingGroup">
                    <wpg:wgp>
                      <wpg:cNvGrpSpPr/>
                      <wpg:grpSpPr>
                        <a:xfrm>
                          <a:off x="0" y="0"/>
                          <a:ext cx="2971800" cy="3657600"/>
                          <a:chOff x="0" y="0"/>
                          <a:chExt cx="2971800" cy="3657600"/>
                        </a:xfrm>
                      </wpg:grpSpPr>
                      <wps:wsp>
                        <wps:cNvPr id="90" name="Text Box 90"/>
                        <wps:cNvSpPr txBox="1"/>
                        <wps:spPr>
                          <a:xfrm>
                            <a:off x="0" y="0"/>
                            <a:ext cx="2971800" cy="2286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2B3A365" w14:textId="77777777" w:rsidR="00FB6290" w:rsidRDefault="00FB6290">
                              <w:r>
                                <w:rPr>
                                  <w:noProof/>
                                  <w:lang w:eastAsia="en-US"/>
                                </w:rPr>
                                <w:drawing>
                                  <wp:inline distT="0" distB="0" distL="0" distR="0" wp14:anchorId="22898E75" wp14:editId="122AE4F1">
                                    <wp:extent cx="2844800" cy="22034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ngscheme.pdf"/>
                                            <pic:cNvPicPr/>
                                          </pic:nvPicPr>
                                          <pic:blipFill rotWithShape="1">
                                            <a:blip r:embed="rId110">
                                              <a:extLst>
                                                <a:ext uri="{28A0092B-C50C-407E-A947-70E740481C1C}">
                                                  <a14:useLocalDpi xmlns:a14="http://schemas.microsoft.com/office/drawing/2010/main" val="0"/>
                                                </a:ext>
                                              </a:extLst>
                                            </a:blip>
                                            <a:srcRect l="3294" r="9884" b="10325"/>
                                            <a:stretch/>
                                          </pic:blipFill>
                                          <pic:spPr bwMode="auto">
                                            <a:xfrm>
                                              <a:off x="0" y="0"/>
                                              <a:ext cx="2845519" cy="22040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0" y="2286000"/>
                            <a:ext cx="2971800" cy="1371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29D9B24" w14:textId="0450276E" w:rsidR="00FB6290" w:rsidRDefault="00FB6290" w:rsidP="00FD6A25">
                              <w:pPr>
                                <w:pStyle w:val="FigureHeading"/>
                              </w:pPr>
                              <w:bookmarkStart w:id="88" w:name="_Toc382537721"/>
                              <w:r>
                                <w:t>Figure 3.6 Overview of HiSeq Scheme</w:t>
                              </w:r>
                              <w:bookmarkEnd w:id="88"/>
                            </w:p>
                            <w:p w14:paraId="43556049" w14:textId="77777777" w:rsidR="00FB6290" w:rsidRDefault="00FB6290" w:rsidP="00FD6A25">
                              <w:pPr>
                                <w:pStyle w:val="figurecaptiontext"/>
                              </w:pPr>
                              <w:r>
                                <w:t xml:space="preserve">RT-PCR in round 1 allows addition of an internal index to categorize donors. The cDNA is then subjected to a nested round 2 PCR where the necessary HiSeq plate adaptors and sequencing regions are added that are used by Illumina. The sequencing makes two pair-end reads that are later reconstructed.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7A236D31" id="Group 89" o:spid="_x0000_s1090" style="position:absolute;left:0;text-align:left;margin-left:0;margin-top:0;width:234pt;height:4in;z-index:251693056;mso-position-horizontal:left;mso-position-horizontal-relative:margin;mso-position-vertical:bottom;mso-position-vertical-relative:margin" coordsize="29718,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">
                <v:shape id="Text Box 90" o:spid="_x0000_s1091" type="#_x0000_t202" style="position:absolute;width:29718;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6F7cAA&#10;AADbAAAADwAAAGRycy9kb3ducmV2LnhtbERPy4rCMBTdC/5DuII7TRURpxpFfDCzmIV2BLeX5vaB&#10;zU1oYu38/WQhzPJw3ptdbxrRUetrywpm0wQEcW51zaWC2895sgLhA7LGxjIp+CUPu+1wsMFU2xdf&#10;qctCKWII+xQVVCG4VEqfV2TQT60jjlxhW4MhwraUusVXDDeNnCfJUhqsOTZU6OhQUf7InkbB5/yb&#10;XHYt+oVuLs4kp+5+PBRKjUf9fg0iUB/+xW/3l1bwEdfHL/EHyO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06F7cAAAADbAAAADwAAAAAAAAAAAAAAAACYAgAAZHJzL2Rvd25y&#10;ZXYueG1sUEsFBgAAAAAEAAQA9QAAAIUDAAAAAA==&#10;" fillcolor="white [3201]" strokecolor="white" strokeweight="2pt">
                  <v:textbox>
                    <w:txbxContent>
                      <w:p w14:paraId="32B3A365" w14:textId="77777777" w:rsidR="00FB6290" w:rsidRDefault="00FB6290">
                        <w:r>
                          <w:rPr>
                            <w:noProof/>
                            <w:lang w:eastAsia="en-US"/>
                          </w:rPr>
                          <w:drawing>
                            <wp:inline distT="0" distB="0" distL="0" distR="0" wp14:anchorId="22898E75" wp14:editId="122AE4F1">
                              <wp:extent cx="2844800" cy="22034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ingscheme.pdf"/>
                                      <pic:cNvPicPr/>
                                    </pic:nvPicPr>
                                    <pic:blipFill rotWithShape="1">
                                      <a:blip r:embed="rId111">
                                        <a:extLst>
                                          <a:ext uri="{28A0092B-C50C-407E-A947-70E740481C1C}">
                                            <a14:useLocalDpi xmlns:a14="http://schemas.microsoft.com/office/drawing/2010/main" val="0"/>
                                          </a:ext>
                                        </a:extLst>
                                      </a:blip>
                                      <a:srcRect l="3294" r="9884" b="10325"/>
                                      <a:stretch/>
                                    </pic:blipFill>
                                    <pic:spPr bwMode="auto">
                                      <a:xfrm>
                                        <a:off x="0" y="0"/>
                                        <a:ext cx="2845519" cy="22040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91" o:spid="_x0000_s1092" type="#_x0000_t202" style="position:absolute;top:22860;width:29718;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gdsQA&#10;AADbAAAADwAAAGRycy9kb3ducmV2LnhtbESPT2vCQBTE70K/w/IK3nSjlKLRTSi2xR560Fjo9ZF9&#10;+YPZt0t2G+O3dwuCx2FmfsNs89F0YqDet5YVLOYJCOLS6pZrBT+nz9kKhA/IGjvLpOBKHvLsabLF&#10;VNsLH2koQi0ihH2KCpoQXCqlLxsy6OfWEUevsr3BEGVfS93jJcJNJ5dJ8ioNthwXGnS0a6g8F39G&#10;wX75Ta44VuOL7g7OJB/D7/uuUmr6PL5tQAQawyN8b39pBesF/H+JP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CIHbEAAAA2wAAAA8AAAAAAAAAAAAAAAAAmAIAAGRycy9k&#10;b3ducmV2LnhtbFBLBQYAAAAABAAEAPUAAACJAwAAAAA=&#10;" fillcolor="white [3201]" strokecolor="white" strokeweight="2pt">
                  <v:textbox>
                    <w:txbxContent>
                      <w:p w14:paraId="129D9B24" w14:textId="0450276E" w:rsidR="00FB6290" w:rsidRDefault="00FB6290" w:rsidP="00FD6A25">
                        <w:pPr>
                          <w:pStyle w:val="FigureHeading"/>
                        </w:pPr>
                        <w:bookmarkStart w:id="114" w:name="_Toc382537721"/>
                        <w:r>
                          <w:t>Figure 3.6 Overview of HiSeq Scheme</w:t>
                        </w:r>
                        <w:bookmarkEnd w:id="114"/>
                      </w:p>
                      <w:p w14:paraId="43556049" w14:textId="77777777" w:rsidR="00FB6290" w:rsidRDefault="00FB6290" w:rsidP="00FD6A25">
                        <w:pPr>
                          <w:pStyle w:val="figurecaptiontext"/>
                        </w:pPr>
                        <w:r>
                          <w:t xml:space="preserve">RT-PCR in round 1 allows addition of an internal index to categorize donors. The cDNA is then subjected to a nested round 2 PCR where the necessary HiSeq plate adaptors and sequencing regions are added that are used by Illumina. The sequencing makes two pair-end reads that are later reconstructed. </w:t>
                        </w:r>
                      </w:p>
                    </w:txbxContent>
                  </v:textbox>
                </v:shape>
                <w10:wrap type="square" anchorx="margin" anchory="margin"/>
              </v:group>
            </w:pict>
          </mc:Fallback>
        </mc:AlternateContent>
      </w:r>
      <w:r>
        <w:t xml:space="preserve">Using the scheme found in </w:t>
      </w:r>
      <w:r w:rsidR="009C021F">
        <w:t>f</w:t>
      </w:r>
      <w:r w:rsidR="00FC6980">
        <w:t>igure 3.</w:t>
      </w:r>
      <w:r>
        <w:t xml:space="preserve">6, we indexed 64 different healthy donors with based on a primer design by Bryan Briney and Jessica Finn. First, we obtained 64 HIV-naïve donors through the American Red Cross. No further information was obtained about each donor except for Hepatitis and HIV negative results. The mRNA was purified from the peripheral blood mononuclear cells (PBMC), and subjected to two rounds of PCR. The HiSeq run was done in the VANderibilt Technologies for </w:t>
      </w:r>
      <w:r>
        <w:lastRenderedPageBreak/>
        <w:t>Advanced GEnomics (VANTAGE). The raw data was reconstructed with paired-end algorithms and run through PyIg (</w:t>
      </w:r>
      <w:r w:rsidR="009C021F">
        <w:t>Appendix</w:t>
      </w:r>
      <w:r>
        <w:t xml:space="preserve">). This program called on V, D, and J gene segments for the HCDR3 region and stored them to a database custom built for large amounts of information. The statistics for the HiSeq run are found in </w:t>
      </w:r>
      <w:r w:rsidR="00FC6980">
        <w:t>Table 3.</w:t>
      </w:r>
      <w:r>
        <w:t xml:space="preserve">2.  The full methodology can be found in the methods appendix section. </w:t>
      </w:r>
    </w:p>
    <w:p w14:paraId="3E0D8F9E" w14:textId="5722C901" w:rsidR="00FD6A25" w:rsidRDefault="00FD6A25" w:rsidP="00FD6A25">
      <w:pPr>
        <w:pStyle w:val="Text"/>
        <w:tabs>
          <w:tab w:val="left" w:pos="7740"/>
        </w:tabs>
      </w:pPr>
      <w:r>
        <w:rPr>
          <w:noProof/>
          <w:lang w:eastAsia="en-US"/>
        </w:rPr>
        <mc:AlternateContent>
          <mc:Choice Requires="wpg">
            <w:drawing>
              <wp:anchor distT="0" distB="0" distL="114300" distR="114300" simplePos="0" relativeHeight="251658240" behindDoc="0" locked="0" layoutInCell="1" allowOverlap="1" wp14:anchorId="57E1587D" wp14:editId="0D750CB6">
                <wp:simplePos x="0" y="0"/>
                <wp:positionH relativeFrom="margin">
                  <wp:align>left</wp:align>
                </wp:positionH>
                <wp:positionV relativeFrom="margin">
                  <wp:align>bottom</wp:align>
                </wp:positionV>
                <wp:extent cx="3429000" cy="3924300"/>
                <wp:effectExtent l="0" t="0" r="25400" b="38100"/>
                <wp:wrapSquare wrapText="bothSides"/>
                <wp:docPr id="92" name="Group 92"/>
                <wp:cNvGraphicFramePr/>
                <a:graphic xmlns:a="http://schemas.openxmlformats.org/drawingml/2006/main">
                  <a:graphicData uri="http://schemas.microsoft.com/office/word/2010/wordprocessingGroup">
                    <wpg:wgp>
                      <wpg:cNvGrpSpPr/>
                      <wpg:grpSpPr>
                        <a:xfrm>
                          <a:off x="0" y="0"/>
                          <a:ext cx="3429000" cy="3924300"/>
                          <a:chOff x="0" y="0"/>
                          <a:chExt cx="3429000" cy="3657600"/>
                        </a:xfrm>
                      </wpg:grpSpPr>
                      <wps:wsp>
                        <wps:cNvPr id="93" name="Text Box 93"/>
                        <wps:cNvSpPr txBox="1"/>
                        <wps:spPr>
                          <a:xfrm>
                            <a:off x="0" y="0"/>
                            <a:ext cx="3429000" cy="1600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tbl>
                              <w:tblPr>
                                <w:tblW w:w="5038" w:type="dxa"/>
                                <w:tblInd w:w="93" w:type="dxa"/>
                                <w:tblLayout w:type="fixed"/>
                                <w:tblLook w:val="04A0" w:firstRow="1" w:lastRow="0" w:firstColumn="1" w:lastColumn="0" w:noHBand="0" w:noVBand="1"/>
                              </w:tblPr>
                              <w:tblGrid>
                                <w:gridCol w:w="2629"/>
                                <w:gridCol w:w="2409"/>
                              </w:tblGrid>
                              <w:tr w:rsidR="00FB6290" w:rsidRPr="00901979" w14:paraId="7B8660D5" w14:textId="77777777" w:rsidTr="00FD6A25">
                                <w:trPr>
                                  <w:trHeight w:val="300"/>
                                </w:trPr>
                                <w:tc>
                                  <w:tcPr>
                                    <w:tcW w:w="2629" w:type="dxa"/>
                                    <w:tcBorders>
                                      <w:top w:val="nil"/>
                                      <w:left w:val="nil"/>
                                      <w:bottom w:val="nil"/>
                                      <w:right w:val="nil"/>
                                    </w:tcBorders>
                                    <w:shd w:val="clear" w:color="auto" w:fill="auto"/>
                                    <w:noWrap/>
                                    <w:hideMark/>
                                  </w:tcPr>
                                  <w:p w14:paraId="019A91FA"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Raw Reads</w:t>
                                    </w:r>
                                  </w:p>
                                </w:tc>
                                <w:tc>
                                  <w:tcPr>
                                    <w:tcW w:w="2409" w:type="dxa"/>
                                    <w:tcBorders>
                                      <w:top w:val="nil"/>
                                      <w:left w:val="nil"/>
                                      <w:bottom w:val="nil"/>
                                      <w:right w:val="nil"/>
                                    </w:tcBorders>
                                    <w:shd w:val="clear" w:color="auto" w:fill="auto"/>
                                    <w:noWrap/>
                                    <w:hideMark/>
                                  </w:tcPr>
                                  <w:p w14:paraId="21DECDB5"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514,312,664</w:t>
                                    </w:r>
                                  </w:p>
                                </w:tc>
                              </w:tr>
                              <w:tr w:rsidR="00FB6290" w:rsidRPr="00901979" w14:paraId="6E32C69C" w14:textId="77777777" w:rsidTr="00FD6A25">
                                <w:trPr>
                                  <w:trHeight w:val="300"/>
                                </w:trPr>
                                <w:tc>
                                  <w:tcPr>
                                    <w:tcW w:w="2629" w:type="dxa"/>
                                    <w:tcBorders>
                                      <w:top w:val="nil"/>
                                      <w:left w:val="nil"/>
                                      <w:bottom w:val="nil"/>
                                      <w:right w:val="nil"/>
                                    </w:tcBorders>
                                    <w:shd w:val="clear" w:color="auto" w:fill="auto"/>
                                    <w:noWrap/>
                                    <w:hideMark/>
                                  </w:tcPr>
                                  <w:p w14:paraId="6D3DCD0A"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Joined Reads</w:t>
                                    </w:r>
                                  </w:p>
                                </w:tc>
                                <w:tc>
                                  <w:tcPr>
                                    <w:tcW w:w="2409" w:type="dxa"/>
                                    <w:tcBorders>
                                      <w:top w:val="nil"/>
                                      <w:left w:val="nil"/>
                                      <w:bottom w:val="nil"/>
                                      <w:right w:val="nil"/>
                                    </w:tcBorders>
                                    <w:shd w:val="clear" w:color="auto" w:fill="auto"/>
                                    <w:noWrap/>
                                    <w:hideMark/>
                                  </w:tcPr>
                                  <w:p w14:paraId="76EFF263"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460,931,435</w:t>
                                    </w:r>
                                  </w:p>
                                </w:tc>
                              </w:tr>
                              <w:tr w:rsidR="00FB6290" w:rsidRPr="00901979" w14:paraId="14A9CFA4" w14:textId="77777777" w:rsidTr="00FD6A25">
                                <w:trPr>
                                  <w:trHeight w:val="300"/>
                                </w:trPr>
                                <w:tc>
                                  <w:tcPr>
                                    <w:tcW w:w="2629" w:type="dxa"/>
                                    <w:tcBorders>
                                      <w:top w:val="nil"/>
                                      <w:left w:val="nil"/>
                                      <w:bottom w:val="nil"/>
                                      <w:right w:val="nil"/>
                                    </w:tcBorders>
                                    <w:shd w:val="clear" w:color="auto" w:fill="auto"/>
                                    <w:noWrap/>
                                    <w:hideMark/>
                                  </w:tcPr>
                                  <w:p w14:paraId="2CFA383F"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Unique</w:t>
                                    </w:r>
                                    <w:r w:rsidRPr="00901979">
                                      <w:rPr>
                                        <w:rFonts w:eastAsia="Times New Roman" w:cs="Arial"/>
                                        <w:color w:val="000000"/>
                                        <w:sz w:val="20"/>
                                        <w:szCs w:val="20"/>
                                        <w:lang w:eastAsia="en-US"/>
                                      </w:rPr>
                                      <w:t xml:space="preserve"> Reads </w:t>
                                    </w:r>
                                  </w:p>
                                </w:tc>
                                <w:tc>
                                  <w:tcPr>
                                    <w:tcW w:w="2409" w:type="dxa"/>
                                    <w:tcBorders>
                                      <w:top w:val="nil"/>
                                      <w:left w:val="nil"/>
                                      <w:bottom w:val="nil"/>
                                      <w:right w:val="nil"/>
                                    </w:tcBorders>
                                    <w:shd w:val="clear" w:color="auto" w:fill="auto"/>
                                    <w:noWrap/>
                                    <w:hideMark/>
                                  </w:tcPr>
                                  <w:p w14:paraId="164CA02E"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167,667,706</w:t>
                                    </w:r>
                                  </w:p>
                                </w:tc>
                              </w:tr>
                              <w:tr w:rsidR="00FB6290" w:rsidRPr="00901979" w14:paraId="6D416400" w14:textId="77777777" w:rsidTr="00FD6A25">
                                <w:trPr>
                                  <w:trHeight w:val="300"/>
                                </w:trPr>
                                <w:tc>
                                  <w:tcPr>
                                    <w:tcW w:w="2629" w:type="dxa"/>
                                    <w:tcBorders>
                                      <w:top w:val="nil"/>
                                      <w:left w:val="nil"/>
                                      <w:bottom w:val="nil"/>
                                      <w:right w:val="nil"/>
                                    </w:tcBorders>
                                    <w:shd w:val="clear" w:color="auto" w:fill="auto"/>
                                    <w:noWrap/>
                                    <w:hideMark/>
                                  </w:tcPr>
                                  <w:p w14:paraId="518F92A1"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 xml:space="preserve">Recombinant Reads </w:t>
                                    </w:r>
                                  </w:p>
                                </w:tc>
                                <w:tc>
                                  <w:tcPr>
                                    <w:tcW w:w="2409" w:type="dxa"/>
                                    <w:tcBorders>
                                      <w:top w:val="nil"/>
                                      <w:left w:val="nil"/>
                                      <w:bottom w:val="nil"/>
                                      <w:right w:val="nil"/>
                                    </w:tcBorders>
                                    <w:shd w:val="clear" w:color="auto" w:fill="auto"/>
                                    <w:noWrap/>
                                    <w:hideMark/>
                                  </w:tcPr>
                                  <w:p w14:paraId="0BF91258"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159,609,585</w:t>
                                    </w:r>
                                  </w:p>
                                </w:tc>
                              </w:tr>
                              <w:tr w:rsidR="00FB6290" w:rsidRPr="00901979" w14:paraId="035BF549" w14:textId="77777777" w:rsidTr="00FD6A25">
                                <w:trPr>
                                  <w:trHeight w:val="300"/>
                                </w:trPr>
                                <w:tc>
                                  <w:tcPr>
                                    <w:tcW w:w="2629" w:type="dxa"/>
                                    <w:tcBorders>
                                      <w:top w:val="nil"/>
                                      <w:left w:val="nil"/>
                                      <w:bottom w:val="nil"/>
                                      <w:right w:val="nil"/>
                                    </w:tcBorders>
                                    <w:shd w:val="clear" w:color="auto" w:fill="auto"/>
                                    <w:noWrap/>
                                    <w:hideMark/>
                                  </w:tcPr>
                                  <w:p w14:paraId="00A65063"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Productive CDR3s</w:t>
                                    </w:r>
                                  </w:p>
                                </w:tc>
                                <w:tc>
                                  <w:tcPr>
                                    <w:tcW w:w="2409" w:type="dxa"/>
                                    <w:tcBorders>
                                      <w:top w:val="nil"/>
                                      <w:left w:val="nil"/>
                                      <w:bottom w:val="nil"/>
                                      <w:right w:val="nil"/>
                                    </w:tcBorders>
                                    <w:shd w:val="clear" w:color="auto" w:fill="auto"/>
                                    <w:noWrap/>
                                    <w:hideMark/>
                                  </w:tcPr>
                                  <w:p w14:paraId="07668729"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118,440,255</w:t>
                                    </w:r>
                                  </w:p>
                                </w:tc>
                              </w:tr>
                              <w:tr w:rsidR="00FB6290" w:rsidRPr="00901979" w14:paraId="3F5F432C" w14:textId="77777777" w:rsidTr="00FD6A25">
                                <w:trPr>
                                  <w:trHeight w:val="300"/>
                                </w:trPr>
                                <w:tc>
                                  <w:tcPr>
                                    <w:tcW w:w="2629" w:type="dxa"/>
                                    <w:tcBorders>
                                      <w:top w:val="nil"/>
                                      <w:left w:val="nil"/>
                                      <w:bottom w:val="nil"/>
                                      <w:right w:val="nil"/>
                                    </w:tcBorders>
                                    <w:shd w:val="clear" w:color="auto" w:fill="auto"/>
                                    <w:noWrap/>
                                    <w:hideMark/>
                                  </w:tcPr>
                                  <w:p w14:paraId="79DD91C6"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Unique</w:t>
                                    </w:r>
                                    <w:r w:rsidRPr="00901979">
                                      <w:rPr>
                                        <w:rFonts w:eastAsia="Times New Roman" w:cs="Arial"/>
                                        <w:color w:val="000000"/>
                                        <w:sz w:val="20"/>
                                        <w:szCs w:val="20"/>
                                        <w:lang w:eastAsia="en-US"/>
                                      </w:rPr>
                                      <w:t xml:space="preserve"> CDR3s by AA</w:t>
                                    </w:r>
                                  </w:p>
                                </w:tc>
                                <w:tc>
                                  <w:tcPr>
                                    <w:tcW w:w="2409" w:type="dxa"/>
                                    <w:tcBorders>
                                      <w:top w:val="nil"/>
                                      <w:left w:val="nil"/>
                                      <w:bottom w:val="nil"/>
                                      <w:right w:val="nil"/>
                                    </w:tcBorders>
                                    <w:shd w:val="clear" w:color="auto" w:fill="auto"/>
                                    <w:noWrap/>
                                    <w:hideMark/>
                                  </w:tcPr>
                                  <w:p w14:paraId="442E4D7B"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23,357,390</w:t>
                                    </w:r>
                                  </w:p>
                                </w:tc>
                              </w:tr>
                              <w:tr w:rsidR="00FB6290" w:rsidRPr="00901979" w14:paraId="103B17AE" w14:textId="77777777" w:rsidTr="00FD6A25">
                                <w:trPr>
                                  <w:trHeight w:val="300"/>
                                </w:trPr>
                                <w:tc>
                                  <w:tcPr>
                                    <w:tcW w:w="2629" w:type="dxa"/>
                                    <w:tcBorders>
                                      <w:top w:val="nil"/>
                                      <w:left w:val="nil"/>
                                      <w:bottom w:val="nil"/>
                                      <w:right w:val="nil"/>
                                    </w:tcBorders>
                                    <w:shd w:val="clear" w:color="auto" w:fill="auto"/>
                                    <w:noWrap/>
                                    <w:hideMark/>
                                  </w:tcPr>
                                  <w:p w14:paraId="44A0C082"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30 Length CDR3s</w:t>
                                    </w:r>
                                  </w:p>
                                </w:tc>
                                <w:tc>
                                  <w:tcPr>
                                    <w:tcW w:w="2409" w:type="dxa"/>
                                    <w:tcBorders>
                                      <w:top w:val="nil"/>
                                      <w:left w:val="nil"/>
                                      <w:bottom w:val="nil"/>
                                      <w:right w:val="nil"/>
                                    </w:tcBorders>
                                    <w:shd w:val="clear" w:color="auto" w:fill="auto"/>
                                    <w:noWrap/>
                                    <w:hideMark/>
                                  </w:tcPr>
                                  <w:p w14:paraId="660606AD"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74,457</w:t>
                                    </w:r>
                                  </w:p>
                                </w:tc>
                              </w:tr>
                              <w:tr w:rsidR="00FB6290" w:rsidRPr="00901979" w14:paraId="27C3D1BB" w14:textId="77777777" w:rsidTr="00FD6A25">
                                <w:trPr>
                                  <w:trHeight w:val="300"/>
                                </w:trPr>
                                <w:tc>
                                  <w:tcPr>
                                    <w:tcW w:w="2629" w:type="dxa"/>
                                    <w:tcBorders>
                                      <w:top w:val="nil"/>
                                      <w:left w:val="nil"/>
                                      <w:bottom w:val="nil"/>
                                      <w:right w:val="nil"/>
                                    </w:tcBorders>
                                    <w:shd w:val="clear" w:color="auto" w:fill="auto"/>
                                    <w:noWrap/>
                                    <w:hideMark/>
                                  </w:tcPr>
                                  <w:p w14:paraId="46083937"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 xml:space="preserve">Unique </w:t>
                                    </w:r>
                                    <w:r w:rsidRPr="00901979">
                                      <w:rPr>
                                        <w:rFonts w:eastAsia="Times New Roman" w:cs="Arial"/>
                                        <w:color w:val="000000"/>
                                        <w:sz w:val="20"/>
                                        <w:szCs w:val="20"/>
                                        <w:lang w:eastAsia="en-US"/>
                                      </w:rPr>
                                      <w:t>30 Length CDR3s</w:t>
                                    </w:r>
                                  </w:p>
                                </w:tc>
                                <w:tc>
                                  <w:tcPr>
                                    <w:tcW w:w="2409" w:type="dxa"/>
                                    <w:tcBorders>
                                      <w:top w:val="nil"/>
                                      <w:left w:val="nil"/>
                                      <w:bottom w:val="nil"/>
                                      <w:right w:val="nil"/>
                                    </w:tcBorders>
                                    <w:shd w:val="clear" w:color="auto" w:fill="auto"/>
                                    <w:noWrap/>
                                    <w:hideMark/>
                                  </w:tcPr>
                                  <w:p w14:paraId="4487C600"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24,917</w:t>
                                    </w:r>
                                  </w:p>
                                </w:tc>
                              </w:tr>
                            </w:tbl>
                            <w:p w14:paraId="1E51C3B5"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0" y="1600200"/>
                            <a:ext cx="3429000" cy="2057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EAE7591" w14:textId="2C654FC0" w:rsidR="00FB6290" w:rsidRDefault="00FB6290" w:rsidP="00FD6A25">
                              <w:pPr>
                                <w:pStyle w:val="TableHeading"/>
                              </w:pPr>
                              <w:bookmarkStart w:id="89" w:name="_Toc382537654"/>
                              <w:r>
                                <w:t>Table 3.2 HiSeq 64-Donor Statistics</w:t>
                              </w:r>
                              <w:bookmarkEnd w:id="89"/>
                            </w:p>
                            <w:p w14:paraId="55E102EE" w14:textId="77777777" w:rsidR="00FB6290" w:rsidRPr="00901979" w:rsidRDefault="00FB6290" w:rsidP="00FD6A25">
                              <w:pPr>
                                <w:pStyle w:val="tablecaption"/>
                              </w:pPr>
                              <w:r>
                                <w:t>Sequencing results from the HiSeq of 64 donors. Raw reads indicate the amount of reads that passed VANTAGE quality metrics. Joined reads are reads that found a paired end partner and could be joined together. Unique reads removed duplicates. Productive HCDR3s are those reads that do not contain a stop codon. Unique CDR3s are those HCDR3s that are not duplicated by amino acid sequence. 30 length HCDR3s are those sequences, which are 30 amino acids long by IMGT numbering. Unique HCDR3 sequences are those sequences, which are not duplicated in any donor by amino acids.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2" o:spid="_x0000_s1093" style="position:absolute;left:0;text-align:left;margin-left:0;margin-top:0;width:270pt;height:309pt;z-index:251658240;mso-position-horizontal:left;mso-position-horizontal-relative:margin;mso-position-vertical:bottom;mso-position-vertical-relative:margin;mso-height-relative:margin" coordsize="3429000,3657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">
                <v:shape id="Text Box 93" o:spid="_x0000_s1094" type="#_x0000_t202" style="position:absolute;width:3429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nBuaxAAA&#10;ANsAAAAPAAAAZHJzL2Rvd25yZXYueG1sRI/NawIxFMTvBf+H8ARvNauWYrdGET+wBw+6Fbw+Nm8/&#10;6OYlbOK6/vdNQehxmJnfMItVbxrRUetrywom4wQEcW51zaWCy/f+dQ7CB2SNjWVS8CAPq+XgZYGp&#10;tnc+U5eFUkQI+xQVVCG4VEqfV2TQj60jjl5hW4MhyraUusV7hJtGTpPkXRqsOS5U6GhTUf6T3YyC&#10;w/RILjsX/ZtuTs4ku+663RRKjYb9+hNEoD78h5/tL63gYwZ/X+IP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5wbmsQAAADbAAAADwAAAAAAAAAAAAAAAACXAgAAZHJzL2Rv&#10;d25yZXYueG1sUEsFBgAAAAAEAAQA9QAAAIgDAAAAAA==&#10;" fillcolor="white [3201]" strokecolor="white" strokeweight="2pt">
                  <v:textbox>
                    <w:txbxContent>
                      <w:tbl>
                        <w:tblPr>
                          <w:tblW w:w="5038" w:type="dxa"/>
                          <w:tblInd w:w="93" w:type="dxa"/>
                          <w:tblLayout w:type="fixed"/>
                          <w:tblLook w:val="04A0" w:firstRow="1" w:lastRow="0" w:firstColumn="1" w:lastColumn="0" w:noHBand="0" w:noVBand="1"/>
                        </w:tblPr>
                        <w:tblGrid>
                          <w:gridCol w:w="2629"/>
                          <w:gridCol w:w="2409"/>
                        </w:tblGrid>
                        <w:tr w:rsidR="00FB6290" w:rsidRPr="00901979" w14:paraId="7B8660D5" w14:textId="77777777" w:rsidTr="00FD6A25">
                          <w:trPr>
                            <w:trHeight w:val="300"/>
                          </w:trPr>
                          <w:tc>
                            <w:tcPr>
                              <w:tcW w:w="2629" w:type="dxa"/>
                              <w:tcBorders>
                                <w:top w:val="nil"/>
                                <w:left w:val="nil"/>
                                <w:bottom w:val="nil"/>
                                <w:right w:val="nil"/>
                              </w:tcBorders>
                              <w:shd w:val="clear" w:color="auto" w:fill="auto"/>
                              <w:noWrap/>
                              <w:hideMark/>
                            </w:tcPr>
                            <w:p w14:paraId="019A91FA"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Raw Reads</w:t>
                              </w:r>
                            </w:p>
                          </w:tc>
                          <w:tc>
                            <w:tcPr>
                              <w:tcW w:w="2409" w:type="dxa"/>
                              <w:tcBorders>
                                <w:top w:val="nil"/>
                                <w:left w:val="nil"/>
                                <w:bottom w:val="nil"/>
                                <w:right w:val="nil"/>
                              </w:tcBorders>
                              <w:shd w:val="clear" w:color="auto" w:fill="auto"/>
                              <w:noWrap/>
                              <w:hideMark/>
                            </w:tcPr>
                            <w:p w14:paraId="21DECDB5"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514,312,664</w:t>
                              </w:r>
                            </w:p>
                          </w:tc>
                        </w:tr>
                        <w:tr w:rsidR="00FB6290" w:rsidRPr="00901979" w14:paraId="6E32C69C" w14:textId="77777777" w:rsidTr="00FD6A25">
                          <w:trPr>
                            <w:trHeight w:val="300"/>
                          </w:trPr>
                          <w:tc>
                            <w:tcPr>
                              <w:tcW w:w="2629" w:type="dxa"/>
                              <w:tcBorders>
                                <w:top w:val="nil"/>
                                <w:left w:val="nil"/>
                                <w:bottom w:val="nil"/>
                                <w:right w:val="nil"/>
                              </w:tcBorders>
                              <w:shd w:val="clear" w:color="auto" w:fill="auto"/>
                              <w:noWrap/>
                              <w:hideMark/>
                            </w:tcPr>
                            <w:p w14:paraId="6D3DCD0A"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Joined Reads</w:t>
                              </w:r>
                            </w:p>
                          </w:tc>
                          <w:tc>
                            <w:tcPr>
                              <w:tcW w:w="2409" w:type="dxa"/>
                              <w:tcBorders>
                                <w:top w:val="nil"/>
                                <w:left w:val="nil"/>
                                <w:bottom w:val="nil"/>
                                <w:right w:val="nil"/>
                              </w:tcBorders>
                              <w:shd w:val="clear" w:color="auto" w:fill="auto"/>
                              <w:noWrap/>
                              <w:hideMark/>
                            </w:tcPr>
                            <w:p w14:paraId="76EFF263"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460,931,435</w:t>
                              </w:r>
                            </w:p>
                          </w:tc>
                        </w:tr>
                        <w:tr w:rsidR="00FB6290" w:rsidRPr="00901979" w14:paraId="14A9CFA4" w14:textId="77777777" w:rsidTr="00FD6A25">
                          <w:trPr>
                            <w:trHeight w:val="300"/>
                          </w:trPr>
                          <w:tc>
                            <w:tcPr>
                              <w:tcW w:w="2629" w:type="dxa"/>
                              <w:tcBorders>
                                <w:top w:val="nil"/>
                                <w:left w:val="nil"/>
                                <w:bottom w:val="nil"/>
                                <w:right w:val="nil"/>
                              </w:tcBorders>
                              <w:shd w:val="clear" w:color="auto" w:fill="auto"/>
                              <w:noWrap/>
                              <w:hideMark/>
                            </w:tcPr>
                            <w:p w14:paraId="2CFA383F"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Unique</w:t>
                              </w:r>
                              <w:r w:rsidRPr="00901979">
                                <w:rPr>
                                  <w:rFonts w:eastAsia="Times New Roman" w:cs="Arial"/>
                                  <w:color w:val="000000"/>
                                  <w:sz w:val="20"/>
                                  <w:szCs w:val="20"/>
                                  <w:lang w:eastAsia="en-US"/>
                                </w:rPr>
                                <w:t xml:space="preserve"> Reads </w:t>
                              </w:r>
                            </w:p>
                          </w:tc>
                          <w:tc>
                            <w:tcPr>
                              <w:tcW w:w="2409" w:type="dxa"/>
                              <w:tcBorders>
                                <w:top w:val="nil"/>
                                <w:left w:val="nil"/>
                                <w:bottom w:val="nil"/>
                                <w:right w:val="nil"/>
                              </w:tcBorders>
                              <w:shd w:val="clear" w:color="auto" w:fill="auto"/>
                              <w:noWrap/>
                              <w:hideMark/>
                            </w:tcPr>
                            <w:p w14:paraId="164CA02E"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167,667,706</w:t>
                              </w:r>
                            </w:p>
                          </w:tc>
                        </w:tr>
                        <w:tr w:rsidR="00FB6290" w:rsidRPr="00901979" w14:paraId="6D416400" w14:textId="77777777" w:rsidTr="00FD6A25">
                          <w:trPr>
                            <w:trHeight w:val="300"/>
                          </w:trPr>
                          <w:tc>
                            <w:tcPr>
                              <w:tcW w:w="2629" w:type="dxa"/>
                              <w:tcBorders>
                                <w:top w:val="nil"/>
                                <w:left w:val="nil"/>
                                <w:bottom w:val="nil"/>
                                <w:right w:val="nil"/>
                              </w:tcBorders>
                              <w:shd w:val="clear" w:color="auto" w:fill="auto"/>
                              <w:noWrap/>
                              <w:hideMark/>
                            </w:tcPr>
                            <w:p w14:paraId="518F92A1"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 xml:space="preserve">Recombinant Reads </w:t>
                              </w:r>
                            </w:p>
                          </w:tc>
                          <w:tc>
                            <w:tcPr>
                              <w:tcW w:w="2409" w:type="dxa"/>
                              <w:tcBorders>
                                <w:top w:val="nil"/>
                                <w:left w:val="nil"/>
                                <w:bottom w:val="nil"/>
                                <w:right w:val="nil"/>
                              </w:tcBorders>
                              <w:shd w:val="clear" w:color="auto" w:fill="auto"/>
                              <w:noWrap/>
                              <w:hideMark/>
                            </w:tcPr>
                            <w:p w14:paraId="0BF91258"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159,609,585</w:t>
                              </w:r>
                            </w:p>
                          </w:tc>
                        </w:tr>
                        <w:tr w:rsidR="00FB6290" w:rsidRPr="00901979" w14:paraId="035BF549" w14:textId="77777777" w:rsidTr="00FD6A25">
                          <w:trPr>
                            <w:trHeight w:val="300"/>
                          </w:trPr>
                          <w:tc>
                            <w:tcPr>
                              <w:tcW w:w="2629" w:type="dxa"/>
                              <w:tcBorders>
                                <w:top w:val="nil"/>
                                <w:left w:val="nil"/>
                                <w:bottom w:val="nil"/>
                                <w:right w:val="nil"/>
                              </w:tcBorders>
                              <w:shd w:val="clear" w:color="auto" w:fill="auto"/>
                              <w:noWrap/>
                              <w:hideMark/>
                            </w:tcPr>
                            <w:p w14:paraId="00A65063"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Productive CDR3s</w:t>
                              </w:r>
                            </w:p>
                          </w:tc>
                          <w:tc>
                            <w:tcPr>
                              <w:tcW w:w="2409" w:type="dxa"/>
                              <w:tcBorders>
                                <w:top w:val="nil"/>
                                <w:left w:val="nil"/>
                                <w:bottom w:val="nil"/>
                                <w:right w:val="nil"/>
                              </w:tcBorders>
                              <w:shd w:val="clear" w:color="auto" w:fill="auto"/>
                              <w:noWrap/>
                              <w:hideMark/>
                            </w:tcPr>
                            <w:p w14:paraId="07668729"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118,440,255</w:t>
                              </w:r>
                            </w:p>
                          </w:tc>
                        </w:tr>
                        <w:tr w:rsidR="00FB6290" w:rsidRPr="00901979" w14:paraId="3F5F432C" w14:textId="77777777" w:rsidTr="00FD6A25">
                          <w:trPr>
                            <w:trHeight w:val="300"/>
                          </w:trPr>
                          <w:tc>
                            <w:tcPr>
                              <w:tcW w:w="2629" w:type="dxa"/>
                              <w:tcBorders>
                                <w:top w:val="nil"/>
                                <w:left w:val="nil"/>
                                <w:bottom w:val="nil"/>
                                <w:right w:val="nil"/>
                              </w:tcBorders>
                              <w:shd w:val="clear" w:color="auto" w:fill="auto"/>
                              <w:noWrap/>
                              <w:hideMark/>
                            </w:tcPr>
                            <w:p w14:paraId="79DD91C6"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Unique</w:t>
                              </w:r>
                              <w:r w:rsidRPr="00901979">
                                <w:rPr>
                                  <w:rFonts w:eastAsia="Times New Roman" w:cs="Arial"/>
                                  <w:color w:val="000000"/>
                                  <w:sz w:val="20"/>
                                  <w:szCs w:val="20"/>
                                  <w:lang w:eastAsia="en-US"/>
                                </w:rPr>
                                <w:t xml:space="preserve"> CDR3s by AA</w:t>
                              </w:r>
                            </w:p>
                          </w:tc>
                          <w:tc>
                            <w:tcPr>
                              <w:tcW w:w="2409" w:type="dxa"/>
                              <w:tcBorders>
                                <w:top w:val="nil"/>
                                <w:left w:val="nil"/>
                                <w:bottom w:val="nil"/>
                                <w:right w:val="nil"/>
                              </w:tcBorders>
                              <w:shd w:val="clear" w:color="auto" w:fill="auto"/>
                              <w:noWrap/>
                              <w:hideMark/>
                            </w:tcPr>
                            <w:p w14:paraId="442E4D7B"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23,357,390</w:t>
                              </w:r>
                            </w:p>
                          </w:tc>
                        </w:tr>
                        <w:tr w:rsidR="00FB6290" w:rsidRPr="00901979" w14:paraId="103B17AE" w14:textId="77777777" w:rsidTr="00FD6A25">
                          <w:trPr>
                            <w:trHeight w:val="300"/>
                          </w:trPr>
                          <w:tc>
                            <w:tcPr>
                              <w:tcW w:w="2629" w:type="dxa"/>
                              <w:tcBorders>
                                <w:top w:val="nil"/>
                                <w:left w:val="nil"/>
                                <w:bottom w:val="nil"/>
                                <w:right w:val="nil"/>
                              </w:tcBorders>
                              <w:shd w:val="clear" w:color="auto" w:fill="auto"/>
                              <w:noWrap/>
                              <w:hideMark/>
                            </w:tcPr>
                            <w:p w14:paraId="44A0C082"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30 Length CDR3s</w:t>
                              </w:r>
                            </w:p>
                          </w:tc>
                          <w:tc>
                            <w:tcPr>
                              <w:tcW w:w="2409" w:type="dxa"/>
                              <w:tcBorders>
                                <w:top w:val="nil"/>
                                <w:left w:val="nil"/>
                                <w:bottom w:val="nil"/>
                                <w:right w:val="nil"/>
                              </w:tcBorders>
                              <w:shd w:val="clear" w:color="auto" w:fill="auto"/>
                              <w:noWrap/>
                              <w:hideMark/>
                            </w:tcPr>
                            <w:p w14:paraId="660606AD"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74,457</w:t>
                              </w:r>
                            </w:p>
                          </w:tc>
                        </w:tr>
                        <w:tr w:rsidR="00FB6290" w:rsidRPr="00901979" w14:paraId="27C3D1BB" w14:textId="77777777" w:rsidTr="00FD6A25">
                          <w:trPr>
                            <w:trHeight w:val="300"/>
                          </w:trPr>
                          <w:tc>
                            <w:tcPr>
                              <w:tcW w:w="2629" w:type="dxa"/>
                              <w:tcBorders>
                                <w:top w:val="nil"/>
                                <w:left w:val="nil"/>
                                <w:bottom w:val="nil"/>
                                <w:right w:val="nil"/>
                              </w:tcBorders>
                              <w:shd w:val="clear" w:color="auto" w:fill="auto"/>
                              <w:noWrap/>
                              <w:hideMark/>
                            </w:tcPr>
                            <w:p w14:paraId="46083937" w14:textId="77777777" w:rsidR="00FB6290" w:rsidRPr="00901979" w:rsidRDefault="00FB6290" w:rsidP="00FD6A25">
                              <w:pPr>
                                <w:spacing w:after="0"/>
                                <w:jc w:val="right"/>
                                <w:rPr>
                                  <w:rFonts w:eastAsia="Times New Roman" w:cs="Arial"/>
                                  <w:color w:val="000000"/>
                                  <w:sz w:val="20"/>
                                  <w:szCs w:val="20"/>
                                  <w:lang w:eastAsia="en-US"/>
                                </w:rPr>
                              </w:pPr>
                              <w:r>
                                <w:rPr>
                                  <w:rFonts w:eastAsia="Times New Roman" w:cs="Arial"/>
                                  <w:color w:val="000000"/>
                                  <w:sz w:val="20"/>
                                  <w:szCs w:val="20"/>
                                  <w:lang w:eastAsia="en-US"/>
                                </w:rPr>
                                <w:t xml:space="preserve">Unique </w:t>
                              </w:r>
                              <w:r w:rsidRPr="00901979">
                                <w:rPr>
                                  <w:rFonts w:eastAsia="Times New Roman" w:cs="Arial"/>
                                  <w:color w:val="000000"/>
                                  <w:sz w:val="20"/>
                                  <w:szCs w:val="20"/>
                                  <w:lang w:eastAsia="en-US"/>
                                </w:rPr>
                                <w:t>30 Length CDR3s</w:t>
                              </w:r>
                            </w:p>
                          </w:tc>
                          <w:tc>
                            <w:tcPr>
                              <w:tcW w:w="2409" w:type="dxa"/>
                              <w:tcBorders>
                                <w:top w:val="nil"/>
                                <w:left w:val="nil"/>
                                <w:bottom w:val="nil"/>
                                <w:right w:val="nil"/>
                              </w:tcBorders>
                              <w:shd w:val="clear" w:color="auto" w:fill="auto"/>
                              <w:noWrap/>
                              <w:hideMark/>
                            </w:tcPr>
                            <w:p w14:paraId="4487C600" w14:textId="77777777" w:rsidR="00FB6290" w:rsidRPr="00901979" w:rsidRDefault="00FB6290" w:rsidP="00FD6A25">
                              <w:pPr>
                                <w:spacing w:after="0"/>
                                <w:jc w:val="right"/>
                                <w:rPr>
                                  <w:rFonts w:eastAsia="Times New Roman" w:cs="Arial"/>
                                  <w:color w:val="000000"/>
                                  <w:sz w:val="20"/>
                                  <w:szCs w:val="20"/>
                                  <w:lang w:eastAsia="en-US"/>
                                </w:rPr>
                              </w:pPr>
                              <w:r w:rsidRPr="00901979">
                                <w:rPr>
                                  <w:rFonts w:eastAsia="Times New Roman" w:cs="Arial"/>
                                  <w:color w:val="000000"/>
                                  <w:sz w:val="20"/>
                                  <w:szCs w:val="20"/>
                                  <w:lang w:eastAsia="en-US"/>
                                </w:rPr>
                                <w:t>24,917</w:t>
                              </w:r>
                            </w:p>
                          </w:tc>
                        </w:tr>
                      </w:tbl>
                      <w:p w14:paraId="1E51C3B5" w14:textId="77777777" w:rsidR="00FB6290" w:rsidRDefault="00FB6290"/>
                    </w:txbxContent>
                  </v:textbox>
                </v:shape>
                <v:shape id="Text Box 94" o:spid="_x0000_s1095" type="#_x0000_t202" style="position:absolute;top:1600200;width:3429000;height:2057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dYPuwwAA&#10;ANsAAAAPAAAAZHJzL2Rvd25yZXYueG1sRI9PawIxFMTvgt8hPKE3zSpS7GoUsS3twYO7Fbw+Nm//&#10;4OYlbNJ1/fZGKPQ4zMxvmM1uMK3oqfONZQXzWQKCuLC64UrB+edzugLhA7LG1jIpuJOH3XY82mCq&#10;7Y0z6vNQiQhhn6KCOgSXSumLmgz6mXXE0SttZzBE2VVSd3iLcNPKRZK8SoMNx4UaHR1qKq75r1Hw&#10;tTiSy7NyWOr25Ezy0V/eD6VSL5NhvwYRaAj/4b/2t1bwtoTnl/gD5P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dYPuwwAAANsAAAAPAAAAAAAAAAAAAAAAAJcCAABkcnMvZG93&#10;bnJldi54bWxQSwUGAAAAAAQABAD1AAAAhwMAAAAA&#10;" fillcolor="white [3201]" strokecolor="white" strokeweight="2pt">
                  <v:textbox>
                    <w:txbxContent>
                      <w:p w14:paraId="0EAE7591" w14:textId="2C654FC0" w:rsidR="00FB6290" w:rsidRDefault="00FB6290" w:rsidP="00FD6A25">
                        <w:pPr>
                          <w:pStyle w:val="TableHeading"/>
                        </w:pPr>
                        <w:bookmarkStart w:id="90" w:name="_Toc382537654"/>
                        <w:r>
                          <w:t>Table 3.2 HiSeq 64-Donor Statistics</w:t>
                        </w:r>
                        <w:bookmarkEnd w:id="90"/>
                      </w:p>
                      <w:p w14:paraId="55E102EE" w14:textId="77777777" w:rsidR="00FB6290" w:rsidRPr="00901979" w:rsidRDefault="00FB6290" w:rsidP="00FD6A25">
                        <w:pPr>
                          <w:pStyle w:val="tablecaption"/>
                        </w:pPr>
                        <w:r>
                          <w:t>Sequencing results from the HiSeq of 64 donors. Raw reads indicate the amount of reads that passed VANTAGE quality metrics. Joined reads are reads that found a paired end partner and could be joined together. Unique reads removed duplicates. Productive HCDR3s are those reads that do not contain a stop codon. Unique CDR3s are those HCDR3s that are not duplicated by amino acid sequence. 30 length HCDR3s are those sequences, which are 30 amino acids long by IMGT numbering. Unique HCDR3 sequences are those sequences, which are not duplicated in any donor by amino acids.</w:t>
                        </w:r>
                      </w:p>
                    </w:txbxContent>
                  </v:textbox>
                </v:shape>
                <w10:wrap type="square" anchorx="margin" anchory="margin"/>
              </v:group>
            </w:pict>
          </mc:Fallback>
        </mc:AlternateContent>
      </w:r>
      <w:r>
        <w:t>Next, we queried our database to get a distribution a frequency of HCDR3 lengths. Without removing any redundancies of amino acid sequences, we binned each length and got a distribution, referred to as all sequences (</w:t>
      </w:r>
      <w:r w:rsidR="009C021F">
        <w:t>f</w:t>
      </w:r>
      <w:r w:rsidR="00FC6980">
        <w:t>igure 3.</w:t>
      </w:r>
      <w:r>
        <w:t>7A). We then removed all redundancies within each donor and plotted them as a function of length, referred to as donor unique (</w:t>
      </w:r>
      <w:r w:rsidR="009C021F">
        <w:t>f</w:t>
      </w:r>
      <w:r w:rsidR="00FC6980">
        <w:t>igure 3.</w:t>
      </w:r>
      <w:r>
        <w:t>7A, B). Finally, we made a distribution that pooled all the sequences together and removed all HCDR3 redundancies, referred to as total unique (</w:t>
      </w:r>
      <w:r w:rsidR="009C021F">
        <w:t>f</w:t>
      </w:r>
      <w:r w:rsidR="00FC6980">
        <w:t>igure 3.</w:t>
      </w:r>
      <w:r>
        <w:t>7A-C). The redundancies found in all donors combined subtracted by all unique sequences are by definition shared in at least one or more donor. For example, for length of HCDR3 equal to 1, we have 174 occurrences when we add up donor unique. That is, for donor 1 we have x amount of unique sequences among that donor added to x amount of sequences for donor 2 and etc. However, when we pool all the sequences of length 1 first, and then remove redundancies, we arrive at 17 unique sequences. That means there are 137 shared amino acid sequences found in one or more donors. An easier way to view it, is to plot the percentage of sequences at a given length that are shared among one or more donor (</w:t>
      </w:r>
      <w:r w:rsidR="009C021F">
        <w:t>f</w:t>
      </w:r>
      <w:r>
        <w:t xml:space="preserve">igure </w:t>
      </w:r>
      <w:r w:rsidR="009C021F">
        <w:t>3.</w:t>
      </w:r>
      <w:r>
        <w:t>8D). This can actually be done with database</w:t>
      </w:r>
      <w:r w:rsidR="002F1425">
        <w:t xml:space="preserve"> </w:t>
      </w:r>
      <w:r>
        <w:lastRenderedPageBreak/>
        <w:t>queries that are detailed in the appendix.</w:t>
      </w:r>
    </w:p>
    <w:p w14:paraId="294B7392" w14:textId="6C8617C8" w:rsidR="00FD6A25" w:rsidRDefault="00FD6A25" w:rsidP="005E3752">
      <w:pPr>
        <w:pStyle w:val="Text"/>
      </w:pPr>
      <w:r>
        <w:t xml:space="preserve">The mean length of HCDR3 sequences in our dataset was 16.40 </w:t>
      </w:r>
      <w:r>
        <w:rPr>
          <w:rFonts w:cs="Arial"/>
        </w:rPr>
        <w:t>±</w:t>
      </w:r>
      <w:r>
        <w:t xml:space="preserve"> 4.03. This was in previous agreement with our work using a much smaller dataset</w:t>
      </w:r>
      <w:r>
        <w:fldChar w:fldCharType="begin"/>
      </w:r>
      <w:r>
        <w:instrText xml:space="preserve"> ADDIN PAPERS2_CITATIONS &lt;citation&gt;&lt;uuid&gt;96FC0F57-2AF7-48EA-9C8F-5DBAE10583A5&lt;/uuid&gt;&lt;priority&gt;39&lt;/priority&gt;&lt;publications&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fldChar w:fldCharType="separate"/>
      </w:r>
      <w:r>
        <w:rPr>
          <w:rFonts w:cs="Arial"/>
          <w:vertAlign w:val="superscript"/>
        </w:rPr>
        <w:t>25</w:t>
      </w:r>
      <w:r>
        <w:fldChar w:fldCharType="end"/>
      </w:r>
      <w:r>
        <w:t xml:space="preserve">. Although there is no standard definition of a ‘long HCDR3’ we arbitrarily chose the cutoff to be two and three standard deviations from the mean for long and very long HCDR3s respectively (24AA, 28AA, </w:t>
      </w:r>
      <w:r w:rsidR="00FC6980">
        <w:t>Figure 3.</w:t>
      </w:r>
      <w:r>
        <w:t xml:space="preserve">7C). </w:t>
      </w:r>
    </w:p>
    <w:p w14:paraId="4E9D7357" w14:textId="19CFEF93" w:rsidR="00FD6A25" w:rsidRDefault="00FD6A25" w:rsidP="008C4801">
      <w:pPr>
        <w:pStyle w:val="Text"/>
      </w:pPr>
      <w:r>
        <w:t>Our recombination software (PyIg) can also assign V, D, and J gene families using the BLAST algorithm</w:t>
      </w:r>
      <w:r>
        <w:fldChar w:fldCharType="begin"/>
      </w:r>
      <w:r>
        <w:instrText xml:space="preserve"> ADDIN PAPERS2_CITATIONS &lt;citation&gt;&lt;uuid&gt;768CFE38-3739-4B4E-812A-19E26ABFBC80&lt;/uuid&gt;&lt;priority&gt;40&lt;/priority&gt;&lt;publications&gt;&lt;publication&gt;&lt;uuid&gt;2D65D91C-24DB-4720-910C-BCDF0FFD0DBE&lt;/uuid&gt;&lt;volume&gt;41&lt;/volume&gt;&lt;doi&gt;10.1093/nar/gkt382&lt;/doi&gt;&lt;startpage&gt;W34&lt;/startpage&gt;&lt;publication_date&gt;99201307001200000000220000&lt;/publication_date&gt;&lt;url&gt;http://eutils.ncbi.nlm.nih.gov/entrez/eutils/elink.fcgi?dbfrom=pubmed&amp;amp;id=23671333&amp;amp;retmode=ref&amp;amp;cmd=prlinks&lt;/url&gt;&lt;type&gt;400&lt;/type&gt;&lt;title&gt;IgBLAST: an immunoglobulin variable domain sequence analysis tool.&lt;/title&gt;&lt;institution&gt;National Center for Biotechnology Information, National Library of Medicine, National Institutes of Health, Bethesda, MD 20894, USA. jianye@ncbi.nlm.nih.gov&lt;/institution&gt;&lt;number&gt;Web Server issue&lt;/number&gt;&lt;subtype&gt;400&lt;/subtype&gt;&lt;endpage&gt;40&lt;/endpage&gt;&lt;bundle&gt;&lt;publication&gt;&lt;publisher&gt;Oxford University Press&lt;/publisher&gt;&lt;title&gt;Nucleic acids research&lt;/title&gt;&lt;type&gt;-100&lt;/type&gt;&lt;subtype&gt;-100&lt;/subtype&gt;&lt;uuid&gt;01561DDA-95F5-43AB-8444-D3397947EFE8&lt;/uuid&gt;&lt;/publication&gt;&lt;/bundle&gt;&lt;authors&gt;&lt;author&gt;&lt;firstName&gt;Jian&lt;/firstName&gt;&lt;lastName&gt;Ye&lt;/lastName&gt;&lt;/author&gt;&lt;author&gt;&lt;firstName&gt;Ning&lt;/firstName&gt;&lt;lastName&gt;Ma&lt;/lastName&gt;&lt;/author&gt;&lt;author&gt;&lt;firstName&gt;Thomas&lt;/firstName&gt;&lt;middleNames&gt;L&lt;/middleNames&gt;&lt;lastName&gt;Madden&lt;/lastName&gt;&lt;/author&gt;&lt;author&gt;&lt;firstName&gt;James&lt;/firstName&gt;&lt;middleNames&gt;M&lt;/middleNames&gt;&lt;lastName&gt;Ostell&lt;/lastName&gt;&lt;/author&gt;&lt;/authors&gt;&lt;/publication&gt;&lt;/publications&gt;&lt;cites&gt;&lt;/cites&gt;&lt;/citation&gt;</w:instrText>
      </w:r>
      <w:r>
        <w:fldChar w:fldCharType="separate"/>
      </w:r>
      <w:r>
        <w:rPr>
          <w:rFonts w:cs="Arial"/>
          <w:vertAlign w:val="superscript"/>
        </w:rPr>
        <w:t>45</w:t>
      </w:r>
      <w:r>
        <w:fldChar w:fldCharType="end"/>
      </w:r>
      <w:r>
        <w:t>. We observed similar trends in D and J gene family usage as a function of length. D</w:t>
      </w:r>
      <w:r w:rsidRPr="009A187E">
        <w:rPr>
          <w:vertAlign w:val="subscript"/>
        </w:rPr>
        <w:t>H</w:t>
      </w:r>
      <w:r>
        <w:t>3 and J</w:t>
      </w:r>
      <w:r w:rsidRPr="009A187E">
        <w:rPr>
          <w:vertAlign w:val="subscript"/>
        </w:rPr>
        <w:t>H</w:t>
      </w:r>
      <w:r>
        <w:t>6 family increased as length of HCDR3 increased (</w:t>
      </w:r>
      <w:r w:rsidR="009C021F">
        <w:t>f</w:t>
      </w:r>
      <w:r w:rsidR="00FC6980">
        <w:t>igure 3.</w:t>
      </w:r>
      <w:r>
        <w:t>7F, G). This makes intuitive sense these are the longest gene segments in their respective segment. For V-gene families, we did not observe a different in germline gene usage as a function of length (</w:t>
      </w:r>
      <w:r w:rsidR="009C021F">
        <w:t>f</w:t>
      </w:r>
      <w:r w:rsidR="00FC6980">
        <w:t>igure 3.</w:t>
      </w:r>
      <w:r>
        <w:t>7E). This trend was also reported with our previous work in which we sequenced the entire antibody segment, however, we can’t be absolutely confident in our assignments of V-gene considering we only have on average a 20 bp overlap. We can also narrow down individual genes for the D-gene segment and observed an increase in D</w:t>
      </w:r>
      <w:r w:rsidRPr="008C4801">
        <w:rPr>
          <w:vertAlign w:val="subscript"/>
        </w:rPr>
        <w:t>H</w:t>
      </w:r>
      <w:r>
        <w:t>2-2, D</w:t>
      </w:r>
      <w:r w:rsidRPr="008C4801">
        <w:rPr>
          <w:vertAlign w:val="subscript"/>
        </w:rPr>
        <w:t>H</w:t>
      </w:r>
      <w:r>
        <w:t>2-15, D</w:t>
      </w:r>
      <w:r w:rsidRPr="008C4801">
        <w:rPr>
          <w:vertAlign w:val="subscript"/>
        </w:rPr>
        <w:t>H</w:t>
      </w:r>
      <w:r>
        <w:t>3-3, D</w:t>
      </w:r>
      <w:r w:rsidRPr="008C4801">
        <w:rPr>
          <w:vertAlign w:val="subscript"/>
        </w:rPr>
        <w:t>H</w:t>
      </w:r>
      <w:r>
        <w:t>3-10 and D</w:t>
      </w:r>
      <w:r w:rsidRPr="008C4801">
        <w:rPr>
          <w:vertAlign w:val="subscript"/>
        </w:rPr>
        <w:t>H</w:t>
      </w:r>
      <w:r>
        <w:t>3-22 as HCDR3 length increased (</w:t>
      </w:r>
      <w:r w:rsidR="009C021F">
        <w:t>f</w:t>
      </w:r>
      <w:r w:rsidR="00FC6980">
        <w:t>igure 3.</w:t>
      </w:r>
      <w:r>
        <w:t xml:space="preserve">7H).  With a full dataset, we were ready to begin predictions for long HCDR3s that can mimic PG9 using the Rosetta software suite. </w:t>
      </w:r>
    </w:p>
    <w:p w14:paraId="095EBF81" w14:textId="77777777" w:rsidR="00FD6A25" w:rsidRDefault="00FD6A25" w:rsidP="00DB54AE">
      <w:pPr>
        <w:pStyle w:val="SectionHeading"/>
      </w:pPr>
    </w:p>
    <w:p w14:paraId="12E564C0" w14:textId="77777777" w:rsidR="00FD6A25" w:rsidRDefault="00FD6A25" w:rsidP="00DB54AE">
      <w:pPr>
        <w:pStyle w:val="SectionHeading"/>
      </w:pPr>
    </w:p>
    <w:p w14:paraId="0556C5A9" w14:textId="1FA1799E" w:rsidR="00FD6A25" w:rsidRDefault="00FD6A25" w:rsidP="00DB54AE">
      <w:pPr>
        <w:pStyle w:val="SectionHeading"/>
      </w:pPr>
      <w:bookmarkStart w:id="91" w:name="_Toc256399066"/>
      <w:r>
        <w:t xml:space="preserve">Addition of </w:t>
      </w:r>
      <w:r w:rsidR="003C0021">
        <w:t>Non-Canonical Amino A</w:t>
      </w:r>
      <w:r>
        <w:t xml:space="preserve">cids </w:t>
      </w:r>
      <w:r w:rsidR="003C0021">
        <w:t>in</w:t>
      </w:r>
      <w:r>
        <w:t xml:space="preserve"> Rosetta</w:t>
      </w:r>
      <w:bookmarkEnd w:id="91"/>
    </w:p>
    <w:p w14:paraId="6CE9A8CD" w14:textId="77777777" w:rsidR="00FD6A25" w:rsidRDefault="00FD6A25" w:rsidP="00FD6A25">
      <w:pPr>
        <w:pStyle w:val="Text"/>
      </w:pPr>
      <w:r>
        <w:t xml:space="preserve">The Rosetta software suite was initially developed for </w:t>
      </w:r>
      <w:r>
        <w:rPr>
          <w:i/>
        </w:rPr>
        <w:t>ab initio</w:t>
      </w:r>
      <w:r>
        <w:t xml:space="preserve"> folding of small globular proteins using fragment-based search methods and knowledge-based potentials to score models</w:t>
      </w:r>
      <w:r>
        <w:fldChar w:fldCharType="begin"/>
      </w:r>
      <w:r>
        <w:instrText xml:space="preserve"> ADDIN PAPERS2_CITATIONS &lt;citation&gt;&lt;uuid&gt;D01B57FC-485B-423F-94A0-A2F27E1E84CB&lt;/uuid&gt;&lt;priority&gt;41&lt;/priority&gt;&lt;publications&gt;&lt;publication&gt;&lt;uuid&gt;B33A52E9-0332-481B-89A0-4000E3A18750&lt;/uuid&gt;&lt;volume&gt;268&lt;/volume&gt;&lt;doi&gt;10.1006/jmbi.1997.0959&lt;/doi&gt;&lt;startpage&gt;209&lt;/startpage&gt;&lt;publication_date&gt;99199704251200000000222000&lt;/publication_date&gt;&lt;url&gt;http://eutils.ncbi.nlm.nih.gov/entrez/eutils/elink.fcgi?dbfrom=pubmed&amp;amp;id=9149153&amp;amp;retmode=ref&amp;amp;cmd=prlinks&lt;/url&gt;&lt;type&gt;400&lt;/type&gt;&lt;title&gt;Assembly of protein tertiary structures from fragments with similar local sequences using simulated annealing and Bayesian scoring functions.&lt;/title&gt;&lt;location&gt;200,9,40.8423530,-73.9424300&lt;/location&gt;&lt;institution&gt;Department of Biochemistry, University of Washington, Seattle 98195, USA.&lt;/institution&gt;&lt;number&gt;1&lt;/number&gt;&lt;subtype&gt;400&lt;/subtype&gt;&lt;endpage&gt;225&lt;/endpage&gt;&lt;bundle&gt;&lt;publication&gt;&lt;publisher&gt;Elsevier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K&lt;/firstName&gt;&lt;middleNames&gt;T&lt;/middleNames&gt;&lt;lastName&gt;Simons&lt;/lastName&gt;&lt;/author&gt;&lt;author&gt;&lt;firstName&gt;C&lt;/firstName&gt;&lt;lastName&gt;Kooperberg&lt;/lastName&gt;&lt;/author&gt;&lt;author&gt;&lt;firstName&gt;E&lt;/firstName&gt;&lt;lastName&gt;Huang&lt;/lastName&gt;&lt;/author&gt;&lt;author&gt;&lt;firstName&gt;D&lt;/firstName&gt;&lt;lastName&gt;Baker&lt;/lastName&gt;&lt;/author&gt;&lt;/authors&gt;&lt;/publication&gt;&lt;/publications&gt;&lt;cites&gt;&lt;/cites&gt;&lt;/citation&gt;</w:instrText>
      </w:r>
      <w:r>
        <w:fldChar w:fldCharType="separate"/>
      </w:r>
      <w:r>
        <w:rPr>
          <w:rFonts w:cs="Arial"/>
          <w:vertAlign w:val="superscript"/>
        </w:rPr>
        <w:t>46</w:t>
      </w:r>
      <w:r>
        <w:fldChar w:fldCharType="end"/>
      </w:r>
      <w:r>
        <w:t>. Because of this, the code for Rosetta made protein amino acid residues the smallest object. All proteins would be made up of residue objects, and all ‘building blocks’ would be made up of parameters that describe your residue object. This made sense at the time of Rosetta’s inception given its primary purpose, but as it’s scoring function was being developed for a wide variety of molecular modeling tasks, the residue based code became difficult to implement for non-residue type molecules, i.e. drug-type ligands, glycans, and post-translational modifications.</w:t>
      </w:r>
    </w:p>
    <w:p w14:paraId="5AFDBA74" w14:textId="77777777" w:rsidR="00FD6A25" w:rsidRDefault="00FD6A25" w:rsidP="008C4801">
      <w:pPr>
        <w:pStyle w:val="Text"/>
      </w:pPr>
    </w:p>
    <w:p w14:paraId="52E6E941" w14:textId="77777777" w:rsidR="00FD6A25" w:rsidRDefault="00FD6A25" w:rsidP="000C4B52">
      <w:pPr>
        <w:pStyle w:val="Text"/>
      </w:pPr>
      <w:r>
        <w:rPr>
          <w:noProof/>
          <w:lang w:eastAsia="en-US"/>
        </w:rPr>
        <mc:AlternateContent>
          <mc:Choice Requires="wpg">
            <w:drawing>
              <wp:anchor distT="0" distB="0" distL="114300" distR="114300" simplePos="0" relativeHeight="251660288" behindDoc="0" locked="0" layoutInCell="1" allowOverlap="1" wp14:anchorId="2ED81C4A" wp14:editId="5E7562B4">
                <wp:simplePos x="0" y="0"/>
                <wp:positionH relativeFrom="column">
                  <wp:posOffset>0</wp:posOffset>
                </wp:positionH>
                <wp:positionV relativeFrom="paragraph">
                  <wp:posOffset>0</wp:posOffset>
                </wp:positionV>
                <wp:extent cx="5943600" cy="6886575"/>
                <wp:effectExtent l="0" t="0" r="19050" b="28575"/>
                <wp:wrapSquare wrapText="bothSides"/>
                <wp:docPr id="95" name="Group 95"/>
                <wp:cNvGraphicFramePr/>
                <a:graphic xmlns:a="http://schemas.openxmlformats.org/drawingml/2006/main">
                  <a:graphicData uri="http://schemas.microsoft.com/office/word/2010/wordprocessingGroup">
                    <wpg:wgp>
                      <wpg:cNvGrpSpPr/>
                      <wpg:grpSpPr>
                        <a:xfrm>
                          <a:off x="0" y="0"/>
                          <a:ext cx="5943600" cy="6886575"/>
                          <a:chOff x="0" y="0"/>
                          <a:chExt cx="5943600" cy="7122414"/>
                        </a:xfrm>
                      </wpg:grpSpPr>
                      <wps:wsp>
                        <wps:cNvPr id="96" name="Text Box 96"/>
                        <wps:cNvSpPr txBox="1"/>
                        <wps:spPr>
                          <a:xfrm>
                            <a:off x="0" y="0"/>
                            <a:ext cx="5943600" cy="5486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DB650A1" w14:textId="77777777" w:rsidR="00FB6290" w:rsidRDefault="00FB6290">
                              <w:r>
                                <w:rPr>
                                  <w:noProof/>
                                  <w:lang w:eastAsia="en-US"/>
                                </w:rPr>
                                <w:drawing>
                                  <wp:inline distT="0" distB="0" distL="0" distR="0" wp14:anchorId="336E57F4" wp14:editId="2B30FF69">
                                    <wp:extent cx="5760720" cy="5358130"/>
                                    <wp:effectExtent l="0" t="0" r="508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osandvdjusage.pdf"/>
                                            <pic:cNvPicPr/>
                                          </pic:nvPicPr>
                                          <pic:blipFill>
                                            <a:blip r:embed="rId112">
                                              <a:extLst>
                                                <a:ext uri="{28A0092B-C50C-407E-A947-70E740481C1C}">
                                                  <a14:useLocalDpi xmlns:a14="http://schemas.microsoft.com/office/drawing/2010/main" val="0"/>
                                                </a:ext>
                                              </a:extLst>
                                            </a:blip>
                                            <a:stretch>
                                              <a:fillRect/>
                                            </a:stretch>
                                          </pic:blipFill>
                                          <pic:spPr>
                                            <a:xfrm>
                                              <a:off x="0" y="0"/>
                                              <a:ext cx="5760720" cy="5358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0" y="5486400"/>
                            <a:ext cx="5943600" cy="1636014"/>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1C33BD5" w14:textId="08201B97" w:rsidR="00FB6290" w:rsidRDefault="00FB6290" w:rsidP="00FD6A25">
                              <w:pPr>
                                <w:pStyle w:val="FigureHeading"/>
                              </w:pPr>
                              <w:bookmarkStart w:id="92" w:name="_Toc382537722"/>
                              <w:r>
                                <w:t>Figure 3.7 Distribution and VDJ gene Usage</w:t>
                              </w:r>
                              <w:bookmarkEnd w:id="92"/>
                              <w:r>
                                <w:t xml:space="preserve"> </w:t>
                              </w:r>
                            </w:p>
                            <w:p w14:paraId="09DB284F" w14:textId="77777777" w:rsidR="00FB6290" w:rsidRDefault="00FB6290" w:rsidP="00FD6A25">
                              <w:pPr>
                                <w:pStyle w:val="figurecaptiontext"/>
                              </w:pPr>
                              <w:proofErr w:type="gramStart"/>
                              <w:r>
                                <w:t>Length distribution for all productive sequences (black dashed line), unique among within each donor (blue dashed) and unique among every donor (black solid) (A).</w:t>
                              </w:r>
                              <w:proofErr w:type="gramEnd"/>
                              <w:r>
                                <w:t xml:space="preserve"> Zoomed in distribution of total unique and donor unique to see overlap. Sequences that are unique between donors are shaded in grey lines (B). Total unique with standard deviations shown at 20, 24, and 28 (C). Percentage of shared sequence as a function of HCDR3 length. Shared sequence is defined as being found in two or more donors (D). V-gene families, D-Gene families and J-Gene family frequencies for all sequences, long, and very long HCDR3 sequences (E, F, G respectively). D-gene families can further be divided into individual gene frequencies for all, long, and very long HCDR3 sequences (H). </w:t>
                              </w:r>
                            </w:p>
                            <w:p w14:paraId="37A60E94" w14:textId="77777777" w:rsidR="00FB6290" w:rsidRDefault="00FB6290" w:rsidP="00FD6A25">
                              <w:pPr>
                                <w:pStyle w:val="FigureHead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ED81C4A" id="Group 95" o:spid="_x0000_s1096" style="position:absolute;left:0;text-align:left;margin-left:0;margin-top:0;width:468pt;height:542.25pt;z-index:251660288;mso-position-horizontal-relative:text;mso-position-vertical-relative:text;mso-height-relative:margin" coordsize="59436,7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">
                <v:shape id="Text Box 96" o:spid="_x0000_s1097" type="#_x0000_t202" style="position:absolute;width:59436;height:54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4AsMA&#10;AADbAAAADwAAAGRycy9kb3ducmV2LnhtbESPzWsCMRTE7wX/h/CE3mpWKdKuRhE/qAcPdSt4fWze&#10;fuDmJWziuv3vjSB4HGbmN8x82ZtGdNT62rKC8SgBQZxbXXOp4PS3+/gC4QOyxsYyKfgnD8vF4G2O&#10;qbY3PlKXhVJECPsUFVQhuFRKn1dk0I+sI45eYVuDIcq2lLrFW4SbRk6SZCoN1hwXKnS0rii/ZFej&#10;4GdyIJcdi/5TN7/OJNvuvFkXSr0P+9UMRKA+vMLP9l4r+J7C4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4AsMAAADbAAAADwAAAAAAAAAAAAAAAACYAgAAZHJzL2Rv&#10;d25yZXYueG1sUEsFBgAAAAAEAAQA9QAAAIgDAAAAAA==&#10;" fillcolor="white [3201]" strokecolor="white" strokeweight="2pt">
                  <v:textbox>
                    <w:txbxContent>
                      <w:p w14:paraId="3DB650A1" w14:textId="77777777" w:rsidR="00FB6290" w:rsidRDefault="00FB6290">
                        <w:r>
                          <w:rPr>
                            <w:noProof/>
                            <w:lang w:eastAsia="en-US"/>
                          </w:rPr>
                          <w:drawing>
                            <wp:inline distT="0" distB="0" distL="0" distR="0" wp14:anchorId="336E57F4" wp14:editId="2B30FF69">
                              <wp:extent cx="5760720" cy="5358130"/>
                              <wp:effectExtent l="0" t="0" r="508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osandvdjusage.pdf"/>
                                      <pic:cNvPicPr/>
                                    </pic:nvPicPr>
                                    <pic:blipFill>
                                      <a:blip r:embed="rId113">
                                        <a:extLst>
                                          <a:ext uri="{28A0092B-C50C-407E-A947-70E740481C1C}">
                                            <a14:useLocalDpi xmlns:a14="http://schemas.microsoft.com/office/drawing/2010/main" val="0"/>
                                          </a:ext>
                                        </a:extLst>
                                      </a:blip>
                                      <a:stretch>
                                        <a:fillRect/>
                                      </a:stretch>
                                    </pic:blipFill>
                                    <pic:spPr>
                                      <a:xfrm>
                                        <a:off x="0" y="0"/>
                                        <a:ext cx="5760720" cy="5358130"/>
                                      </a:xfrm>
                                      <a:prstGeom prst="rect">
                                        <a:avLst/>
                                      </a:prstGeom>
                                    </pic:spPr>
                                  </pic:pic>
                                </a:graphicData>
                              </a:graphic>
                            </wp:inline>
                          </w:drawing>
                        </w:r>
                      </w:p>
                    </w:txbxContent>
                  </v:textbox>
                </v:shape>
                <v:shape id="Text Box 97" o:spid="_x0000_s1098" type="#_x0000_t202" style="position:absolute;top:54864;width:59436;height:16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dmcQA&#10;AADbAAAADwAAAGRycy9kb3ducmV2LnhtbESPzWsCMRTE7wX/h/AEbzWrSGu3RhE/sAcPuhW8PjZv&#10;P+jmJWziuv73TUHocZiZ3zCLVW8a0VHra8sKJuMEBHFudc2lgsv3/nUOwgdkjY1lUvAgD6vl4GWB&#10;qbZ3PlOXhVJECPsUFVQhuFRKn1dk0I+tI45eYVuDIcq2lLrFe4SbRk6T5E0arDkuVOhoU1H+k92M&#10;gsP0SC47F/1MNydnkl133W4KpUbDfv0JIlAf/sPP9pdW8PEO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HZnEAAAA2wAAAA8AAAAAAAAAAAAAAAAAmAIAAGRycy9k&#10;b3ducmV2LnhtbFBLBQYAAAAABAAEAPUAAACJAwAAAAA=&#10;" fillcolor="white [3201]" strokecolor="white" strokeweight="2pt">
                  <v:textbox>
                    <w:txbxContent>
                      <w:p w14:paraId="11C33BD5" w14:textId="08201B97" w:rsidR="00FB6290" w:rsidRDefault="00FB6290" w:rsidP="00FD6A25">
                        <w:pPr>
                          <w:pStyle w:val="FigureHeading"/>
                        </w:pPr>
                        <w:bookmarkStart w:id="119" w:name="_Toc382537722"/>
                        <w:r>
                          <w:t>Figure 3.7 Distribution and VDJ gene Usage</w:t>
                        </w:r>
                        <w:bookmarkEnd w:id="119"/>
                        <w:r>
                          <w:t xml:space="preserve"> </w:t>
                        </w:r>
                      </w:p>
                      <w:p w14:paraId="09DB284F" w14:textId="77777777" w:rsidR="00FB6290" w:rsidRDefault="00FB6290" w:rsidP="00FD6A25">
                        <w:pPr>
                          <w:pStyle w:val="figurecaptiontext"/>
                        </w:pPr>
                        <w:r>
                          <w:t xml:space="preserve">Length distribution for all productive sequences (black dashed line), unique among within each donor (blue dashed) and unique among every donor (black solid) (A). Zoomed in distribution of total unique and donor unique to see overlap. Sequences that are unique between donors are shaded in grey lines (B). Total unique with standard deviations shown at 20, 24, and 28 (C). Percentage of shared sequence as a function of HCDR3 length. Shared sequence is defined as being found in two or more donors (D). V-gene families, D-Gene families and J-Gene family frequencies for all sequences, long, and very long HCDR3 sequences (E, F, G respectively). D-gene families can further be divided into individual gene frequencies for all, long, and very long HCDR3 sequences (H). </w:t>
                        </w:r>
                      </w:p>
                      <w:p w14:paraId="37A60E94" w14:textId="77777777" w:rsidR="00FB6290" w:rsidRDefault="00FB6290" w:rsidP="00FD6A25">
                        <w:pPr>
                          <w:pStyle w:val="FigureHeading"/>
                        </w:pPr>
                      </w:p>
                    </w:txbxContent>
                  </v:textbox>
                </v:shape>
                <w10:wrap type="square"/>
              </v:group>
            </w:pict>
          </mc:Fallback>
        </mc:AlternateContent>
      </w:r>
    </w:p>
    <w:bookmarkEnd w:id="85"/>
    <w:p w14:paraId="7F8F38C7" w14:textId="2E1FB892" w:rsidR="00FD6A25" w:rsidRDefault="00FD6A25" w:rsidP="008C4801">
      <w:pPr>
        <w:pStyle w:val="Text"/>
      </w:pPr>
      <w:r>
        <w:t xml:space="preserve">The PG9 complex relied on complex and high-mannose type glycans that were bound to asparagine residues at position N160 and N156 (HXBc2 numbering) </w:t>
      </w:r>
      <w:r>
        <w:fldChar w:fldCharType="begin"/>
      </w:r>
      <w:r>
        <w:instrText xml:space="preserve"> ADDIN PAPERS2_CITATIONS &lt;citation&gt;&lt;uuid&gt;6F30FEE2-E4BA-432B-8F4B-8AF18999CEF5&lt;/uuid&gt;&lt;priority&gt;42&lt;/priority&gt;&lt;publications&gt;&lt;publication&gt;&lt;uuid&gt;9EAEBE02-FB85-4317-98EB-6667C84ECF26&lt;/uuid&gt;&lt;volume&gt;480&lt;/volume&gt;&lt;accepted_date&gt;99201111041200000000222000&lt;/accepted_date&gt;&lt;doi&gt;10.1038/nature10696&lt;/doi&gt;&lt;startpage&gt;336&lt;/startpage&gt;&lt;publication_date&gt;99201112151200000000222000&lt;/publication_date&gt;&lt;url&gt;http://eutils.ncbi.nlm.nih.gov/entrez/eutils/elink.fcgi?dbfrom=pubmed&amp;amp;id=22113616&amp;amp;retmode=ref&amp;amp;cmd=prlinks&lt;/url&gt;&lt;type&gt;400&lt;/type&gt;&lt;title&gt;Structure of HIV-1 gp120 V1/V2 domain with broadly neutralizing antibody PG9.&lt;/title&gt;&lt;location&gt;200,5,39.0023604,-77.0974550&lt;/location&gt;&lt;submission_date&gt;99201109011200000000222000&lt;/submission_date&gt;&lt;number&gt;7377&lt;/number&gt;&lt;institution&gt;Vaccine Research Center, National Institute of Allergy and Infectious Diseases, National Institutes of Health, Bethesda, Maryland 20892, USA.&lt;/institution&gt;&lt;subtype&gt;400&lt;/subtype&gt;&lt;endpage&gt;343&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firstName&gt;Young&lt;/firstName&gt;&lt;middleNames&gt;Do&lt;/middleNames&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19</w:t>
      </w:r>
      <w:r>
        <w:fldChar w:fldCharType="end"/>
      </w:r>
      <w:r>
        <w:t xml:space="preserve">. Removal of </w:t>
      </w:r>
      <w:r>
        <w:lastRenderedPageBreak/>
        <w:t>these residues abrogated binding to HIV envelope</w:t>
      </w:r>
      <w:r>
        <w:fldChar w:fldCharType="begin"/>
      </w:r>
      <w:r>
        <w:instrText xml:space="preserve"> ADDIN PAPERS2_CITATIONS &lt;citation&gt;&lt;uuid&gt;4E629008-F3FF-43E4-A973-9E334163FF1D&lt;/uuid&gt;&lt;priority&gt;43&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fldChar w:fldCharType="separate"/>
      </w:r>
      <w:r>
        <w:rPr>
          <w:rFonts w:cs="Arial"/>
          <w:vertAlign w:val="superscript"/>
        </w:rPr>
        <w:t>47</w:t>
      </w:r>
      <w:r>
        <w:fldChar w:fldCharType="end"/>
      </w:r>
      <w:r>
        <w:t xml:space="preserve">. Thus, it was necessary to include both of these glycans in our predictions. It was </w:t>
      </w:r>
      <w:r w:rsidR="009C021F">
        <w:t xml:space="preserve">also </w:t>
      </w:r>
      <w:r>
        <w:t>necessary to encode these glycans as non-canonical amino acid residues rather than post-translational modification due to the residue object requirement of Rosetta score function. We based the protocol of adding the two non-canonical amino acids after the work of Renfrew and colleagues who developed a generalized protocol for implementing non-canonical amino acids into Rosetta</w:t>
      </w:r>
      <w:r>
        <w:fldChar w:fldCharType="begin"/>
      </w:r>
      <w:r>
        <w:instrText xml:space="preserve"> ADDIN PAPERS2_CITATIONS &lt;citation&gt;&lt;uuid&gt;49660741-91E5-4257-B492-D1F7CB4C2923&lt;/uuid&gt;&lt;priority&gt;44&lt;/priority&gt;&lt;publications&gt;&lt;publication&gt;&lt;uuid&gt;30F1AB8C-203B-4BB2-896B-F056437DC03C&lt;/uuid&gt;&lt;volume&gt;7&lt;/volume&gt;&lt;accepted_date&gt;99201201281200000000222000&lt;/accepted_date&gt;&lt;doi&gt;10.1371/journal.pone.0032637&lt;/doi&gt;&lt;startpage&gt;e32637&lt;/startpage&gt;&lt;publication_date&gt;99201200001200000000200000&lt;/publication_date&gt;&lt;url&gt;http://eutils.ncbi.nlm.nih.gov/entrez/eutils/elink.fcgi?dbfrom=pubmed&amp;amp;id=22431978&amp;amp;retmode=ref&amp;amp;cmd=prlinks&lt;/url&gt;&lt;type&gt;400&lt;/type&gt;&lt;title&gt;Incorporation of noncanonical amino acids into Rosetta and use in computational protein-peptide interface design.&lt;/title&gt;&lt;submission_date&gt;99201111081200000000222000&lt;/submission_date&gt;&lt;number&gt;3&lt;/number&gt;&lt;institution&gt;Department of Biology, Center for Genomics and Systems Biology, New York University, New York, New York,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P&lt;/firstName&gt;&lt;middleNames&gt;Douglas&lt;/middleNames&gt;&lt;lastName&gt;Renfrew&lt;/lastName&gt;&lt;/author&gt;&lt;author&gt;&lt;firstName&gt;Eun&lt;/firstName&gt;&lt;middleNames&gt;Jung&lt;/middleNames&gt;&lt;lastName&gt;Choi&lt;/lastName&gt;&lt;/author&gt;&lt;author&gt;&lt;firstName&gt;Richard&lt;/firstName&gt;&lt;lastName&gt;Bonneau&lt;/lastName&gt;&lt;/author&gt;&lt;author&gt;&lt;firstName&gt;Brian&lt;/firstName&gt;&lt;lastName&gt;Kuhlman&lt;/lastName&gt;&lt;/author&gt;&lt;/authors&gt;&lt;/publication&gt;&lt;/publications&gt;&lt;cites&gt;&lt;/cites&gt;&lt;/citation&gt;</w:instrText>
      </w:r>
      <w:r>
        <w:fldChar w:fldCharType="separate"/>
      </w:r>
      <w:r>
        <w:rPr>
          <w:rFonts w:cs="Arial"/>
          <w:vertAlign w:val="superscript"/>
        </w:rPr>
        <w:t>48</w:t>
      </w:r>
      <w:r>
        <w:fldChar w:fldCharType="end"/>
      </w:r>
      <w:r>
        <w:t xml:space="preserve">. The protocol used a series of steps that we loosely followed that involved extraction of the residue, minimization of the residue using quantum mechanics simulations, and description of the new amino-acid types as a series of parameters that </w:t>
      </w:r>
      <w:r>
        <w:rPr>
          <w:noProof/>
          <w:lang w:eastAsia="en-US"/>
        </w:rPr>
        <mc:AlternateContent>
          <mc:Choice Requires="wpg">
            <w:drawing>
              <wp:anchor distT="0" distB="0" distL="114300" distR="114300" simplePos="0" relativeHeight="251662336" behindDoc="0" locked="0" layoutInCell="1" allowOverlap="1" wp14:anchorId="374808BA" wp14:editId="58588342">
                <wp:simplePos x="0" y="0"/>
                <wp:positionH relativeFrom="column">
                  <wp:posOffset>-5080</wp:posOffset>
                </wp:positionH>
                <wp:positionV relativeFrom="paragraph">
                  <wp:posOffset>2241550</wp:posOffset>
                </wp:positionV>
                <wp:extent cx="4577080" cy="5759450"/>
                <wp:effectExtent l="0" t="0" r="20320" b="31750"/>
                <wp:wrapSquare wrapText="bothSides"/>
                <wp:docPr id="98" name="Group 98"/>
                <wp:cNvGraphicFramePr/>
                <a:graphic xmlns:a="http://schemas.openxmlformats.org/drawingml/2006/main">
                  <a:graphicData uri="http://schemas.microsoft.com/office/word/2010/wordprocessingGroup">
                    <wpg:wgp>
                      <wpg:cNvGrpSpPr/>
                      <wpg:grpSpPr>
                        <a:xfrm>
                          <a:off x="0" y="0"/>
                          <a:ext cx="4577080" cy="5759450"/>
                          <a:chOff x="0" y="0"/>
                          <a:chExt cx="4577080" cy="5760725"/>
                        </a:xfrm>
                      </wpg:grpSpPr>
                      <wps:wsp>
                        <wps:cNvPr id="99" name="Text Box 99"/>
                        <wps:cNvSpPr txBox="1"/>
                        <wps:spPr>
                          <a:xfrm>
                            <a:off x="0" y="0"/>
                            <a:ext cx="4577080" cy="3429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6033074" w14:textId="77777777" w:rsidR="00FB6290" w:rsidRDefault="00FB6290">
                              <w:r>
                                <w:rPr>
                                  <w:noProof/>
                                  <w:lang w:eastAsia="en-US"/>
                                </w:rPr>
                                <w:drawing>
                                  <wp:inline distT="0" distB="0" distL="0" distR="0" wp14:anchorId="3633BE99" wp14:editId="7A23B30B">
                                    <wp:extent cx="4368800" cy="32550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INGOFDAGLYCAN.pdf"/>
                                            <pic:cNvPicPr/>
                                          </pic:nvPicPr>
                                          <pic:blipFill>
                                            <a:blip r:embed="rId114">
                                              <a:extLst>
                                                <a:ext uri="{28A0092B-C50C-407E-A947-70E740481C1C}">
                                                  <a14:useLocalDpi xmlns:a14="http://schemas.microsoft.com/office/drawing/2010/main" val="0"/>
                                                </a:ext>
                                              </a:extLst>
                                            </a:blip>
                                            <a:stretch>
                                              <a:fillRect/>
                                            </a:stretch>
                                          </pic:blipFill>
                                          <pic:spPr>
                                            <a:xfrm>
                                              <a:off x="0" y="0"/>
                                              <a:ext cx="4368800" cy="3255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0" y="3429000"/>
                            <a:ext cx="4572000" cy="233172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698A76E" w14:textId="7AEAE9FD" w:rsidR="00FB6290" w:rsidRDefault="00FB6290" w:rsidP="00FD6A25">
                              <w:pPr>
                                <w:pStyle w:val="FigureHeading"/>
                              </w:pPr>
                              <w:bookmarkStart w:id="93" w:name="_Toc382537723"/>
                              <w:r>
                                <w:t xml:space="preserve">Figure 3.8 Glycan </w:t>
                              </w:r>
                              <w:proofErr w:type="gramStart"/>
                              <w:r>
                                <w:t>Addition</w:t>
                              </w:r>
                              <w:proofErr w:type="gramEnd"/>
                              <w:r>
                                <w:t xml:space="preserve"> and Benchmarking Template</w:t>
                              </w:r>
                              <w:bookmarkEnd w:id="93"/>
                            </w:p>
                            <w:p w14:paraId="695BF94E" w14:textId="79A601E1" w:rsidR="00FB6290" w:rsidRDefault="00FB6290" w:rsidP="00FD6A25">
                              <w:pPr>
                                <w:pStyle w:val="figurecaptiontext"/>
                              </w:pPr>
                              <w:r>
                                <w:t xml:space="preserve"> Energetically minimized loop of the PG9 HCDR3 overlaid on the native PG9-antigen complex (PDB-3U4E).</w:t>
                              </w:r>
                              <w:fldSimple w:instr=" SECTION 4CB40B11-FC4D-4872-8248-04135664885B \* MERGEFORMAT ">
                                <w:r w:rsidR="00BF62DD">
                                  <w:rPr>
                                    <w:noProof/>
                                  </w:rPr>
                                  <w:t>14</w:t>
                                </w:r>
                              </w:fldSimple>
                              <w:r w:rsidRPr="00295FAF">
                                <w:t xml:space="preserve"> Native PG9-antigen is shown in darker colors while the redesigned, energetically minimized and re</w:t>
                              </w:r>
                              <w:r>
                                <w:t>-</w:t>
                              </w:r>
                              <w:r w:rsidRPr="00295FAF">
                                <w:t>docked structures are shown in lighter colors. Light is chain is shown in blue, heavy chain grey, and antigen in magenta. The two glycans are shown in stick representation. The native glycan positions are shown in transparent stick conformation</w:t>
                              </w:r>
                              <w:r>
                                <w:t xml:space="preserve"> (A)</w:t>
                              </w:r>
                              <w:r w:rsidRPr="00295FAF">
                                <w:t>. The score of the glycan and the score of the model are shown as a function of the glycan RMSD. On the y-axis are Rosetta scores, and on the x-axis is the glycan RMSD from na</w:t>
                              </w:r>
                              <w:r>
                                <w:t>tive structure found in the PDB</w:t>
                              </w:r>
                              <w:r w:rsidRPr="00295FAF">
                                <w:t>. The top panel is the to</w:t>
                              </w:r>
                              <w:r>
                                <w:t>t</w:t>
                              </w:r>
                              <w:r w:rsidRPr="00295FAF">
                                <w:t>al energy of the complex compared with the glycan RMSD while the bottom compares the glycan score to the glycan RMSD. A general trend is shown between the glycan deviation from native conformation and an increase in score</w:t>
                              </w:r>
                              <w:r>
                                <w:t xml:space="preserve"> (B). </w:t>
                              </w:r>
                              <w:r w:rsidRPr="00295FAF">
                                <w:t>Sequence logo of redesigned HCDR3 loop of PG9 with glycans present. The x-axis show</w:t>
                              </w:r>
                              <w:r>
                                <w:t>s PG9 native sequence (C).</w:t>
                              </w:r>
                            </w:p>
                            <w:p w14:paraId="08781715"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374808BA" id="Group 98" o:spid="_x0000_s1099" style="position:absolute;left:0;text-align:left;margin-left:-.4pt;margin-top:176.5pt;width:360.4pt;height:453.5pt;z-index:251662336;mso-position-horizontal-relative:text;mso-position-vertical-relative:text;mso-height-relative:margin" coordsize="45770,5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">
                <v:shape id="Text Box 99" o:spid="_x0000_s1100" type="#_x0000_t202" style="position:absolute;width:45770;height:34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scMMA&#10;AADbAAAADwAAAGRycy9kb3ducmV2LnhtbESPT2sCMRTE74V+h/AK3mq2UqRujSLWogcP3VXo9bF5&#10;+wc3L2ET1/XbG0HwOMzMb5j5cjCt6KnzjWUFH+MEBHFhdcOVguPh9/0LhA/IGlvLpOBKHpaL15c5&#10;ptpeOKM+D5WIEPYpKqhDcKmUvqjJoB9bRxy90nYGQ5RdJXWHlwg3rZwkyVQabDgu1OhoXVNxys9G&#10;wXayJ5dn5fCp2z9nkk3//7MulRq9DatvEIGG8Aw/2jutYDaD+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QscMMAAADbAAAADwAAAAAAAAAAAAAAAACYAgAAZHJzL2Rv&#10;d25yZXYueG1sUEsFBgAAAAAEAAQA9QAAAIgDAAAAAA==&#10;" fillcolor="white [3201]" strokecolor="white" strokeweight="2pt">
                  <v:textbox>
                    <w:txbxContent>
                      <w:p w14:paraId="66033074" w14:textId="77777777" w:rsidR="00FB6290" w:rsidRDefault="00FB6290">
                        <w:r>
                          <w:rPr>
                            <w:noProof/>
                            <w:lang w:eastAsia="en-US"/>
                          </w:rPr>
                          <w:drawing>
                            <wp:inline distT="0" distB="0" distL="0" distR="0" wp14:anchorId="3633BE99" wp14:editId="7A23B30B">
                              <wp:extent cx="4368800" cy="32550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INGOFDAGLYCAN.pdf"/>
                                      <pic:cNvPicPr/>
                                    </pic:nvPicPr>
                                    <pic:blipFill>
                                      <a:blip r:embed="rId115">
                                        <a:extLst>
                                          <a:ext uri="{28A0092B-C50C-407E-A947-70E740481C1C}">
                                            <a14:useLocalDpi xmlns:a14="http://schemas.microsoft.com/office/drawing/2010/main" val="0"/>
                                          </a:ext>
                                        </a:extLst>
                                      </a:blip>
                                      <a:stretch>
                                        <a:fillRect/>
                                      </a:stretch>
                                    </pic:blipFill>
                                    <pic:spPr>
                                      <a:xfrm>
                                        <a:off x="0" y="0"/>
                                        <a:ext cx="4368800" cy="3255010"/>
                                      </a:xfrm>
                                      <a:prstGeom prst="rect">
                                        <a:avLst/>
                                      </a:prstGeom>
                                    </pic:spPr>
                                  </pic:pic>
                                </a:graphicData>
                              </a:graphic>
                            </wp:inline>
                          </w:drawing>
                        </w:r>
                      </w:p>
                    </w:txbxContent>
                  </v:textbox>
                </v:shape>
                <v:shape id="Text Box 100" o:spid="_x0000_s1101" type="#_x0000_t202" style="position:absolute;top:34290;width:45720;height:23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SPtMQA&#10;AADcAAAADwAAAGRycy9kb3ducmV2LnhtbESPT0sDMRDF74LfIYzgzSYWKWVtWqRa9NBDuxW8DpvZ&#10;P7iZhE26Xb+9cyj0NsN7895vVpvJ92qkIXWBLTzPDCjiKriOGwvfp93TElTKyA77wGThjxJs1vd3&#10;KyxcuPCRxjI3SkI4FWihzTkWWqeqJY9pFiKxaHUYPGZZh0a7AS8S7ns9N2ahPXYsDS1G2rZU/ZZn&#10;b+FzvqdYHuvpxfWH6M3H+PO+ra19fJjeXkFlmvLNfL3+coJvBF+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Uj7TEAAAA3AAAAA8AAAAAAAAAAAAAAAAAmAIAAGRycy9k&#10;b3ducmV2LnhtbFBLBQYAAAAABAAEAPUAAACJAwAAAAA=&#10;" fillcolor="white [3201]" strokecolor="white" strokeweight="2pt">
                  <v:textbox>
                    <w:txbxContent>
                      <w:p w14:paraId="4698A76E" w14:textId="7AEAE9FD" w:rsidR="00FB6290" w:rsidRDefault="00FB6290" w:rsidP="00FD6A25">
                        <w:pPr>
                          <w:pStyle w:val="FigureHeading"/>
                        </w:pPr>
                        <w:bookmarkStart w:id="121" w:name="_Toc382537723"/>
                        <w:r>
                          <w:t>Figure 3.8 Glycan Addition and Benchmarking Template</w:t>
                        </w:r>
                        <w:bookmarkEnd w:id="121"/>
                      </w:p>
                      <w:p w14:paraId="695BF94E" w14:textId="79A601E1" w:rsidR="00FB6290" w:rsidRDefault="00FB6290" w:rsidP="00FD6A25">
                        <w:pPr>
                          <w:pStyle w:val="figurecaptiontext"/>
                        </w:pPr>
                        <w:r>
                          <w:t xml:space="preserve"> Energetically minimized loop of the PG9 HCDR3 overlaid on the native PG9-antigen complex (PDB-3U4E).</w:t>
                        </w:r>
                        <w:r w:rsidR="00AF16C3">
                          <w:fldChar w:fldCharType="begin"/>
                        </w:r>
                        <w:r w:rsidR="00AF16C3">
                          <w:instrText xml:space="preserve"> SECTION 4CB40B11-FC4D-4872-8248-04135664885B \* MERGEFORMAT </w:instrText>
                        </w:r>
                        <w:r w:rsidR="00AF16C3">
                          <w:fldChar w:fldCharType="separate"/>
                        </w:r>
                        <w:r w:rsidR="00BF62DD">
                          <w:rPr>
                            <w:noProof/>
                          </w:rPr>
                          <w:t>14</w:t>
                        </w:r>
                        <w:r w:rsidR="00AF16C3">
                          <w:rPr>
                            <w:noProof/>
                          </w:rPr>
                          <w:fldChar w:fldCharType="end"/>
                        </w:r>
                        <w:r w:rsidRPr="00295FAF">
                          <w:t xml:space="preserve"> Native PG9-antigen is shown in darker colors while the redesigned, energetically minimized and re</w:t>
                        </w:r>
                        <w:r>
                          <w:t>-</w:t>
                        </w:r>
                        <w:r w:rsidRPr="00295FAF">
                          <w:t>docked structures are shown in lighter colors. Light is chain is shown in blue, heavy chain grey, and antigen in magenta. The two glycans are shown in stick representation. The native glycan positions are shown in transparent stick conformation</w:t>
                        </w:r>
                        <w:r>
                          <w:t xml:space="preserve"> (A)</w:t>
                        </w:r>
                        <w:r w:rsidRPr="00295FAF">
                          <w:t>. The score of the glycan and the score of the model are shown as a function of the glycan RMSD. On the y-axis are Rosetta scores, and on the x-axis is the glycan RMSD from na</w:t>
                        </w:r>
                        <w:r>
                          <w:t>tive structure found in the PDB</w:t>
                        </w:r>
                        <w:r w:rsidRPr="00295FAF">
                          <w:t>. The top panel is the to</w:t>
                        </w:r>
                        <w:r>
                          <w:t>t</w:t>
                        </w:r>
                        <w:r w:rsidRPr="00295FAF">
                          <w:t>al energy of the complex compared with the glycan RMSD while the bottom compares the glycan score to the glycan RMSD. A general trend is shown between the glycan deviation from native conformation and an increase in score</w:t>
                        </w:r>
                        <w:r>
                          <w:t xml:space="preserve"> (B). </w:t>
                        </w:r>
                        <w:r w:rsidRPr="00295FAF">
                          <w:t>Sequence logo of redesigned HCDR3 loop of PG9 with glycans present. The x-axis show</w:t>
                        </w:r>
                        <w:r>
                          <w:t>s PG9 native sequence (C).</w:t>
                        </w:r>
                      </w:p>
                      <w:p w14:paraId="08781715" w14:textId="77777777" w:rsidR="00FB6290" w:rsidRDefault="00FB6290"/>
                    </w:txbxContent>
                  </v:textbox>
                </v:shape>
                <w10:wrap type="square"/>
              </v:group>
            </w:pict>
          </mc:Fallback>
        </mc:AlternateContent>
      </w:r>
      <w:r>
        <w:t xml:space="preserve">Rosetta can recognize. We first had to benchmark the non-canonical amino acid types before we could use them in the protocol. To do this we ran minimization and design against the glycan and determined if our best scoring models were the closest to the native structure </w:t>
      </w:r>
      <w:r>
        <w:lastRenderedPageBreak/>
        <w:t xml:space="preserve">found in the PDB. The best scoring model according total energy was aligned with the native </w:t>
      </w:r>
      <w:proofErr w:type="gramStart"/>
      <w:r>
        <w:t>structure,</w:t>
      </w:r>
      <w:proofErr w:type="gramEnd"/>
      <w:r>
        <w:t xml:space="preserve"> we saw minimal deviation from the native structure indicating that for good scoring models, the glycan conformation is preserved (</w:t>
      </w:r>
      <w:r w:rsidR="003F193D">
        <w:t>f</w:t>
      </w:r>
      <w:r w:rsidR="00FC6980">
        <w:t>igure 3.</w:t>
      </w:r>
      <w:r>
        <w:t>8A). A general trend between the glycan score and the total score as a function of the glycan RMSD (the deviation from the native conformation) was observed indicating that the glycan tolerating the Rosetta scoring function (</w:t>
      </w:r>
      <w:r w:rsidR="003F193D">
        <w:t>f</w:t>
      </w:r>
      <w:r w:rsidR="00FC6980">
        <w:t>igure 3.</w:t>
      </w:r>
      <w:r>
        <w:t>8B). We also observed that PG9 HCDR3 amino acids were ideal for antibody-antigen complex during redesign of the PG9-antigen (</w:t>
      </w:r>
      <w:r w:rsidR="003F193D">
        <w:t>f</w:t>
      </w:r>
      <w:r w:rsidR="00FC6980">
        <w:t>igure 3.</w:t>
      </w:r>
      <w:r>
        <w:t>8C). With these data, we could proceed with the threading protocol with incorporated glycans.</w:t>
      </w:r>
    </w:p>
    <w:p w14:paraId="34822627" w14:textId="77777777" w:rsidR="00FD6A25" w:rsidRDefault="00FD6A25" w:rsidP="008C4801">
      <w:pPr>
        <w:pStyle w:val="Text"/>
      </w:pPr>
    </w:p>
    <w:p w14:paraId="7FFE6361" w14:textId="77777777" w:rsidR="00FD6A25" w:rsidRDefault="00FD6A25" w:rsidP="00DB54AE">
      <w:pPr>
        <w:pStyle w:val="SectionHeading"/>
      </w:pPr>
    </w:p>
    <w:p w14:paraId="5D378FCD" w14:textId="23DB7DEA" w:rsidR="00FD6A25" w:rsidRDefault="003C0021" w:rsidP="00DB54AE">
      <w:pPr>
        <w:pStyle w:val="SectionHeading"/>
      </w:pPr>
      <w:bookmarkStart w:id="94" w:name="_Toc254389333"/>
      <w:bookmarkStart w:id="95" w:name="_Toc256399067"/>
      <w:r>
        <w:t>High-Throughput T</w:t>
      </w:r>
      <w:r w:rsidR="00FD6A25">
        <w:t xml:space="preserve">hreading of HCDR3 </w:t>
      </w:r>
      <w:r>
        <w:t>S</w:t>
      </w:r>
      <w:r w:rsidR="00FD6A25">
        <w:t>equences</w:t>
      </w:r>
      <w:bookmarkEnd w:id="94"/>
      <w:bookmarkEnd w:id="95"/>
    </w:p>
    <w:p w14:paraId="37948636" w14:textId="0705407A" w:rsidR="00FD6A25" w:rsidRDefault="00FD6A25" w:rsidP="00FD6A25">
      <w:pPr>
        <w:pStyle w:val="Text"/>
      </w:pPr>
      <w:r>
        <w:t>We took 4000 random HCDR3 sequences from an available dataset of 26,417 (</w:t>
      </w:r>
      <w:r w:rsidR="003F193D">
        <w:t>t</w:t>
      </w:r>
      <w:r w:rsidR="00FC6980">
        <w:t>able 3.</w:t>
      </w:r>
      <w:r>
        <w:t xml:space="preserve">1). These sequences were “threaded” over the PG9 HCDR3 backbone and energetically minimized. We did not include the antigen in this first set of modeling experiments as it our first goals were to establish a high-throughput prediction model of PG9-like antibodies and not necessarily anti-HIV gp120 neutralizing antibodies. This was for an experimental contingency in case our modeling experiments predicted that none of our sequences could bind gp120 antigen. </w:t>
      </w:r>
    </w:p>
    <w:p w14:paraId="57ED9E2E" w14:textId="311F3D84" w:rsidR="00FD6A25" w:rsidRDefault="00FD6A25" w:rsidP="00FD6A25">
      <w:pPr>
        <w:pStyle w:val="Text"/>
      </w:pPr>
      <w:r>
        <w:t xml:space="preserve">The threading protocol removes amino acid sequence identity of the HCDR3 loop and replaces, or “threads”, one of the 4000 random HCDR3 sequences from our dataset. After they amino acid identity has been replaced, the PG9 antibody is energetically minimized and scored with the Rosetta scoring function (detailed in the document introduction). </w:t>
      </w:r>
    </w:p>
    <w:p w14:paraId="51DA3F60" w14:textId="77777777" w:rsidR="00FD6A25" w:rsidRDefault="00FD6A25" w:rsidP="00FD6A25">
      <w:pPr>
        <w:pStyle w:val="Text"/>
      </w:pPr>
      <w:r>
        <w:t>Considering each model took approximately 1.2 CPU hours to complete at the computing cluster (https://vanderbilt.accre.com) at the time of writing, all 26,417 models would have taken 31,700 CPU hours to complete. Considering Rosetta takes approximately 1000-10000 models to determine energy landscape</w:t>
      </w:r>
      <w:r>
        <w:fldChar w:fldCharType="begin"/>
      </w:r>
      <w:r>
        <w:instrText xml:space="preserve"> ADDIN PAPERS2_CITATIONS &lt;citation&gt;&lt;uuid&gt;93E0D65A-611E-4EB3-905A-EEAAAD07D029&lt;/uuid&gt;&lt;priority&gt;46&lt;/priority&gt;&lt;publications&gt;&lt;publication&gt;&lt;location&gt;200,9,40.8423530,-73.9424300&lt;/location&gt;&lt;volume&gt;Suppl 3&lt;/volume&gt;&lt;publication_date&gt;99199900001200000000200000&lt;/publication_date&gt;&lt;institution&gt;Department of Biochemistry, University of Washington, Seattle 98195, USA.&lt;/institution&gt;&lt;startpage&gt;171&lt;/startpage&gt;&lt;title&gt;Ab initio protein structure prediction of CASP III targets using ROSETTA.&lt;/title&gt;&lt;uuid&gt;B27769DB-2F3D-4780-8EBF-E5E8531FDB84&lt;/uuid&gt;&lt;subtype&gt;400&lt;/subtype&gt;&lt;endpage&gt;176&lt;/endpage&gt;&lt;type&gt;400&lt;/type&gt;&lt;url&gt;http://eutils.ncbi.nlm.nih.gov/entrez/eutils/elink.fcgi?dbfrom=pubmed&amp;amp;id=10526365&amp;amp;retmode=ref&amp;amp;cmd=prlinks&lt;/url&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K&lt;/firstName&gt;&lt;middleNames&gt;T&lt;/middleNames&gt;&lt;lastName&gt;Simons&lt;/lastName&gt;&lt;/author&gt;&lt;author&gt;&lt;firstName&gt;R&lt;/firstName&gt;&lt;lastName&gt;Bonneau&lt;/lastName&gt;&lt;/author&gt;&lt;author&gt;&lt;firstName&gt;I&lt;/firstName&gt;&lt;lastName&gt;Ruczinski&lt;/lastName&gt;&lt;/author&gt;&lt;author&gt;&lt;firstName&gt;D&lt;/firstName&gt;&lt;lastName&gt;Baker&lt;/lastName&gt;&lt;/author&gt;&lt;/authors&gt;&lt;/publication&gt;&lt;publication&gt;&lt;uuid&gt;DC69477D-F8B9-4588-8A0E-0BE699D0C3B4&lt;/uuid&gt;&lt;volume&gt;61 Suppl 7&lt;/volume&gt;&lt;doi&gt;10.1002/prot.20729&lt;/doi&gt;&lt;startpage&gt;128&lt;/startpage&gt;&lt;publication_date&gt;99200500001200000000200000&lt;/publication_date&gt;&lt;url&gt;http://eutils.ncbi.nlm.nih.gov/entrez/eutils/elink.fcgi?dbfrom=pubmed&amp;amp;id=16187354&amp;amp;retmode=ref&amp;amp;cmd=prlinks&lt;/url&gt;&lt;type&gt;400&lt;/type&gt;&lt;title&gt;Free modeling with Rosetta in CASP6.&lt;/title&gt;&lt;location&gt;200,5,47.6556674,-122.3190743&lt;/location&gt;&lt;institution&gt;University of Washington, Seattle, Washington 98195, USA.&lt;/institution&gt;&lt;subtype&gt;400&lt;/subtype&gt;&lt;endpage&gt;134&lt;/endpage&gt;&lt;bundle&gt;&lt;publication&gt;&lt;publisher&gt;Wiley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Philip&lt;/firstName&gt;&lt;lastName&gt;Bradley&lt;/lastName&gt;&lt;/author&gt;&lt;author&gt;&lt;firstName&gt;Lars&lt;/firstName&gt;&lt;lastName&gt;Malmström&lt;/lastName&gt;&lt;/author&gt;&lt;author&gt;&lt;firstName&gt;Bin&lt;/firstName&gt;&lt;lastName&gt;Qian&lt;/lastName&gt;&lt;/author&gt;&lt;author&gt;&lt;firstName&gt;Jack&lt;/firstName&gt;&lt;lastName&gt;Schonbrun&lt;/lastName&gt;&lt;/author&gt;&lt;author&gt;&lt;firstName&gt;Dylan&lt;/firstName&gt;&lt;lastName&gt;Chivian&lt;/lastName&gt;&lt;/author&gt;&lt;author&gt;&lt;firstName&gt;David&lt;/firstName&gt;&lt;middleNames&gt;E&lt;/middleNames&gt;&lt;lastName&gt;Kim&lt;/lastName&gt;&lt;/author&gt;&lt;author&gt;&lt;firstName&gt;Jens&lt;/firstName&gt;&lt;lastName&gt;Meiler&lt;/lastName&gt;&lt;/author&gt;&lt;author&gt;&lt;firstName&gt;Kira&lt;/firstName&gt;&lt;middleNames&gt;M S&lt;/middleNames&gt;&lt;lastName&gt;Misura&lt;/lastName&gt;&lt;/author&gt;&lt;author&gt;&lt;firstName&gt;David&lt;/firstName&gt;&lt;lastName&gt;Baker&lt;/lastName&gt;&lt;/author&gt;&lt;/authors&gt;&lt;/publication&gt;&lt;publication&gt;&lt;uuid&gt;2AE4B539-13CA-4698-AEBD-79F8CDFC2B2A&lt;/uuid&gt;&lt;volume&gt;53 Suppl 6&lt;/volume&gt;&lt;doi&gt;10.1002/prot.10552&lt;/doi&gt;&lt;startpage&gt;457&lt;/startpage&gt;&lt;publication_date&gt;99200300001200000000200000&lt;/publication_date&gt;&lt;url&gt;http://eutils.ncbi.nlm.nih.gov/entrez/eutils/elink.fcgi?dbfrom=pubmed&amp;amp;id=14579334&amp;amp;retmode=ref&amp;amp;cmd=prlinks&lt;/url&gt;&lt;type&gt;400&lt;/type&gt;&lt;title&gt;Rosetta predictions in CASP5: successes, failures, and prospects for complete automation.&lt;/title&gt;&lt;location&gt;200,9,47.6516448,-122.3081762&lt;/location&gt;&lt;institution&gt;Department of Biochemistry, University of Washington, Seattle 98195-7350, USA.&lt;/institution&gt;&lt;subtype&gt;400&lt;/subtype&gt;&lt;endpage&gt;468&lt;/endpage&gt;&lt;bundle&gt;&lt;publication&gt;&lt;publisher&gt;Wiley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Philip&lt;/firstName&gt;&lt;lastName&gt;Bradley&lt;/lastName&gt;&lt;/author&gt;&lt;author&gt;&lt;firstName&gt;Dylan&lt;/firstName&gt;&lt;lastName&gt;Chivian&lt;/lastName&gt;&lt;/author&gt;&lt;author&gt;&lt;firstName&gt;Jens&lt;/firstName&gt;&lt;lastName&gt;Meiler&lt;/lastName&gt;&lt;/author&gt;&lt;author&gt;&lt;firstName&gt;Kira&lt;/firstName&gt;&lt;middleNames&gt;M S&lt;/middleNames&gt;&lt;lastName&gt;Misura&lt;/lastName&gt;&lt;/author&gt;&lt;author&gt;&lt;firstName&gt;Carol&lt;/firstName&gt;&lt;middleNames&gt;A&lt;/middleNames&gt;&lt;lastName&gt;Rohl&lt;/lastName&gt;&lt;/author&gt;&lt;author&gt;&lt;firstName&gt;William&lt;/firstName&gt;&lt;middleNames&gt;R&lt;/middleNames&gt;&lt;lastName&gt;Schief&lt;/lastName&gt;&lt;/author&gt;&lt;author&gt;&lt;firstName&gt;William&lt;/firstName&gt;&lt;middleNames&gt;J&lt;/middleNames&gt;&lt;lastName&gt;Wedemeyer&lt;/lastName&gt;&lt;/author&gt;&lt;author&gt;&lt;firstName&gt;Ora&lt;/firstName&gt;&lt;lastName&gt;Schueler-Furman&lt;/lastName&gt;&lt;/author&gt;&lt;author&gt;&lt;firstName&gt;Paul&lt;/firstName&gt;&lt;lastName&gt;Murphy&lt;/lastName&gt;&lt;/author&gt;&lt;author&gt;&lt;firstName&gt;Jack&lt;/firstName&gt;&lt;lastName&gt;Schonbrun&lt;/lastName&gt;&lt;/author&gt;&lt;author&gt;&lt;firstName&gt;Charles&lt;/firstName&gt;&lt;middleNames&gt;E M&lt;/middleNames&gt;&lt;lastName&gt;Strauss&lt;/lastName&gt;&lt;/author&gt;&lt;author&gt;&lt;firstName&gt;David&lt;/firstName&gt;&lt;lastName&gt;Baker&lt;/lastName&gt;&lt;/author&gt;&lt;/authors&gt;&lt;/publication&gt;&lt;publication&gt;&lt;uuid&gt;F72F2E37-861E-49C8-B600-A0D8AC016BD2&lt;/uuid&gt;&lt;volume&gt;69 Suppl 8&lt;/volume&gt;&lt;doi&gt;10.1002/prot.21636&lt;/doi&gt;&lt;startpage&gt;118&lt;/startpage&gt;&lt;publication_date&gt;99200700001200000000200000&lt;/publication_date&gt;&lt;url&gt;http://eutils.ncbi.nlm.nih.gov/entrez/eutils/elink.fcgi?dbfrom=pubmed&amp;amp;id=17894356&amp;amp;retmode=ref&amp;amp;cmd=prlinks&lt;/url&gt;&lt;type&gt;400&lt;/type&gt;&lt;title&gt;Structure prediction for CASP7 targets using extensive all-atom refinement with Rosetta@home.&lt;/title&gt;&lt;location&gt;200,9,47.6516448,-122.3081762&lt;/location&gt;&lt;institution&gt;Department of Biochemistry, University of Washington, Seattle, Washington 98195, USA.&lt;/institution&gt;&lt;subtype&gt;400&lt;/subtype&gt;&lt;endpage&gt;128&lt;/endpage&gt;&lt;bundle&gt;&lt;publication&gt;&lt;publisher&gt;Wiley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Rhiju&lt;/firstName&gt;&lt;lastName&gt;Das&lt;/lastName&gt;&lt;/author&gt;&lt;author&gt;&lt;firstName&gt;Bin&lt;/firstName&gt;&lt;lastName&gt;Qian&lt;/lastName&gt;&lt;/author&gt;&lt;author&gt;&lt;firstName&gt;Srivatsan&lt;/firstName&gt;&lt;lastName&gt;Raman&lt;/lastName&gt;&lt;/author&gt;&lt;author&gt;&lt;firstName&gt;Robert&lt;/firstName&gt;&lt;lastName&gt;Vernon&lt;/lastName&gt;&lt;/author&gt;&lt;author&gt;&lt;firstName&gt;James&lt;/firstName&gt;&lt;lastName&gt;Thompson&lt;/lastName&gt;&lt;/author&gt;&lt;author&gt;&lt;firstName&gt;Philip&lt;/firstName&gt;&lt;lastName&gt;Bradley&lt;/lastName&gt;&lt;/author&gt;&lt;author&gt;&lt;firstName&gt;Sagar&lt;/firstName&gt;&lt;lastName&gt;Khare&lt;/lastName&gt;&lt;/author&gt;&lt;author&gt;&lt;firstName&gt;Michael&lt;/firstName&gt;&lt;middleNames&gt;D&lt;/middleNames&gt;&lt;lastName&gt;Tyka&lt;/lastName&gt;&lt;/author&gt;&lt;author&gt;&lt;firstName&gt;Divya&lt;/firstName&gt;&lt;lastName&gt;Bhat&lt;/lastName&gt;&lt;/author&gt;&lt;author&gt;&lt;firstName&gt;Dylan&lt;/firstName&gt;&lt;lastName&gt;Chivian&lt;/lastName&gt;&lt;/author&gt;&lt;author&gt;&lt;firstName&gt;David&lt;/firstName&gt;&lt;middleNames&gt;E&lt;/middleNames&gt;&lt;lastName&gt;Kim&lt;/lastName&gt;&lt;/author&gt;&lt;author&gt;&lt;firstName&gt;William&lt;/firstName&gt;&lt;middleNames&gt;H&lt;/middleNames&gt;&lt;lastName&gt;Sheffler&lt;/lastName&gt;&lt;/author&gt;&lt;author&gt;&lt;firstName&gt;Lars&lt;/firstName&gt;&lt;lastName&gt;Malmström&lt;/lastName&gt;&lt;/author&gt;&lt;author&gt;&lt;firstName&gt;Andrew&lt;/firstName&gt;&lt;middleNames&gt;M&lt;/middleNames&gt;&lt;lastName&gt;Wollacott&lt;/lastName&gt;&lt;/author&gt;&lt;author&gt;&lt;firstName&gt;Chu&lt;/firstName&gt;&lt;lastName&gt;Wang&lt;/lastName&gt;&lt;/author&gt;&lt;author&gt;&lt;firstName&gt;Ingemar&lt;/firstName&gt;&lt;lastName&gt;Andre&lt;/lastName&gt;&lt;/author&gt;&lt;author&gt;&lt;firstName&gt;David&lt;/firstName&gt;&lt;lastName&gt;Baker&lt;/lastName&gt;&lt;/author&gt;&lt;/authors&gt;&lt;/publication&gt;&lt;publication&gt;&lt;uuid&gt;BAE0BD13-8BAF-4F3D-845A-F21285294B06&lt;/uuid&gt;&lt;volume&gt;77&lt;/volume&gt;&lt;doi&gt;10.1002/prot.22540&lt;/doi&gt;&lt;startpage&gt;89&lt;/startpage&gt;&lt;publication_date&gt;99200907201200000000222000&lt;/publication_date&gt;&lt;url&gt;http://doi.wiley.com/10.1002/prot.22540&lt;/url&gt;&lt;type&gt;400&lt;/type&gt;&lt;title&gt;Structure prediction for CASP8 with all-atom refinement using Rosetta&lt;/title&gt;&lt;location&gt;200,5,47.6556674,-122.3190743&lt;/location&gt;&lt;institution&gt;Department of Biochemistry, University of Washington, Seattle, Washington 98195, USA.&lt;/institution&gt;&lt;number&gt;S9&lt;/number&gt;&lt;subtype&gt;400&lt;/subtype&gt;&lt;endpage&gt;99&lt;/endpage&gt;&lt;bundle&gt;&lt;publication&gt;&lt;publisher&gt;Wiley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Srivatsan&lt;/firstName&gt;&lt;lastName&gt;Raman&lt;/lastName&gt;&lt;/author&gt;&lt;author&gt;&lt;firstName&gt;Robert&lt;/firstName&gt;&lt;lastName&gt;Vernon&lt;/lastName&gt;&lt;/author&gt;&lt;author&gt;&lt;firstName&gt;James&lt;/firstName&gt;&lt;lastName&gt;Thompson&lt;/lastName&gt;&lt;/author&gt;&lt;author&gt;&lt;firstName&gt;Michael&lt;/firstName&gt;&lt;lastName&gt;Tyka&lt;/lastName&gt;&lt;/author&gt;&lt;author&gt;&lt;firstName&gt;Ruslan&lt;/firstName&gt;&lt;lastName&gt;Sadreyev&lt;/lastName&gt;&lt;/author&gt;&lt;author&gt;&lt;firstName&gt;Jimin&lt;/firstName&gt;&lt;lastName&gt;Pei&lt;/lastName&gt;&lt;/author&gt;&lt;author&gt;&lt;firstName&gt;David&lt;/firstName&gt;&lt;lastName&gt;Kim&lt;/lastName&gt;&lt;/author&gt;&lt;author&gt;&lt;firstName&gt;Elizabeth&lt;/firstName&gt;&lt;lastName&gt;Kellogg&lt;/lastName&gt;&lt;/author&gt;&lt;author&gt;&lt;firstName&gt;Frank&lt;/firstName&gt;&lt;lastName&gt;DiMaio&lt;/lastName&gt;&lt;/author&gt;&lt;author&gt;&lt;firstName&gt;Oliver&lt;/firstName&gt;&lt;lastName&gt;Lange&lt;/lastName&gt;&lt;/author&gt;&lt;author&gt;&lt;firstName&gt;Lisa&lt;/firstName&gt;&lt;lastName&gt;Kinch&lt;/lastName&gt;&lt;/author&gt;&lt;author&gt;&lt;firstName&gt;Will&lt;/firstName&gt;&lt;lastName&gt;Sheffler&lt;/lastName&gt;&lt;/author&gt;&lt;author&gt;&lt;firstName&gt;Bong-Hyun&lt;/firstName&gt;&lt;lastName&gt;Kim&lt;/lastName&gt;&lt;/author&gt;&lt;author&gt;&lt;firstName&gt;Rhiju&lt;/firstName&gt;&lt;lastName&gt;Das&lt;/lastName&gt;&lt;/author&gt;&lt;author&gt;&lt;firstName&gt;Nick&lt;/firstName&gt;&lt;middleNames&gt;V&lt;/middleNames&gt;&lt;lastName&gt;Grishin&lt;/lastName&gt;&lt;/author&gt;&lt;author&gt;&lt;firstName&gt;David&lt;/firstName&gt;&lt;lastName&gt;Baker&lt;/lastName&gt;&lt;/author&gt;&lt;/authors&gt;&lt;/publication&gt;&lt;/publications&gt;&lt;cites&gt;&lt;/cites&gt;&lt;/citation&gt;</w:instrText>
      </w:r>
      <w:r>
        <w:fldChar w:fldCharType="separate"/>
      </w:r>
      <w:r>
        <w:rPr>
          <w:rFonts w:cs="Arial"/>
          <w:vertAlign w:val="superscript"/>
        </w:rPr>
        <w:t>50-54</w:t>
      </w:r>
      <w:r>
        <w:fldChar w:fldCharType="end"/>
      </w:r>
      <w:r>
        <w:t>, we were approaching CPU times from 3.17 x 10</w:t>
      </w:r>
      <w:r w:rsidRPr="00A326E2">
        <w:rPr>
          <w:vertAlign w:val="superscript"/>
        </w:rPr>
        <w:t>7</w:t>
      </w:r>
      <w:r>
        <w:t>–3.17 x 10</w:t>
      </w:r>
      <w:r w:rsidRPr="00A326E2">
        <w:rPr>
          <w:vertAlign w:val="superscript"/>
        </w:rPr>
        <w:t>8</w:t>
      </w:r>
      <w:r>
        <w:t xml:space="preserve"> hours. I could utilize approximately 600 processors running in parallel, cutting down CPU times to 52,834 hours or ~6 years. </w:t>
      </w:r>
      <w:r>
        <w:lastRenderedPageBreak/>
        <w:t xml:space="preserve">Obviously these numbers were unrealistic at the time of writing, so we decided to optimize heuristics methods that could be accomplished with a far fewer number of models. We chose 4000 random sequences with 50 models as a strict cutoff to maximize data output within the capabilities of our computational resources. </w:t>
      </w:r>
    </w:p>
    <w:p w14:paraId="3CBE1899" w14:textId="76D8E01D" w:rsidR="00FD6A25" w:rsidRDefault="00FD6A25" w:rsidP="00FD6A25">
      <w:pPr>
        <w:pStyle w:val="Text"/>
      </w:pPr>
      <w:r>
        <w:t>To evaluate the threading protocol, we scored our models using the Rosetta scoring function and plotted it against the deviati</w:t>
      </w:r>
      <w:r w:rsidR="003F193D">
        <w:t>on from PG9s native structure (f</w:t>
      </w:r>
      <w:r>
        <w:t xml:space="preserve">igure </w:t>
      </w:r>
      <w:r w:rsidR="003F193D">
        <w:t>3.9</w:t>
      </w:r>
      <w:r>
        <w:t>A). As a control, PG9 and PG16 are also put into the threading protocol to evaluate the scoring functions ability to make distinctions between poor scoring and favorable scoring models. Considering we know that PG9 and PG16 sequences form to PG9s backbone conformation, we expect a very low deviation from PG9s crystal-structure conformation. We also expect Rosetta’s scoring function to score these sequences as favorable relative to many of the random HCDR3s that were evaluated in the protocol. Indeed, we observed that PG9 and PG16 consistently rank as the most favorable in terms of score and conformation and confirm the accuracy precision of our threading protocol (</w:t>
      </w:r>
      <w:r w:rsidR="003F193D">
        <w:t>f</w:t>
      </w:r>
      <w:r w:rsidR="00FC6980">
        <w:t>igure 3.</w:t>
      </w:r>
      <w:r>
        <w:t>9A).</w:t>
      </w:r>
    </w:p>
    <w:p w14:paraId="63C26D70" w14:textId="48AC9A7A" w:rsidR="00FD6A25" w:rsidRDefault="00FD6A25" w:rsidP="00FD6A25">
      <w:pPr>
        <w:pStyle w:val="Text"/>
      </w:pPr>
      <w:r>
        <w:t>In contrast, the random 4000 HIV-naïve HCDR3 sequences tend to group into three separate categories. Those sequences which maintain the HCDR3 structure of PG9, but score poorly (</w:t>
      </w:r>
      <w:r w:rsidR="003F193D">
        <w:t>f</w:t>
      </w:r>
      <w:r w:rsidR="00FC6980">
        <w:t>igure 3.</w:t>
      </w:r>
      <w:r>
        <w:t>9B), sequences which score well but collapse or deviate away from PG9 native conformation (</w:t>
      </w:r>
      <w:r w:rsidR="003F193D">
        <w:t>f</w:t>
      </w:r>
      <w:r w:rsidR="00FC6980">
        <w:t>igure 3.</w:t>
      </w:r>
      <w:r>
        <w:t>9D), and finally sequences which score well and retain PG9 conformation (</w:t>
      </w:r>
      <w:r w:rsidR="003F193D">
        <w:t>f</w:t>
      </w:r>
      <w:r w:rsidR="00FC6980">
        <w:t>igure 3.</w:t>
      </w:r>
      <w:r>
        <w:t xml:space="preserve">9C). These three groups give a diverse sequence-energy landscape to be carried on into our heuristics in order to evaluate the remaining ~22,000 HCDR3 sequences. </w:t>
      </w:r>
    </w:p>
    <w:p w14:paraId="34ED42F2" w14:textId="77777777" w:rsidR="00FD6A25" w:rsidRDefault="00FD6A25" w:rsidP="00FD6A25">
      <w:pPr>
        <w:pStyle w:val="Text"/>
      </w:pPr>
    </w:p>
    <w:p w14:paraId="4744F9EB" w14:textId="77777777" w:rsidR="00250522" w:rsidRDefault="00250522" w:rsidP="00FD6A25">
      <w:pPr>
        <w:pStyle w:val="Text"/>
      </w:pPr>
    </w:p>
    <w:p w14:paraId="3C3485D6" w14:textId="6B11B9D1" w:rsidR="00250522" w:rsidRDefault="00250522" w:rsidP="00250522">
      <w:pPr>
        <w:pStyle w:val="SectionHeading"/>
      </w:pPr>
      <w:bookmarkStart w:id="96" w:name="_Toc256399068"/>
      <w:r>
        <w:t>Heuristics to Rapidly Score HCDR3 Sequences</w:t>
      </w:r>
      <w:bookmarkEnd w:id="96"/>
    </w:p>
    <w:p w14:paraId="3AFEE80C" w14:textId="3DC72F00" w:rsidR="00FD6A25" w:rsidRDefault="00FD6A25" w:rsidP="00FD6A25">
      <w:pPr>
        <w:pStyle w:val="Text"/>
      </w:pPr>
      <w:r>
        <w:t xml:space="preserve">Using the 4000 HIV-naïve HCDR3 sequences, we randomly choose half of the sequences to be in the benchmark set or the training set. For the training set, 2000 sequences were evaluated with the Rosetta scoring function and for each position 96-125 (PDB numbering), we filled a position structure specific scoring matrix (P3SM). For each position, and each amino acid identity, we gave an initial score of 0.0 to baseline </w:t>
      </w:r>
      <w:r>
        <w:rPr>
          <w:noProof/>
          <w:lang w:eastAsia="en-US"/>
        </w:rPr>
        <w:lastRenderedPageBreak/>
        <mc:AlternateContent>
          <mc:Choice Requires="wpg">
            <w:drawing>
              <wp:anchor distT="0" distB="0" distL="114300" distR="114300" simplePos="0" relativeHeight="251664384" behindDoc="0" locked="0" layoutInCell="1" allowOverlap="1" wp14:anchorId="10C0173C" wp14:editId="56B05C15">
                <wp:simplePos x="0" y="0"/>
                <wp:positionH relativeFrom="margin">
                  <wp:align>center</wp:align>
                </wp:positionH>
                <wp:positionV relativeFrom="margin">
                  <wp:align>top</wp:align>
                </wp:positionV>
                <wp:extent cx="5943600" cy="6782435"/>
                <wp:effectExtent l="0" t="0" r="25400" b="24765"/>
                <wp:wrapSquare wrapText="bothSides"/>
                <wp:docPr id="101" name="Group 101"/>
                <wp:cNvGraphicFramePr/>
                <a:graphic xmlns:a="http://schemas.openxmlformats.org/drawingml/2006/main">
                  <a:graphicData uri="http://schemas.microsoft.com/office/word/2010/wordprocessingGroup">
                    <wpg:wgp>
                      <wpg:cNvGrpSpPr/>
                      <wpg:grpSpPr>
                        <a:xfrm>
                          <a:off x="0" y="0"/>
                          <a:ext cx="5943600" cy="6782435"/>
                          <a:chOff x="0" y="0"/>
                          <a:chExt cx="5943600" cy="6782816"/>
                        </a:xfrm>
                      </wpg:grpSpPr>
                      <wps:wsp>
                        <wps:cNvPr id="102" name="Text Box 102"/>
                        <wps:cNvSpPr txBox="1"/>
                        <wps:spPr>
                          <a:xfrm>
                            <a:off x="0" y="0"/>
                            <a:ext cx="5943600" cy="4572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0C11354" w14:textId="77777777" w:rsidR="00FB6290" w:rsidRDefault="00FB6290" w:rsidP="00FD6A25">
                              <w:pPr>
                                <w:jc w:val="center"/>
                              </w:pPr>
                              <w:r>
                                <w:rPr>
                                  <w:noProof/>
                                  <w:lang w:eastAsia="en-US"/>
                                </w:rPr>
                                <w:drawing>
                                  <wp:inline distT="0" distB="0" distL="0" distR="0" wp14:anchorId="48833326" wp14:editId="6C4E151D">
                                    <wp:extent cx="4620260" cy="44805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ingoutcomes.pdf"/>
                                            <pic:cNvPicPr/>
                                          </pic:nvPicPr>
                                          <pic:blipFill>
                                            <a:blip r:embed="rId116">
                                              <a:extLst>
                                                <a:ext uri="{28A0092B-C50C-407E-A947-70E740481C1C}">
                                                  <a14:useLocalDpi xmlns:a14="http://schemas.microsoft.com/office/drawing/2010/main" val="0"/>
                                                </a:ext>
                                              </a:extLst>
                                            </a:blip>
                                            <a:stretch>
                                              <a:fillRect/>
                                            </a:stretch>
                                          </pic:blipFill>
                                          <pic:spPr>
                                            <a:xfrm>
                                              <a:off x="0" y="0"/>
                                              <a:ext cx="4620260" cy="4480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0" y="4572000"/>
                            <a:ext cx="5943600" cy="221081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A8CF159" w14:textId="5A14CA97" w:rsidR="00FB6290" w:rsidRDefault="00FB6290" w:rsidP="00FD6A25">
                              <w:pPr>
                                <w:pStyle w:val="FigureHeading"/>
                              </w:pPr>
                              <w:bookmarkStart w:id="97" w:name="_Toc382537724"/>
                              <w:r>
                                <w:t>Figure 3.9 Threading PG9 produces three structural outcomes</w:t>
                              </w:r>
                              <w:bookmarkEnd w:id="97"/>
                              <w:r>
                                <w:t xml:space="preserve"> </w:t>
                              </w:r>
                            </w:p>
                            <w:p w14:paraId="5C13A7E4" w14:textId="77777777" w:rsidR="00FB6290" w:rsidRDefault="00FB6290" w:rsidP="00FD6A25">
                              <w:pPr>
                                <w:pStyle w:val="figurecaptiontext"/>
                              </w:pPr>
                              <w:r>
                                <w:t xml:space="preserve">The threading protocol for PG9 is evaluated for structural mimicry and against the Rosetta scoring function. The models scores are evaluated and plotted against the root mean squared deviation (RMSD) from the native PG9 HCDR3 structure. Lower scoring models are closer to native structure (y-axis) while models closer to PG9 HCDR3 structure have a lower RMSD (x-axis). Repeated measures of PG9 and PG16 are grouped close to native structure and close to PG9 structure (blue and red points) while HIV naïve antibody sequences are shown are labeled HD (black points) (A). For figured B-D, HCDR3 structures are aligned to native PG9 (shown in transparency). The HCDR3s are colored by their Rosetta score with blue being a favorable scoring residue and red being an unfavorable score. There are three different outcomes observed for the threading experiment. Sequences which can retain PG9 structure but produce an unfavorable score (B, dashed red circle in figure A), sequences which produce a favorable score but collapse away from PG9 native structure (D, dashed orange circle in figure A), and sequences which score favorably and adopt PG9 conformation (C, blue dashed circle in figure A). </w:t>
                              </w:r>
                            </w:p>
                            <w:p w14:paraId="791CB762"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10C0173C" id="Group 101" o:spid="_x0000_s1102" style="position:absolute;left:0;text-align:left;margin-left:0;margin-top:0;width:468pt;height:534.05pt;z-index:251664384;mso-position-horizontal:center;mso-position-horizontal-relative:margin;mso-position-vertical:top;mso-position-vertical-relative:margin" coordsize="59436,67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">
                <v:shape id="Text Box 102" o:spid="_x0000_s1103" type="#_x0000_t202" style="position:absolute;width:59436;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0WMEA&#10;AADcAAAADwAAAGRycy9kb3ducmV2LnhtbERPS2sCMRC+C/0PYQRvmrhIKVujiK3ooQfdFnodNrMP&#10;3EzCJl3Xf98UhN7m43vOejvaTgzUh9axhuVCgSAunWm51vD1eZi/gAgR2WDnmDTcKcB28zRZY27c&#10;jS80FLEWKYRDjhqaGH0uZSgbshgWzhMnrnK9xZhgX0vT4y2F205mSj1Liy2nhgY97Rsqr8WP1XDM&#10;PsgXl2pcme7srXofvt/2ldaz6bh7BRFpjP/ih/tk0nyVwd8z6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KtFjBAAAA3AAAAA8AAAAAAAAAAAAAAAAAmAIAAGRycy9kb3du&#10;cmV2LnhtbFBLBQYAAAAABAAEAPUAAACGAwAAAAA=&#10;" fillcolor="white [3201]" strokecolor="white" strokeweight="2pt">
                  <v:textbox>
                    <w:txbxContent>
                      <w:p w14:paraId="40C11354" w14:textId="77777777" w:rsidR="00FB6290" w:rsidRDefault="00FB6290" w:rsidP="00FD6A25">
                        <w:pPr>
                          <w:jc w:val="center"/>
                        </w:pPr>
                        <w:r>
                          <w:rPr>
                            <w:noProof/>
                            <w:lang w:eastAsia="en-US"/>
                          </w:rPr>
                          <w:drawing>
                            <wp:inline distT="0" distB="0" distL="0" distR="0" wp14:anchorId="48833326" wp14:editId="6C4E151D">
                              <wp:extent cx="4620260" cy="44805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ingoutcomes.pdf"/>
                                      <pic:cNvPicPr/>
                                    </pic:nvPicPr>
                                    <pic:blipFill>
                                      <a:blip r:embed="rId117">
                                        <a:extLst>
                                          <a:ext uri="{28A0092B-C50C-407E-A947-70E740481C1C}">
                                            <a14:useLocalDpi xmlns:a14="http://schemas.microsoft.com/office/drawing/2010/main" val="0"/>
                                          </a:ext>
                                        </a:extLst>
                                      </a:blip>
                                      <a:stretch>
                                        <a:fillRect/>
                                      </a:stretch>
                                    </pic:blipFill>
                                    <pic:spPr>
                                      <a:xfrm>
                                        <a:off x="0" y="0"/>
                                        <a:ext cx="4620260" cy="4480560"/>
                                      </a:xfrm>
                                      <a:prstGeom prst="rect">
                                        <a:avLst/>
                                      </a:prstGeom>
                                    </pic:spPr>
                                  </pic:pic>
                                </a:graphicData>
                              </a:graphic>
                            </wp:inline>
                          </w:drawing>
                        </w:r>
                      </w:p>
                    </w:txbxContent>
                  </v:textbox>
                </v:shape>
                <v:shape id="Text Box 103" o:spid="_x0000_s1104" type="#_x0000_t202" style="position:absolute;top:45720;width:59436;height:2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Rw8EA&#10;AADcAAAADwAAAGRycy9kb3ducmV2LnhtbERPS2sCMRC+F/wPYQRvNVFLkdUoohV76KGugtdhM/vA&#10;zSRs0nX775tCobf5+J6z3g62FT11oXGsYTZVIIgLZxquNFwvx+cliBCRDbaOScM3BdhuRk9rzIx7&#10;8Jn6PFYihXDIUEMdo8+kDEVNFsPUeeLEla6zGBPsKmk6fKRw28q5Uq/SYsOpoUZP+5qKe/5lNZzm&#10;H+Tzczm8mPbTW/XW3w77UuvJeNitQEQa4r/4z/1u0ny1gN9n0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GEcPBAAAA3AAAAA8AAAAAAAAAAAAAAAAAmAIAAGRycy9kb3du&#10;cmV2LnhtbFBLBQYAAAAABAAEAPUAAACGAwAAAAA=&#10;" fillcolor="white [3201]" strokecolor="white" strokeweight="2pt">
                  <v:textbox>
                    <w:txbxContent>
                      <w:p w14:paraId="0A8CF159" w14:textId="5A14CA97" w:rsidR="00FB6290" w:rsidRDefault="00FB6290" w:rsidP="00FD6A25">
                        <w:pPr>
                          <w:pStyle w:val="FigureHeading"/>
                        </w:pPr>
                        <w:bookmarkStart w:id="126" w:name="_Toc382537724"/>
                        <w:r>
                          <w:t>Figure 3.9 Threading PG9 produces three structural outcomes</w:t>
                        </w:r>
                        <w:bookmarkEnd w:id="126"/>
                        <w:r>
                          <w:t xml:space="preserve"> </w:t>
                        </w:r>
                      </w:p>
                      <w:p w14:paraId="5C13A7E4" w14:textId="77777777" w:rsidR="00FB6290" w:rsidRDefault="00FB6290" w:rsidP="00FD6A25">
                        <w:pPr>
                          <w:pStyle w:val="figurecaptiontext"/>
                        </w:pPr>
                        <w:r>
                          <w:t xml:space="preserve">The threading protocol for PG9 is evaluated for structural mimicry and against the Rosetta scoring function. The models scores are evaluated and plotted against the root mean squared deviation (RMSD) from the native PG9 HCDR3 structure. Lower scoring models are closer to native structure (y-axis) while models closer to PG9 HCDR3 structure have a lower RMSD (x-axis). Repeated measures of PG9 and PG16 are grouped close to native structure and close to PG9 structure (blue and red points) while HIV naïve antibody sequences are shown are labeled HD (black points) (A). For figured B-D, HCDR3 structures are aligned to native PG9 (shown in transparency). The HCDR3s are colored by their Rosetta score with blue being a favorable scoring residue and red being an unfavorable score. There are three different outcomes observed for the threading experiment. Sequences which can retain PG9 structure but produce an unfavorable score (B, dashed red circle in figure A), sequences which produce a favorable score but collapse away from PG9 native structure (D, dashed orange circle in figure A), and sequences which score favorably and adopt PG9 conformation (C, blue dashed circle in figure A). </w:t>
                        </w:r>
                      </w:p>
                      <w:p w14:paraId="791CB762" w14:textId="77777777" w:rsidR="00FB6290" w:rsidRDefault="00FB6290"/>
                    </w:txbxContent>
                  </v:textbox>
                </v:shape>
                <w10:wrap type="square" anchorx="margin" anchory="margin"/>
              </v:group>
            </w:pict>
          </mc:Fallback>
        </mc:AlternateContent>
      </w:r>
      <w:r>
        <w:t>yielding a 20 x 30 matrix, and averaged each amino acid identity score at each position (</w:t>
      </w:r>
      <w:r w:rsidR="003F193D">
        <w:t>f</w:t>
      </w:r>
      <w:r w:rsidR="00FC6980">
        <w:t>igure 3.</w:t>
      </w:r>
      <w:r>
        <w:t>10A,B). The matrix can be visualized as a heat map with favorable scores in blue and unfavorable scores in red (</w:t>
      </w:r>
      <w:r w:rsidR="003F193D">
        <w:t>f</w:t>
      </w:r>
      <w:r w:rsidR="00FC6980">
        <w:t>igure 3.</w:t>
      </w:r>
      <w:r>
        <w:t xml:space="preserve">10B). </w:t>
      </w:r>
    </w:p>
    <w:p w14:paraId="6018E14F" w14:textId="77777777" w:rsidR="00FD6A25" w:rsidRDefault="00FD6A25" w:rsidP="00FD6A25">
      <w:pPr>
        <w:pStyle w:val="Text"/>
      </w:pPr>
    </w:p>
    <w:p w14:paraId="35888272" w14:textId="77777777" w:rsidR="00FD6A25" w:rsidRDefault="00FD6A25" w:rsidP="00FD6A25">
      <w:pPr>
        <w:pStyle w:val="Text"/>
      </w:pPr>
      <w:r>
        <w:t xml:space="preserve"> </w:t>
      </w:r>
      <w:bookmarkStart w:id="98" w:name="_Toc254389334"/>
    </w:p>
    <w:bookmarkEnd w:id="98"/>
    <w:p w14:paraId="510114B9" w14:textId="794CACF2" w:rsidR="00FD6A25" w:rsidRDefault="00FD6A25" w:rsidP="00FD6A25">
      <w:pPr>
        <w:pStyle w:val="Text"/>
      </w:pPr>
      <w:r>
        <w:lastRenderedPageBreak/>
        <w:t>The P3SM now becomes our heuristic to rapidly score other sequences that were not run through the computationally expensive threading protocol. We can validate our heuristic by evaluating how well the P3SM does at predicting Rosetta energies by applying it to the other 2000 sequences in the benchmark set. The P3SM may not give absolute Rosetta energies but should provide a relative ranking compared to other HCDR3 sequences. We observe a 0.863 r</w:t>
      </w:r>
      <w:r w:rsidRPr="005A3C56">
        <w:rPr>
          <w:vertAlign w:val="superscript"/>
        </w:rPr>
        <w:t>2</w:t>
      </w:r>
      <w:r>
        <w:t>-value for a correlation between actual Rosetta energies and P3SM predicted energies. For the top 10% energies evaluated by the Rosetta energy function, our correlation falls to 0.300 (</w:t>
      </w:r>
      <w:r w:rsidR="003F193D">
        <w:t>f</w:t>
      </w:r>
      <w:r w:rsidR="00FC6980">
        <w:t>igure 3.</w:t>
      </w:r>
      <w:r>
        <w:t xml:space="preserve">10C). </w:t>
      </w:r>
    </w:p>
    <w:p w14:paraId="3184D7B9" w14:textId="7494FACD" w:rsidR="00FD6A25" w:rsidRDefault="00FD6A25" w:rsidP="00FD6A25">
      <w:pPr>
        <w:pStyle w:val="Text"/>
      </w:pPr>
      <w:r>
        <w:t>To determine the relative noise of the P3SM, we ranked the scores and determined the position of PG9. It was found in 104</w:t>
      </w:r>
      <w:r w:rsidRPr="00C41C95">
        <w:rPr>
          <w:vertAlign w:val="superscript"/>
        </w:rPr>
        <w:t>th</w:t>
      </w:r>
      <w:r>
        <w:t xml:space="preserve"> position out of all 26,417 sequences (0.3%). The difference in the PG9 P3SM score and the top scoring sequence was 3.82 Rosetta energy units. Thus, the final noise tolerance of our matrix was -34.84 </w:t>
      </w:r>
      <w:r>
        <w:rPr>
          <w:rFonts w:cs="Arial"/>
        </w:rPr>
        <w:t>±</w:t>
      </w:r>
      <w:r>
        <w:t xml:space="preserve"> 3.82 (-31.02 to 38.66) which encompassed approximately 1000 sequences (</w:t>
      </w:r>
      <w:r w:rsidR="003F193D">
        <w:t>f</w:t>
      </w:r>
      <w:r w:rsidR="00FC6980">
        <w:t>igure 3.</w:t>
      </w:r>
      <w:r>
        <w:t>10D). We then define our P3SM heuristic to be able to accurately pick out the top 1000 out of 26,417 sequences (3.79%).</w:t>
      </w:r>
    </w:p>
    <w:p w14:paraId="50354B31" w14:textId="77777777" w:rsidR="0094271F" w:rsidRDefault="0094271F" w:rsidP="00FD6A25">
      <w:pPr>
        <w:pStyle w:val="Text"/>
      </w:pPr>
    </w:p>
    <w:p w14:paraId="505497DE" w14:textId="12D1FA04" w:rsidR="00FD6A25" w:rsidRDefault="003C0021" w:rsidP="00DB54AE">
      <w:pPr>
        <w:pStyle w:val="SectionHeading"/>
      </w:pPr>
      <w:bookmarkStart w:id="99" w:name="_Toc254389335"/>
      <w:bookmarkStart w:id="100" w:name="_Toc256399069"/>
      <w:r>
        <w:t>Docking and M</w:t>
      </w:r>
      <w:r w:rsidR="00FD6A25">
        <w:t xml:space="preserve">inimization of </w:t>
      </w:r>
      <w:r>
        <w:t>HCDR3</w:t>
      </w:r>
      <w:r w:rsidR="00FD6A25">
        <w:t xml:space="preserve"> </w:t>
      </w:r>
      <w:bookmarkEnd w:id="99"/>
      <w:r>
        <w:t>Variants</w:t>
      </w:r>
      <w:bookmarkEnd w:id="100"/>
    </w:p>
    <w:p w14:paraId="5852FA4F" w14:textId="77777777" w:rsidR="00FD6A25" w:rsidRDefault="00FD6A25" w:rsidP="00FD6A25">
      <w:pPr>
        <w:pStyle w:val="Text"/>
      </w:pPr>
      <w:r>
        <w:t xml:space="preserve">With 1000 candidate sequences from the original sequence pool of 26,417, we ran the threading protocol again in the presence of the antigen and complex glycans that were added from earlier sections (see addition of non-canonical amino acids). The threading protocol was modified slightly to include all atom constraints, and an additional docking step and 100 models generated for each sequence (100,000 models). The full protocol is detailed in the methods section of the appendix. </w:t>
      </w:r>
    </w:p>
    <w:p w14:paraId="0259A0AA" w14:textId="77777777" w:rsidR="00FD6A25" w:rsidRDefault="00FD6A25" w:rsidP="00FD6A25">
      <w:pPr>
        <w:pStyle w:val="Text"/>
      </w:pPr>
      <w:r>
        <w:t>In addition to PG9 deviations and total scores, we also evaluated binding energies, which are the change in free energy (</w:t>
      </w:r>
      <w:r>
        <w:rPr>
          <w:rFonts w:cs="Arial"/>
        </w:rPr>
        <w:t>ΔΔ</w:t>
      </w:r>
      <w:r>
        <w:t xml:space="preserve">G). We define the </w:t>
      </w:r>
      <w:r>
        <w:rPr>
          <w:rFonts w:cs="Arial"/>
        </w:rPr>
        <w:t>ΔΔ</w:t>
      </w:r>
      <w:r>
        <w:t>G as follows.</w:t>
      </w:r>
    </w:p>
    <w:p w14:paraId="437545D1" w14:textId="77777777" w:rsidR="00FD6A25" w:rsidRPr="005638F5" w:rsidRDefault="00C575FA" w:rsidP="00FD6A25">
      <w:pPr>
        <w:pStyle w:val="Text"/>
      </w:pPr>
      <m:oMathPara>
        <m:oMath>
          <m:sSub>
            <m:sSubPr>
              <m:ctrlPr>
                <w:rPr>
                  <w:rFonts w:ascii="Cambria Math" w:hAnsi="Cambria Math"/>
                  <w:i/>
                </w:rPr>
              </m:ctrlPr>
            </m:sSubPr>
            <m:e>
              <m:r>
                <w:rPr>
                  <w:rFonts w:ascii="Cambria Math" w:hAnsi="Cambria Math"/>
                </w:rPr>
                <m:t>∆∆G</m:t>
              </m:r>
            </m:e>
            <m:sub>
              <m:r>
                <w:rPr>
                  <w:rFonts w:ascii="Cambria Math" w:hAnsi="Cambria Math"/>
                </w:rPr>
                <m:t>Complex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Bound</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Unbound</m:t>
              </m:r>
            </m:sub>
          </m:sSub>
        </m:oMath>
      </m:oMathPara>
    </w:p>
    <w:p w14:paraId="05043547" w14:textId="77777777" w:rsidR="00FD6A25" w:rsidRDefault="00FD6A25" w:rsidP="00FD6A25">
      <w:pPr>
        <w:pStyle w:val="Text"/>
      </w:pPr>
      <w:r>
        <w:t>Where,</w:t>
      </w:r>
    </w:p>
    <w:p w14:paraId="0D7CA0D0" w14:textId="77777777" w:rsidR="00FD6A25" w:rsidRPr="00D3676E" w:rsidRDefault="00C575FA" w:rsidP="00FD6A25">
      <w:pPr>
        <w:pStyle w:val="Text"/>
      </w:pPr>
      <m:oMathPara>
        <m:oMath>
          <m:sSub>
            <m:sSubPr>
              <m:ctrlPr>
                <w:rPr>
                  <w:rFonts w:ascii="Cambria Math" w:hAnsi="Cambria Math"/>
                  <w:i/>
                </w:rPr>
              </m:ctrlPr>
            </m:sSubPr>
            <m:e>
              <m:r>
                <w:rPr>
                  <w:rFonts w:ascii="Cambria Math" w:hAnsi="Cambria Math"/>
                </w:rPr>
                <m:t>∆G</m:t>
              </m:r>
            </m:e>
            <m:sub>
              <m:r>
                <w:rPr>
                  <w:rFonts w:ascii="Cambria Math" w:hAnsi="Cambria Math"/>
                </w:rPr>
                <m:t>Bound</m:t>
              </m:r>
            </m:sub>
          </m:sSub>
          <m:r>
            <w:rPr>
              <w:rFonts w:ascii="Cambria Math" w:hAnsi="Cambria Math"/>
            </w:rPr>
            <m:t>=</m:t>
          </m:r>
          <m:sSub>
            <m:sSubPr>
              <m:ctrlPr>
                <w:rPr>
                  <w:rFonts w:ascii="Cambria Math" w:hAnsi="Cambria Math"/>
                  <w:i/>
                </w:rPr>
              </m:ctrlPr>
            </m:sSubPr>
            <m:e>
              <m:r>
                <w:rPr>
                  <w:rFonts w:ascii="Cambria Math" w:hAnsi="Cambria Math"/>
                </w:rPr>
                <m:t>Rosetta Score</m:t>
              </m:r>
            </m:e>
            <m:sub>
              <m:r>
                <w:rPr>
                  <w:rFonts w:ascii="Cambria Math" w:hAnsi="Cambria Math"/>
                </w:rPr>
                <m:t>Complex</m:t>
              </m:r>
            </m:sub>
          </m:sSub>
        </m:oMath>
      </m:oMathPara>
    </w:p>
    <w:p w14:paraId="256CD411" w14:textId="0EA293E1" w:rsidR="00FD6A25" w:rsidRDefault="00FD6A25" w:rsidP="00FD6A25">
      <w:pPr>
        <w:pStyle w:val="Text"/>
        <w:sectPr w:rsidR="00FD6A25" w:rsidSect="00504BD2">
          <w:footerReference w:type="first" r:id="rId118"/>
          <w:pgSz w:w="12240" w:h="15840"/>
          <w:pgMar w:top="1440" w:right="1440" w:bottom="1440" w:left="1440" w:header="720" w:footer="720" w:gutter="0"/>
          <w:cols w:space="720"/>
          <w:titlePg/>
        </w:sectPr>
      </w:pPr>
      <w:r>
        <w:rPr>
          <w:noProof/>
          <w:lang w:eastAsia="en-US"/>
        </w:rPr>
        <w:lastRenderedPageBreak/>
        <mc:AlternateContent>
          <mc:Choice Requires="wpg">
            <w:drawing>
              <wp:anchor distT="0" distB="0" distL="114300" distR="114300" simplePos="0" relativeHeight="251666432" behindDoc="0" locked="0" layoutInCell="1" allowOverlap="1" wp14:anchorId="4CC6572F" wp14:editId="46C97B0E">
                <wp:simplePos x="0" y="0"/>
                <wp:positionH relativeFrom="margin">
                  <wp:align>center</wp:align>
                </wp:positionH>
                <wp:positionV relativeFrom="margin">
                  <wp:align>center</wp:align>
                </wp:positionV>
                <wp:extent cx="5943600" cy="7943850"/>
                <wp:effectExtent l="0" t="0" r="25400" b="31750"/>
                <wp:wrapSquare wrapText="bothSides"/>
                <wp:docPr id="104" name="Group 104"/>
                <wp:cNvGraphicFramePr/>
                <a:graphic xmlns:a="http://schemas.openxmlformats.org/drawingml/2006/main">
                  <a:graphicData uri="http://schemas.microsoft.com/office/word/2010/wordprocessingGroup">
                    <wpg:wgp>
                      <wpg:cNvGrpSpPr/>
                      <wpg:grpSpPr>
                        <a:xfrm>
                          <a:off x="0" y="0"/>
                          <a:ext cx="5943600" cy="7943850"/>
                          <a:chOff x="0" y="0"/>
                          <a:chExt cx="5943600" cy="7944231"/>
                        </a:xfrm>
                      </wpg:grpSpPr>
                      <wps:wsp>
                        <wps:cNvPr id="105" name="Text Box 105"/>
                        <wps:cNvSpPr txBox="1"/>
                        <wps:spPr>
                          <a:xfrm>
                            <a:off x="0" y="0"/>
                            <a:ext cx="5943600" cy="574395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0F553F2" w14:textId="77777777" w:rsidR="00FB6290" w:rsidRDefault="00FB6290" w:rsidP="00FD6A25">
                              <w:pPr>
                                <w:jc w:val="center"/>
                              </w:pPr>
                              <w:r>
                                <w:rPr>
                                  <w:noProof/>
                                  <w:lang w:eastAsia="en-US"/>
                                </w:rPr>
                                <w:drawing>
                                  <wp:inline distT="0" distB="0" distL="0" distR="0" wp14:anchorId="774A9733" wp14:editId="039765E2">
                                    <wp:extent cx="5842069" cy="56702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sm.pdf"/>
                                            <pic:cNvPicPr/>
                                          </pic:nvPicPr>
                                          <pic:blipFill>
                                            <a:blip r:embed="rId119">
                                              <a:extLst>
                                                <a:ext uri="{28A0092B-C50C-407E-A947-70E740481C1C}">
                                                  <a14:useLocalDpi xmlns:a14="http://schemas.microsoft.com/office/drawing/2010/main" val="0"/>
                                                </a:ext>
                                              </a:extLst>
                                            </a:blip>
                                            <a:stretch>
                                              <a:fillRect/>
                                            </a:stretch>
                                          </pic:blipFill>
                                          <pic:spPr>
                                            <a:xfrm>
                                              <a:off x="0" y="0"/>
                                              <a:ext cx="5842069" cy="56702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0" y="5715000"/>
                            <a:ext cx="5943600" cy="222923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22C475F" w14:textId="45BF67E5" w:rsidR="00FB6290" w:rsidRDefault="00FB6290" w:rsidP="00FD6A25">
                              <w:pPr>
                                <w:pStyle w:val="FigureHeading"/>
                              </w:pPr>
                              <w:bookmarkStart w:id="101" w:name="_Toc382537725"/>
                              <w:r>
                                <w:t>Figure 3.10 Heuristics Predict HCDR3 Sequences that Mimic PG9 Structure</w:t>
                              </w:r>
                              <w:bookmarkEnd w:id="101"/>
                            </w:p>
                            <w:p w14:paraId="57BAF129" w14:textId="77777777" w:rsidR="00FB6290" w:rsidRDefault="00FB6290" w:rsidP="00FD6A25">
                              <w:pPr>
                                <w:pStyle w:val="figurecaptiontext"/>
                              </w:pPr>
                              <w:r>
                                <w:t>2000 random models are evaluated at each amino acid position. A cartoon representation of the HCDR3 loop is shown with each position colored with a blue-red gradient according to favorable to unfavorable amino acid identities, respectively (A). Each position is initially assigned a score of 0.0 and enumerated through averaging each amino acid identity with the score to fill a position structure specific scoring matrix (P3SM) from 2000 HCDR3 sequences. The matrix can then be used to rapidly score the other 2000 models that were not used to fill the matrix to predict a Rosetta score (B). A simple linear regression can be applied to the actual Rosetta energy score of a sequence and its predicted score to give a coefficient of determination (r</w:t>
                              </w:r>
                              <w:r w:rsidRPr="007F0ABB">
                                <w:rPr>
                                  <w:vertAlign w:val="superscript"/>
                                </w:rPr>
                                <w:t>2</w:t>
                              </w:r>
                              <w:r>
                                <w:t>) of 0.863. When only the top 10% by actual Rosetta score are considered the coefficient of determination drops to 0.330 (C). Using the P3SM, PG9 scored 104</w:t>
                              </w:r>
                              <w:r w:rsidRPr="007F0ABB">
                                <w:rPr>
                                  <w:vertAlign w:val="superscript"/>
                                </w:rPr>
                                <w:t>th</w:t>
                              </w:r>
                              <w:r>
                                <w:t xml:space="preserve">. Calculating the difference in score between the top scoring sequence and PG9 left a noise tolerance of 3.82 Rosetta energy units (REU). Calculating </w:t>
                              </w:r>
                              <w:r>
                                <w:rPr>
                                  <w:rFonts w:cs="Arial"/>
                                </w:rPr>
                                <w:t>±</w:t>
                              </w:r>
                              <w:r>
                                <w:t>3.82 REU of PG9 leaves 1000 HCDR3 sequences that fall within the noise tolerance range of the P3SM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4CC6572F" id="Group 104" o:spid="_x0000_s1105" style="position:absolute;left:0;text-align:left;margin-left:0;margin-top:0;width:468pt;height:625.5pt;z-index:251666432;mso-position-horizontal:center;mso-position-horizontal-relative:margin;mso-position-vertical:center;mso-position-vertical-relative:margin" coordsize="59436,79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">
                <v:shape id="Text Box 105" o:spid="_x0000_s1106" type="#_x0000_t202" style="position:absolute;width:59436;height:57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MsLMEA&#10;AADcAAAADwAAAGRycy9kb3ducmV2LnhtbERPS2sCMRC+F/wPYQRvNVFskdUoohV76KGugtdhM/vA&#10;zSRs0nX775tCobf5+J6z3g62FT11oXGsYTZVIIgLZxquNFwvx+cliBCRDbaOScM3BdhuRk9rzIx7&#10;8Jn6PFYihXDIUEMdo8+kDEVNFsPUeeLEla6zGBPsKmk6fKRw28q5Uq/SYsOpoUZP+5qKe/5lNZzm&#10;H+TzczksTPvprXrrb4d9qfVkPOxWICIN8V/85343ab56gd9n0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jLCzBAAAA3AAAAA8AAAAAAAAAAAAAAAAAmAIAAGRycy9kb3du&#10;cmV2LnhtbFBLBQYAAAAABAAEAPUAAACGAwAAAAA=&#10;" fillcolor="white [3201]" strokecolor="white" strokeweight="2pt">
                  <v:textbox>
                    <w:txbxContent>
                      <w:p w14:paraId="60F553F2" w14:textId="77777777" w:rsidR="00FB6290" w:rsidRDefault="00FB6290" w:rsidP="00FD6A25">
                        <w:pPr>
                          <w:jc w:val="center"/>
                        </w:pPr>
                        <w:r>
                          <w:rPr>
                            <w:noProof/>
                            <w:lang w:eastAsia="en-US"/>
                          </w:rPr>
                          <w:drawing>
                            <wp:inline distT="0" distB="0" distL="0" distR="0" wp14:anchorId="774A9733" wp14:editId="039765E2">
                              <wp:extent cx="5842069" cy="56702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sm.pdf"/>
                                      <pic:cNvPicPr/>
                                    </pic:nvPicPr>
                                    <pic:blipFill>
                                      <a:blip r:embed="rId120">
                                        <a:extLst>
                                          <a:ext uri="{28A0092B-C50C-407E-A947-70E740481C1C}">
                                            <a14:useLocalDpi xmlns:a14="http://schemas.microsoft.com/office/drawing/2010/main" val="0"/>
                                          </a:ext>
                                        </a:extLst>
                                      </a:blip>
                                      <a:stretch>
                                        <a:fillRect/>
                                      </a:stretch>
                                    </pic:blipFill>
                                    <pic:spPr>
                                      <a:xfrm>
                                        <a:off x="0" y="0"/>
                                        <a:ext cx="5842069" cy="5670243"/>
                                      </a:xfrm>
                                      <a:prstGeom prst="rect">
                                        <a:avLst/>
                                      </a:prstGeom>
                                    </pic:spPr>
                                  </pic:pic>
                                </a:graphicData>
                              </a:graphic>
                            </wp:inline>
                          </w:drawing>
                        </w:r>
                      </w:p>
                    </w:txbxContent>
                  </v:textbox>
                </v:shape>
                <v:shape id="Text Box 106" o:spid="_x0000_s1107" type="#_x0000_t202" style="position:absolute;top:57150;width:59436;height:2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GyW8EA&#10;AADcAAAADwAAAGRycy9kb3ducmV2LnhtbERPS2sCMRC+F/wPYYTeaqIUKVujiA/qwYOuhV6HzeyD&#10;biZhE9ftvzeC0Nt8fM9ZrAbbip660DjWMJ0oEMSFMw1XGr4v+7cPECEiG2wdk4Y/CrBajl4WmBl3&#10;4zP1eaxECuGQoYY6Rp9JGYqaLIaJ88SJK11nMSbYVdJ0eEvhtpUzpebSYsOpoUZPm5qK3/xqNXzN&#10;juTzczm8m/bkrdr1P9tNqfXreFh/gog0xH/x030wab6aw+OZdIF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xslvBAAAA3AAAAA8AAAAAAAAAAAAAAAAAmAIAAGRycy9kb3du&#10;cmV2LnhtbFBLBQYAAAAABAAEAPUAAACGAwAAAAA=&#10;" fillcolor="white [3201]" strokecolor="white" strokeweight="2pt">
                  <v:textbox>
                    <w:txbxContent>
                      <w:p w14:paraId="622C475F" w14:textId="45BF67E5" w:rsidR="00FB6290" w:rsidRDefault="00FB6290" w:rsidP="00FD6A25">
                        <w:pPr>
                          <w:pStyle w:val="FigureHeading"/>
                        </w:pPr>
                        <w:bookmarkStart w:id="131" w:name="_Toc382537725"/>
                        <w:r>
                          <w:t>Figure 3.10 Heuristics Predict HCDR3 Sequences that Mimic PG9 Structure</w:t>
                        </w:r>
                        <w:bookmarkEnd w:id="131"/>
                      </w:p>
                      <w:p w14:paraId="57BAF129" w14:textId="77777777" w:rsidR="00FB6290" w:rsidRDefault="00FB6290" w:rsidP="00FD6A25">
                        <w:pPr>
                          <w:pStyle w:val="figurecaptiontext"/>
                        </w:pPr>
                        <w:r>
                          <w:t>2000 random models are evaluated at each amino acid position. A cartoon representation of the HCDR3 loop is shown with each position colored with a blue-red gradient according to favorable to unfavorable amino acid identities, respectively (A). Each position is initially assigned a score of 0.0 and enumerated through averaging each amino acid identity with the score to fill a position structure specific scoring matrix (P3SM) from 2000 HCDR3 sequences. The matrix can then be used to rapidly score the other 2000 models that were not used to fill the matrix to predict a Rosetta score (B). A simple linear regression can be applied to the actual Rosetta energy score of a sequence and its predicted score to give a coefficient of determination (r</w:t>
                        </w:r>
                        <w:r w:rsidRPr="007F0ABB">
                          <w:rPr>
                            <w:vertAlign w:val="superscript"/>
                          </w:rPr>
                          <w:t>2</w:t>
                        </w:r>
                        <w:r>
                          <w:t>) of 0.863. When only the top 10% by actual Rosetta score are considered the coefficient of determination drops to 0.330 (C). Using the P3SM, PG9 scored 104</w:t>
                        </w:r>
                        <w:r w:rsidRPr="007F0ABB">
                          <w:rPr>
                            <w:vertAlign w:val="superscript"/>
                          </w:rPr>
                          <w:t>th</w:t>
                        </w:r>
                        <w:r>
                          <w:t xml:space="preserve">. Calculating the difference in score between the top scoring sequence and PG9 left a noise tolerance of 3.82 Rosetta energy units (REU). Calculating </w:t>
                        </w:r>
                        <w:r>
                          <w:rPr>
                            <w:rFonts w:cs="Arial"/>
                          </w:rPr>
                          <w:t>±</w:t>
                        </w:r>
                        <w:r>
                          <w:t>3.82 REU of PG9 leaves 1000 HCDR3 sequences that fall within the noise tolerance range of the P3SM (D).</w:t>
                        </w:r>
                      </w:p>
                    </w:txbxContent>
                  </v:textbox>
                </v:shape>
                <w10:wrap type="square" anchorx="margin" anchory="margin"/>
              </v:group>
            </w:pict>
          </mc:Fallback>
        </mc:AlternateContent>
      </w:r>
    </w:p>
    <w:p w14:paraId="0E0FD0A5" w14:textId="0FC3FC5F" w:rsidR="002F7076" w:rsidRDefault="00C575FA" w:rsidP="00FD6A25">
      <w:pPr>
        <w:pStyle w:val="Text"/>
      </w:pPr>
      <m:oMathPara>
        <m:oMath>
          <m:sSub>
            <m:sSubPr>
              <m:ctrlPr>
                <w:rPr>
                  <w:rFonts w:ascii="Cambria Math" w:hAnsi="Cambria Math"/>
                  <w:i/>
                </w:rPr>
              </m:ctrlPr>
            </m:sSubPr>
            <m:e>
              <m:r>
                <w:rPr>
                  <w:rFonts w:ascii="Cambria Math" w:hAnsi="Cambria Math"/>
                </w:rPr>
                <m:t>∆G</m:t>
              </m:r>
            </m:e>
            <m:sub>
              <m:r>
                <w:rPr>
                  <w:rFonts w:ascii="Cambria Math" w:hAnsi="Cambria Math"/>
                </w:rPr>
                <m:t>Unbound</m:t>
              </m:r>
            </m:sub>
          </m:sSub>
          <m:r>
            <w:rPr>
              <w:rFonts w:ascii="Cambria Math" w:hAnsi="Cambria Math"/>
            </w:rPr>
            <m:t>=</m:t>
          </m:r>
          <m:sSub>
            <m:sSubPr>
              <m:ctrlPr>
                <w:rPr>
                  <w:rFonts w:ascii="Cambria Math" w:hAnsi="Cambria Math"/>
                  <w:i/>
                </w:rPr>
              </m:ctrlPr>
            </m:sSubPr>
            <m:e>
              <m:r>
                <w:rPr>
                  <w:rFonts w:ascii="Cambria Math" w:hAnsi="Cambria Math"/>
                </w:rPr>
                <m:t>Rosetta Score</m:t>
              </m:r>
            </m:e>
            <m:sub>
              <m:r>
                <w:rPr>
                  <w:rFonts w:ascii="Cambria Math" w:hAnsi="Cambria Math"/>
                </w:rPr>
                <m:t>Seperated</m:t>
              </m:r>
            </m:sub>
          </m:sSub>
        </m:oMath>
      </m:oMathPara>
    </w:p>
    <w:p w14:paraId="1CB2104E" w14:textId="77777777" w:rsidR="00FD6A25" w:rsidRDefault="00FD6A25" w:rsidP="00FD6A25">
      <w:pPr>
        <w:pStyle w:val="Text"/>
      </w:pPr>
      <w:r>
        <w:t xml:space="preserve">We decompose the binding energies, total energies, and deviations into several metrics to evaluate the models. </w:t>
      </w:r>
      <w:proofErr w:type="gramStart"/>
      <w:r>
        <w:t>Total energy, binding energy, and deviation (C</w:t>
      </w:r>
      <w:r>
        <w:rPr>
          <w:rFonts w:cs="Arial"/>
        </w:rPr>
        <w:t xml:space="preserve">α </w:t>
      </w:r>
      <w:r>
        <w:t xml:space="preserve">- RMSD) for just the HCDR3 portion of the model, the binding energy contribution by both of the glycans (N156 </w:t>
      </w:r>
      <w:r>
        <w:rPr>
          <w:rFonts w:cs="Arial"/>
        </w:rPr>
        <w:t>ΔΔ</w:t>
      </w:r>
      <w:r>
        <w:t xml:space="preserve">G and N160 </w:t>
      </w:r>
      <w:r>
        <w:rPr>
          <w:rFonts w:cs="Arial"/>
        </w:rPr>
        <w:t>ΔΔ</w:t>
      </w:r>
      <w:r>
        <w:t>G, HxBC2 numbering), and the total binding energy for the entire model.</w:t>
      </w:r>
      <w:proofErr w:type="gramEnd"/>
      <w:r>
        <w:t xml:space="preserve"> </w:t>
      </w:r>
    </w:p>
    <w:p w14:paraId="76283BC0" w14:textId="7C98E263" w:rsidR="00FD6A25" w:rsidRDefault="00FD6A25" w:rsidP="00FD6A25">
      <w:pPr>
        <w:pStyle w:val="Text"/>
      </w:pPr>
      <w:r>
        <w:rPr>
          <w:noProof/>
          <w:lang w:eastAsia="en-US"/>
        </w:rPr>
        <mc:AlternateContent>
          <mc:Choice Requires="wpg">
            <w:drawing>
              <wp:anchor distT="0" distB="0" distL="114300" distR="114300" simplePos="0" relativeHeight="251668480" behindDoc="0" locked="0" layoutInCell="1" allowOverlap="1" wp14:anchorId="06C66832" wp14:editId="3A82915E">
                <wp:simplePos x="0" y="0"/>
                <wp:positionH relativeFrom="column">
                  <wp:posOffset>0</wp:posOffset>
                </wp:positionH>
                <wp:positionV relativeFrom="paragraph">
                  <wp:posOffset>1883410</wp:posOffset>
                </wp:positionV>
                <wp:extent cx="5943600" cy="4387850"/>
                <wp:effectExtent l="0" t="0" r="25400" b="31750"/>
                <wp:wrapSquare wrapText="bothSides"/>
                <wp:docPr id="107" name="Group 107"/>
                <wp:cNvGraphicFramePr/>
                <a:graphic xmlns:a="http://schemas.openxmlformats.org/drawingml/2006/main">
                  <a:graphicData uri="http://schemas.microsoft.com/office/word/2010/wordprocessingGroup">
                    <wpg:wgp>
                      <wpg:cNvGrpSpPr/>
                      <wpg:grpSpPr>
                        <a:xfrm>
                          <a:off x="0" y="0"/>
                          <a:ext cx="5943600" cy="4387850"/>
                          <a:chOff x="0" y="0"/>
                          <a:chExt cx="5943600" cy="4388104"/>
                        </a:xfrm>
                      </wpg:grpSpPr>
                      <wps:wsp>
                        <wps:cNvPr id="108" name="Text Box 108"/>
                        <wps:cNvSpPr txBox="1"/>
                        <wps:spPr>
                          <a:xfrm>
                            <a:off x="0" y="0"/>
                            <a:ext cx="5943600" cy="3200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81E3577" w14:textId="77777777" w:rsidR="00FB6290" w:rsidRDefault="00FB6290">
                              <w:r>
                                <w:rPr>
                                  <w:noProof/>
                                  <w:lang w:eastAsia="en-US"/>
                                </w:rPr>
                                <w:drawing>
                                  <wp:inline distT="0" distB="0" distL="0" distR="0" wp14:anchorId="2F63021C" wp14:editId="0454B275">
                                    <wp:extent cx="5613400" cy="301220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vs_cdr3_postp3sm.pdf"/>
                                            <pic:cNvPicPr/>
                                          </pic:nvPicPr>
                                          <pic:blipFill rotWithShape="1">
                                            <a:blip r:embed="rId121">
                                              <a:extLst>
                                                <a:ext uri="{28A0092B-C50C-407E-A947-70E740481C1C}">
                                                  <a14:useLocalDpi xmlns:a14="http://schemas.microsoft.com/office/drawing/2010/main" val="0"/>
                                                </a:ext>
                                              </a:extLst>
                                            </a:blip>
                                            <a:srcRect l="2269" t="20640" b="9432"/>
                                            <a:stretch/>
                                          </pic:blipFill>
                                          <pic:spPr bwMode="auto">
                                            <a:xfrm>
                                              <a:off x="0" y="0"/>
                                              <a:ext cx="5613974" cy="30125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3200400"/>
                            <a:ext cx="5943600" cy="1187704"/>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04EF484" w14:textId="79ABB980" w:rsidR="00FB6290" w:rsidRDefault="00FB6290" w:rsidP="00FD6A25">
                              <w:pPr>
                                <w:pStyle w:val="FigureHeading"/>
                              </w:pPr>
                              <w:bookmarkStart w:id="102" w:name="_Toc382537726"/>
                              <w:r>
                                <w:t>Figure 3.10 Scatter Plots and Heat Maps for P3SM Threading Analysis</w:t>
                              </w:r>
                              <w:bookmarkEnd w:id="102"/>
                            </w:p>
                            <w:p w14:paraId="300746C4" w14:textId="77777777" w:rsidR="00FB6290" w:rsidRDefault="00FB6290" w:rsidP="00FD6A25">
                              <w:pPr>
                                <w:pStyle w:val="figurecaptiontext"/>
                              </w:pPr>
                              <w:r>
                                <w:t xml:space="preserve">Each metric can be plotted on a separate axis and </w:t>
                              </w:r>
                              <w:proofErr w:type="gramStart"/>
                              <w:r>
                                <w:t>sequences which are found to score well</w:t>
                              </w:r>
                              <w:proofErr w:type="gramEnd"/>
                              <w:r>
                                <w:t xml:space="preserve"> are found in the lower left of the graph. For example, HCDR3 binding energy is plotted against HCDR3 score. PG9 and PG16 are found to have favorable binding energy and score (left panel). A heat map can also be generated for each metric for residues in the HCDR3. For example, contribution to binding energy for each amino acid identity can be plotted as a heat map. The red to blue scale is for neutral to favorable reactions (right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6C66832" id="Group 107" o:spid="_x0000_s1108" style="position:absolute;left:0;text-align:left;margin-left:0;margin-top:148.3pt;width:468pt;height:345.5pt;z-index:251668480;mso-position-horizontal-relative:text;mso-position-vertical-relative:text" coordsize="59436,43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">
                <v:shape id="Text Box 108" o:spid="_x0000_s1109" type="#_x0000_t202" style="position:absolute;width:59436;height:3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DssQA&#10;AADcAAAADwAAAGRycy9kb3ducmV2LnhtbESPT0sDMRDF74LfIYzgzSYWKWVtWqRa9NBDuxW8DpvZ&#10;P7iZhE26Xb+9cyj0NsN7895vVpvJ92qkIXWBLTzPDCjiKriOGwvfp93TElTKyA77wGThjxJs1vd3&#10;KyxcuPCRxjI3SkI4FWihzTkWWqeqJY9pFiKxaHUYPGZZh0a7AS8S7ns9N2ahPXYsDS1G2rZU/ZZn&#10;b+FzvqdYHuvpxfWH6M3H+PO+ra19fJjeXkFlmvLNfL3+coJvhFa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ig7LEAAAA3AAAAA8AAAAAAAAAAAAAAAAAmAIAAGRycy9k&#10;b3ducmV2LnhtbFBLBQYAAAAABAAEAPUAAACJAwAAAAA=&#10;" fillcolor="white [3201]" strokecolor="white" strokeweight="2pt">
                  <v:textbox>
                    <w:txbxContent>
                      <w:p w14:paraId="781E3577" w14:textId="77777777" w:rsidR="00FB6290" w:rsidRDefault="00FB6290">
                        <w:r>
                          <w:rPr>
                            <w:noProof/>
                            <w:lang w:eastAsia="en-US"/>
                          </w:rPr>
                          <w:drawing>
                            <wp:inline distT="0" distB="0" distL="0" distR="0" wp14:anchorId="2F63021C" wp14:editId="0454B275">
                              <wp:extent cx="5613400" cy="301220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vs_cdr3_postp3sm.pdf"/>
                                      <pic:cNvPicPr/>
                                    </pic:nvPicPr>
                                    <pic:blipFill rotWithShape="1">
                                      <a:blip r:embed="rId122">
                                        <a:extLst>
                                          <a:ext uri="{28A0092B-C50C-407E-A947-70E740481C1C}">
                                            <a14:useLocalDpi xmlns:a14="http://schemas.microsoft.com/office/drawing/2010/main" val="0"/>
                                          </a:ext>
                                        </a:extLst>
                                      </a:blip>
                                      <a:srcRect l="2269" t="20640" b="9432"/>
                                      <a:stretch/>
                                    </pic:blipFill>
                                    <pic:spPr bwMode="auto">
                                      <a:xfrm>
                                        <a:off x="0" y="0"/>
                                        <a:ext cx="5613974" cy="30125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09" o:spid="_x0000_s1110" type="#_x0000_t202" style="position:absolute;top:32004;width:59436;height:11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mKcEA&#10;AADcAAAADwAAAGRycy9kb3ducmV2LnhtbERPS2sCMRC+F/wPYQRvNVGk1NUoohV76KGugtdhM/vA&#10;zSRs0nX775tCobf5+J6z3g62FT11oXGsYTZVIIgLZxquNFwvx+dXECEiG2wdk4ZvCrDdjJ7WmBn3&#10;4DP1eaxECuGQoYY6Rp9JGYqaLIap88SJK11nMSbYVdJ0+EjhtpVzpV6kxYZTQ42e9jUV9/zLajjN&#10;P8jn53JYmPbTW/XW3w77UuvJeNitQEQa4r/4z/1u0ny1hN9n0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uJinBAAAA3AAAAA8AAAAAAAAAAAAAAAAAmAIAAGRycy9kb3du&#10;cmV2LnhtbFBLBQYAAAAABAAEAPUAAACGAwAAAAA=&#10;" fillcolor="white [3201]" strokecolor="white" strokeweight="2pt">
                  <v:textbox>
                    <w:txbxContent>
                      <w:p w14:paraId="404EF484" w14:textId="79ABB980" w:rsidR="00FB6290" w:rsidRDefault="00FB6290" w:rsidP="00FD6A25">
                        <w:pPr>
                          <w:pStyle w:val="FigureHeading"/>
                        </w:pPr>
                        <w:bookmarkStart w:id="133" w:name="_Toc382537726"/>
                        <w:r>
                          <w:t>Figure 3.10 Scatter Plots and Heat Maps for P3SM Threading Analysis</w:t>
                        </w:r>
                        <w:bookmarkEnd w:id="133"/>
                      </w:p>
                      <w:p w14:paraId="300746C4" w14:textId="77777777" w:rsidR="00FB6290" w:rsidRDefault="00FB6290" w:rsidP="00FD6A25">
                        <w:pPr>
                          <w:pStyle w:val="figurecaptiontext"/>
                        </w:pPr>
                        <w:r>
                          <w:t>Each metric can be plotted on a separate axis and sequences which are found to score well are found in the lower left of the graph. For example, HCDR3 binding energy is plotted against HCDR3 score. PG9 and PG16 are found to have favorable binding energy and score (left panel). A heat map can also be generated for each metric for residues in the HCDR3. For example, contribution to binding energy for each amino acid identity can be plotted as a heat map. The red to blue scale is for neutral to favorable reactions (right panel)</w:t>
                        </w:r>
                      </w:p>
                    </w:txbxContent>
                  </v:textbox>
                </v:shape>
                <w10:wrap type="square"/>
              </v:group>
            </w:pict>
          </mc:Fallback>
        </mc:AlternateContent>
      </w:r>
      <w:r>
        <w:t xml:space="preserve">Initially each of these metrics can be evaluated individually to see where they rank or in pairs by plotting them against each other </w:t>
      </w:r>
      <w:r w:rsidR="003877DB">
        <w:t>(figure</w:t>
      </w:r>
      <w:r w:rsidR="00FC6980">
        <w:t xml:space="preserve"> 3.</w:t>
      </w:r>
      <w:r>
        <w:t xml:space="preserve">10, left panel). Favorable sequences will be in near PG9 in the plot. We can also plot HCDR3 metrics as heat maps and score models qualitatively </w:t>
      </w:r>
      <w:r w:rsidR="003877DB">
        <w:t>(figure</w:t>
      </w:r>
      <w:r w:rsidR="00FC6980">
        <w:t xml:space="preserve"> 3.</w:t>
      </w:r>
      <w:r>
        <w:t xml:space="preserve">10, right panel). Both of these methods are inefficient as each metric produces a different rank ordering of the HCDR3 sequences. Therefore, we sought to combine these six metrics into one encompassing score to </w:t>
      </w:r>
      <w:r>
        <w:lastRenderedPageBreak/>
        <w:t xml:space="preserve">easily compare where each sequence ranks in comparison to PG9. </w:t>
      </w:r>
    </w:p>
    <w:p w14:paraId="00893688" w14:textId="77777777" w:rsidR="00FD6A25" w:rsidRDefault="00FD6A25" w:rsidP="00FD6A25">
      <w:pPr>
        <w:pStyle w:val="Text"/>
      </w:pPr>
      <w:r>
        <w:t>To combine the metrics, we assigned a simple Z-score to each metric to find out where that model ranked. The Z-score can then be weighted and averaged for each scoring metric to produce a weighted Z-score that can be used to efficiently rank sequences with one score using the following equation:</w:t>
      </w:r>
    </w:p>
    <w:p w14:paraId="2AFDA399" w14:textId="77777777" w:rsidR="00FD6A25" w:rsidRDefault="00FD6A25" w:rsidP="00FD6A25">
      <w:pPr>
        <w:pStyle w:val="Text"/>
      </w:pPr>
      <m:oMathPara>
        <m:oMath>
          <m:r>
            <w:rPr>
              <w:rFonts w:ascii="Cambria Math" w:hAnsi="Cambria Math"/>
            </w:rPr>
            <m:t xml:space="preserve">Weighted Z=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e>
              </m:nary>
              <m:sSub>
                <m:sSubPr>
                  <m:ctrlPr>
                    <w:rPr>
                      <w:rFonts w:ascii="Cambria Math" w:hAnsi="Cambria Math"/>
                      <w:i/>
                    </w:rPr>
                  </m:ctrlPr>
                </m:sSubPr>
                <m:e>
                  <m:r>
                    <w:rPr>
                      <w:rFonts w:ascii="Cambria Math" w:hAnsi="Cambria Math"/>
                    </w:rPr>
                    <m:t>Z</m:t>
                  </m:r>
                </m:e>
                <m:sub>
                  <m:r>
                    <w:rPr>
                      <w:rFonts w:ascii="Cambria Math" w:hAnsi="Cambria Math"/>
                    </w:rPr>
                    <m:t>i</m:t>
                  </m:r>
                </m:sub>
              </m:sSub>
            </m:num>
            <m:den>
              <m:r>
                <w:rPr>
                  <w:rFonts w:ascii="Cambria Math" w:hAnsi="Cambria Math"/>
                </w:rPr>
                <m:t>N</m:t>
              </m:r>
            </m:den>
          </m:f>
        </m:oMath>
      </m:oMathPara>
    </w:p>
    <w:p w14:paraId="5F79F428" w14:textId="77777777" w:rsidR="00FD6A25" w:rsidRPr="00D56965" w:rsidRDefault="00FD6A25" w:rsidP="00FD6A25">
      <w:pPr>
        <w:pStyle w:val="Text"/>
      </w:pPr>
      <w:r>
        <w:t xml:space="preserve"> </w:t>
      </w:r>
    </w:p>
    <w:p w14:paraId="64988420" w14:textId="77777777" w:rsidR="00FD6A25" w:rsidRDefault="00FD6A25" w:rsidP="00FD6A25">
      <w:pPr>
        <w:pStyle w:val="Text"/>
      </w:pPr>
      <w:r>
        <w:t xml:space="preserve">Where </w:t>
      </w:r>
      <w:proofErr w:type="gramStart"/>
      <w:r>
        <w:t>w</w:t>
      </w:r>
      <w:r w:rsidRPr="002F600A">
        <w:rPr>
          <w:vertAlign w:val="subscript"/>
        </w:rPr>
        <w:t>i</w:t>
      </w:r>
      <w:proofErr w:type="gramEnd"/>
      <w:r>
        <w:t xml:space="preserve"> is the weight of each Z-score statistic i, Z</w:t>
      </w:r>
      <w:r w:rsidRPr="002F600A">
        <w:rPr>
          <w:vertAlign w:val="subscript"/>
        </w:rPr>
        <w:t>i</w:t>
      </w:r>
      <w:r>
        <w:t xml:space="preserve"> is the z score for the </w:t>
      </w:r>
      <w:bookmarkStart w:id="103" w:name="_Toc254389336"/>
      <w:r>
        <w:t xml:space="preserve">statistic i, and N is the total number of statistics. The addition of the weights allowed optimization during </w:t>
      </w:r>
      <w:r>
        <w:rPr>
          <w:i/>
        </w:rPr>
        <w:t>ad hoc</w:t>
      </w:r>
      <w:r>
        <w:t xml:space="preserve"> analysis to ensure PG9 and PG16 were the most favorable weighted Z-score. The final weights used in the protocol were: total </w:t>
      </w:r>
      <w:r>
        <w:rPr>
          <w:rFonts w:cs="Arial"/>
        </w:rPr>
        <w:t>ΔΔ</w:t>
      </w:r>
      <w:r>
        <w:t xml:space="preserve">G – 3.0, HCDR3 </w:t>
      </w:r>
      <w:r>
        <w:rPr>
          <w:rFonts w:cs="Arial"/>
        </w:rPr>
        <w:t>ΔΔ</w:t>
      </w:r>
      <w:r>
        <w:t xml:space="preserve">G – 1.0, HCDR3 total score – 1.0, N156 </w:t>
      </w:r>
      <w:r>
        <w:rPr>
          <w:rFonts w:cs="Arial"/>
        </w:rPr>
        <w:t>ΔΔ</w:t>
      </w:r>
      <w:r>
        <w:t xml:space="preserve">G – 0.5, N160 </w:t>
      </w:r>
      <w:r>
        <w:rPr>
          <w:rFonts w:cs="Arial"/>
        </w:rPr>
        <w:t>ΔΔ</w:t>
      </w:r>
      <w:r>
        <w:t>G – 0.5 and HCDR3 C</w:t>
      </w:r>
      <w:r>
        <w:rPr>
          <w:rFonts w:cs="Arial"/>
        </w:rPr>
        <w:t>α</w:t>
      </w:r>
      <w:r>
        <w:t>-RMSD – 0.5. We chose the top 80 HCDR3 HIV naïve sequences to carry on to experimental steps, as this number was our upper limit to synthesize.</w:t>
      </w:r>
    </w:p>
    <w:p w14:paraId="4A119CD6" w14:textId="77777777" w:rsidR="00FD6A25" w:rsidRPr="00143B01" w:rsidRDefault="00FD6A25" w:rsidP="00FD6A25">
      <w:pPr>
        <w:pStyle w:val="Text"/>
      </w:pPr>
    </w:p>
    <w:p w14:paraId="20BA9616" w14:textId="58021C2F" w:rsidR="00FD6A25" w:rsidRDefault="00FD6A25" w:rsidP="00DB54AE">
      <w:pPr>
        <w:pStyle w:val="SectionHeading"/>
      </w:pPr>
      <w:bookmarkStart w:id="104" w:name="_Toc254389337"/>
      <w:bookmarkStart w:id="105" w:name="_Toc256399070"/>
      <w:r>
        <w:t xml:space="preserve">Clustering </w:t>
      </w:r>
      <w:bookmarkEnd w:id="104"/>
      <w:r>
        <w:t>of HIV-</w:t>
      </w:r>
      <w:r w:rsidR="003C0021">
        <w:t>Naïve S</w:t>
      </w:r>
      <w:r>
        <w:t>equences</w:t>
      </w:r>
      <w:bookmarkEnd w:id="105"/>
    </w:p>
    <w:p w14:paraId="311C8363" w14:textId="03F9B3FB" w:rsidR="00FD6A25" w:rsidRDefault="00FD6A25" w:rsidP="00FD6A25">
      <w:pPr>
        <w:pStyle w:val="Text"/>
      </w:pPr>
      <w:r>
        <w:t>Rather than synthesize all 80 HIV-naïve sequences that were predicted to be closest to PG9 mimics, we instead considered that several of the sequences were related siblings to each other. Indeed, upon clustering at a threshold 85% amino acid similarity (4 mutations), the sequences clustered into nine different groups and five sequences formed independent groups (</w:t>
      </w:r>
      <w:r w:rsidR="003F193D">
        <w:t>f</w:t>
      </w:r>
      <w:r w:rsidR="00FC6980">
        <w:t>igure 3.</w:t>
      </w:r>
      <w:r>
        <w:t xml:space="preserve">11). </w:t>
      </w:r>
    </w:p>
    <w:p w14:paraId="2DE94C0D" w14:textId="77067CA5" w:rsidR="00FD6A25" w:rsidRDefault="00FD6A25" w:rsidP="00FD6A25">
      <w:pPr>
        <w:pStyle w:val="Text"/>
      </w:pPr>
      <w:r>
        <w:t xml:space="preserve">We next aligned the nucleotide and amino acid sequences to find sequence similarities </w:t>
      </w:r>
      <w:proofErr w:type="gramStart"/>
      <w:r>
        <w:t>among each of our PG9 clustering groups</w:t>
      </w:r>
      <w:proofErr w:type="gramEnd"/>
      <w:r>
        <w:t>. Surprisingly, only the beginning and end of the sequences corresponding to the base of the HCDR3 displayed a high degree of similarity (</w:t>
      </w:r>
      <w:r w:rsidR="003F193D">
        <w:t>f</w:t>
      </w:r>
      <w:r w:rsidR="00FC6980">
        <w:t>igure 3.</w:t>
      </w:r>
      <w:r>
        <w:t xml:space="preserve">11 A-B). </w:t>
      </w:r>
    </w:p>
    <w:p w14:paraId="6A175574" w14:textId="77777777" w:rsidR="00FD6A25" w:rsidRDefault="00FD6A25" w:rsidP="00FD6A25">
      <w:pPr>
        <w:pStyle w:val="Text"/>
      </w:pPr>
    </w:p>
    <w:p w14:paraId="1C362EF7" w14:textId="77777777" w:rsidR="00FD6A25" w:rsidRDefault="00FD6A25" w:rsidP="00FD6A25">
      <w:pPr>
        <w:pStyle w:val="Text"/>
      </w:pPr>
    </w:p>
    <w:bookmarkEnd w:id="103"/>
    <w:p w14:paraId="65B47BD1" w14:textId="7D957623" w:rsidR="00FD6A25" w:rsidRDefault="00FD6A25" w:rsidP="00FD6A25">
      <w:pPr>
        <w:pStyle w:val="Text"/>
      </w:pPr>
      <w:r>
        <w:rPr>
          <w:noProof/>
          <w:lang w:eastAsia="en-US"/>
        </w:rPr>
        <w:lastRenderedPageBreak/>
        <mc:AlternateContent>
          <mc:Choice Requires="wpg">
            <w:drawing>
              <wp:anchor distT="0" distB="0" distL="114300" distR="114300" simplePos="0" relativeHeight="251670528" behindDoc="0" locked="0" layoutInCell="1" allowOverlap="1" wp14:anchorId="5830B924" wp14:editId="3E0F8F5A">
                <wp:simplePos x="0" y="0"/>
                <wp:positionH relativeFrom="column">
                  <wp:posOffset>0</wp:posOffset>
                </wp:positionH>
                <wp:positionV relativeFrom="paragraph">
                  <wp:posOffset>-228600</wp:posOffset>
                </wp:positionV>
                <wp:extent cx="5943600" cy="7171055"/>
                <wp:effectExtent l="0" t="0" r="19050" b="10795"/>
                <wp:wrapSquare wrapText="bothSides"/>
                <wp:docPr id="110" name="Group 110"/>
                <wp:cNvGraphicFramePr/>
                <a:graphic xmlns:a="http://schemas.openxmlformats.org/drawingml/2006/main">
                  <a:graphicData uri="http://schemas.microsoft.com/office/word/2010/wordprocessingGroup">
                    <wpg:wgp>
                      <wpg:cNvGrpSpPr/>
                      <wpg:grpSpPr>
                        <a:xfrm>
                          <a:off x="0" y="0"/>
                          <a:ext cx="5943600" cy="7171055"/>
                          <a:chOff x="0" y="0"/>
                          <a:chExt cx="5943600" cy="7171055"/>
                        </a:xfrm>
                      </wpg:grpSpPr>
                      <wps:wsp>
                        <wps:cNvPr id="111" name="Text Box 111"/>
                        <wps:cNvSpPr txBox="1"/>
                        <wps:spPr>
                          <a:xfrm>
                            <a:off x="0" y="0"/>
                            <a:ext cx="5943600" cy="3886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D1998D8" w14:textId="77777777" w:rsidR="00FB6290" w:rsidRDefault="00FB6290" w:rsidP="00FD6A25">
                              <w:pPr>
                                <w:jc w:val="center"/>
                              </w:pPr>
                              <w:r>
                                <w:rPr>
                                  <w:noProof/>
                                  <w:lang w:eastAsia="en-US"/>
                                </w:rPr>
                                <w:drawing>
                                  <wp:inline distT="0" distB="0" distL="0" distR="0" wp14:anchorId="4063E63A" wp14:editId="53840BB9">
                                    <wp:extent cx="5474970" cy="3769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andmsaimages.pdf"/>
                                            <pic:cNvPicPr/>
                                          </pic:nvPicPr>
                                          <pic:blipFill>
                                            <a:blip r:embed="rId123">
                                              <a:extLst>
                                                <a:ext uri="{28A0092B-C50C-407E-A947-70E740481C1C}">
                                                  <a14:useLocalDpi xmlns:a14="http://schemas.microsoft.com/office/drawing/2010/main" val="0"/>
                                                </a:ext>
                                              </a:extLst>
                                            </a:blip>
                                            <a:stretch>
                                              <a:fillRect/>
                                            </a:stretch>
                                          </pic:blipFill>
                                          <pic:spPr>
                                            <a:xfrm>
                                              <a:off x="0" y="0"/>
                                              <a:ext cx="5474970" cy="3769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0" y="3886200"/>
                            <a:ext cx="5943600" cy="128587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BC28B15" w14:textId="5872153B" w:rsidR="00FB6290" w:rsidRDefault="00FB6290" w:rsidP="00FD6A25">
                              <w:pPr>
                                <w:pStyle w:val="FigureHeading"/>
                              </w:pPr>
                              <w:bookmarkStart w:id="106" w:name="_Toc382537727"/>
                              <w:r>
                                <w:t>Figure 3.11 PG9-Mimicry Candidates Cluster Into Groups</w:t>
                              </w:r>
                              <w:bookmarkEnd w:id="106"/>
                            </w:p>
                            <w:p w14:paraId="415E540F" w14:textId="77777777" w:rsidR="00FB6290" w:rsidRPr="0055774B" w:rsidRDefault="00FB6290" w:rsidP="00FD6A25">
                              <w:pPr>
                                <w:pStyle w:val="figurecaptiontext"/>
                              </w:pPr>
                              <w:r>
                                <w:t>The consensus nucleotide sequence is aligned for each cluster B-J. There is little sequence similarity in the junctions except for the V</w:t>
                              </w:r>
                              <w:r w:rsidRPr="003E2421">
                                <w:rPr>
                                  <w:vertAlign w:val="subscript"/>
                                </w:rPr>
                                <w:t>H</w:t>
                              </w:r>
                              <w:r>
                                <w:t xml:space="preserve"> and J</w:t>
                              </w:r>
                              <w:r w:rsidRPr="003E2421">
                                <w:rPr>
                                  <w:vertAlign w:val="subscript"/>
                                </w:rPr>
                                <w:t>H</w:t>
                              </w:r>
                              <w:r>
                                <w:t xml:space="preserve"> gene. Sequence logo representations are shown above the sequence to detect conservation. Five independent group sequences are also shown (A). The same as (A) translated. Conserved elements are shown in the J</w:t>
                              </w:r>
                              <w:r w:rsidRPr="0055774B">
                                <w:rPr>
                                  <w:vertAlign w:val="subscript"/>
                                </w:rPr>
                                <w:t>H</w:t>
                              </w:r>
                              <w:r>
                                <w:t xml:space="preserve"> region due to conserved use of the J</w:t>
                              </w:r>
                              <w:r w:rsidRPr="0055774B">
                                <w:rPr>
                                  <w:vertAlign w:val="subscript"/>
                                </w:rPr>
                                <w:t>H</w:t>
                              </w:r>
                              <w:r>
                                <w:t>6 gene family (B). The cladogram for each HCDR3 amino acid sequence shows how the top 80 sequences cluster into 9 groups with some groups having multiple sequences that differ by 1-4 amino acid mutations but are derived from the same lineage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5257800"/>
                            <a:ext cx="3334131" cy="190881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03E52FA" w14:textId="77777777" w:rsidR="00FB6290" w:rsidRDefault="00FB6290">
                              <w:r>
                                <w:rPr>
                                  <w:noProof/>
                                  <w:lang w:eastAsia="en-US"/>
                                </w:rPr>
                                <w:drawing>
                                  <wp:inline distT="0" distB="0" distL="0" distR="0" wp14:anchorId="26BFABD1" wp14:editId="7128FD78">
                                    <wp:extent cx="3300413" cy="1828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ook1.pdf"/>
                                            <pic:cNvPicPr/>
                                          </pic:nvPicPr>
                                          <pic:blipFill rotWithShape="1">
                                            <a:blip r:embed="rId124">
                                              <a:extLst>
                                                <a:ext uri="{28A0092B-C50C-407E-A947-70E740481C1C}">
                                                  <a14:useLocalDpi xmlns:a14="http://schemas.microsoft.com/office/drawing/2010/main" val="0"/>
                                                </a:ext>
                                              </a:extLst>
                                            </a:blip>
                                            <a:srcRect l="7221" t="10042" r="9386" b="54251"/>
                                            <a:stretch/>
                                          </pic:blipFill>
                                          <pic:spPr bwMode="auto">
                                            <a:xfrm>
                                              <a:off x="0" y="0"/>
                                              <a:ext cx="3303688" cy="18306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3366770" y="5257800"/>
                            <a:ext cx="2576830" cy="191325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946218C" w14:textId="2A6F40F1" w:rsidR="00FB6290" w:rsidRDefault="00FB6290" w:rsidP="00FD6A25">
                              <w:pPr>
                                <w:pStyle w:val="FigureHeading"/>
                              </w:pPr>
                              <w:bookmarkStart w:id="107" w:name="_Toc382537728"/>
                              <w:r>
                                <w:t>Table 3.3 Gene usage statistics of PG9-mimicry clusters</w:t>
                              </w:r>
                              <w:bookmarkEnd w:id="107"/>
                            </w:p>
                            <w:p w14:paraId="6281BB11" w14:textId="77777777" w:rsidR="00FB6290" w:rsidRDefault="00FB6290" w:rsidP="00FD6A25">
                              <w:pPr>
                                <w:pStyle w:val="figurecaptiontext"/>
                              </w:pPr>
                              <w:r>
                                <w:t>Each of the nine clusters and independent sequences (IG1-5) and their representative V, D, and J genes are shown. V-D and D-J lengths are the nucleotide lengths of those junctions. D 5’-, D 3’-, and J-Exo were the amount of nucleotides excised in the junctions to make a productive recombination. Point mutations in the junction are not shown.</w:t>
                              </w:r>
                            </w:p>
                            <w:p w14:paraId="25F278C2" w14:textId="77777777" w:rsidR="00FB6290" w:rsidRDefault="00FB6290" w:rsidP="00FD6A25">
                              <w:pPr>
                                <w:pStyle w:val="figurecaption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830B924" id="Group 110" o:spid="_x0000_s1111" style="position:absolute;left:0;text-align:left;margin-left:0;margin-top:-18pt;width:468pt;height:564.65pt;z-index:251670528;mso-position-horizontal-relative:text;mso-position-vertical-relative:text" coordsize="59436,7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">
                <v:shape id="Text Box 111" o:spid="_x0000_s1112" type="#_x0000_t202" style="position:absolute;width:59436;height:38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88sEA&#10;AADcAAAADwAAAGRycy9kb3ducmV2LnhtbERPS4vCMBC+C/sfwgjeNK2ISDWKuLvsHjxoXdjr0Ewf&#10;2ExCk63df28Ewdt8fM/Z7AbTip4631hWkM4SEMSF1Q1XCn4un9MVCB+QNbaWScE/edht30YbzLS9&#10;8Zn6PFQihrDPUEEdgsuk9EVNBv3MOuLIlbYzGCLsKqk7vMVw08p5kiylwYZjQ42ODjUV1/zPKPia&#10;H8nl53JY6PbkTPLR/74fSqUm42G/BhFoCC/x0/2t4/w0hccz8QK5v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vPLBAAAA3AAAAA8AAAAAAAAAAAAAAAAAmAIAAGRycy9kb3du&#10;cmV2LnhtbFBLBQYAAAAABAAEAPUAAACGAwAAAAA=&#10;" fillcolor="white [3201]" strokecolor="white" strokeweight="2pt">
                  <v:textbox>
                    <w:txbxContent>
                      <w:p w14:paraId="0D1998D8" w14:textId="77777777" w:rsidR="00FB6290" w:rsidRDefault="00FB6290" w:rsidP="00FD6A25">
                        <w:pPr>
                          <w:jc w:val="center"/>
                        </w:pPr>
                        <w:r>
                          <w:rPr>
                            <w:noProof/>
                            <w:lang w:eastAsia="en-US"/>
                          </w:rPr>
                          <w:drawing>
                            <wp:inline distT="0" distB="0" distL="0" distR="0" wp14:anchorId="4063E63A" wp14:editId="53840BB9">
                              <wp:extent cx="5474970" cy="3769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andmsaimages.pdf"/>
                                      <pic:cNvPicPr/>
                                    </pic:nvPicPr>
                                    <pic:blipFill>
                                      <a:blip r:embed="rId125">
                                        <a:extLst>
                                          <a:ext uri="{28A0092B-C50C-407E-A947-70E740481C1C}">
                                            <a14:useLocalDpi xmlns:a14="http://schemas.microsoft.com/office/drawing/2010/main" val="0"/>
                                          </a:ext>
                                        </a:extLst>
                                      </a:blip>
                                      <a:stretch>
                                        <a:fillRect/>
                                      </a:stretch>
                                    </pic:blipFill>
                                    <pic:spPr>
                                      <a:xfrm>
                                        <a:off x="0" y="0"/>
                                        <a:ext cx="5474970" cy="3769260"/>
                                      </a:xfrm>
                                      <a:prstGeom prst="rect">
                                        <a:avLst/>
                                      </a:prstGeom>
                                    </pic:spPr>
                                  </pic:pic>
                                </a:graphicData>
                              </a:graphic>
                            </wp:inline>
                          </w:drawing>
                        </w:r>
                      </w:p>
                    </w:txbxContent>
                  </v:textbox>
                </v:shape>
                <v:shape id="Text Box 112" o:spid="_x0000_s1113" type="#_x0000_t202" style="position:absolute;top:38862;width:59436;height:1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ihcEA&#10;AADcAAAADwAAAGRycy9kb3ducmV2LnhtbERPS4vCMBC+L/gfwix4W1OLiHSNsuiKHjysVfA6NNMH&#10;20xCk6313xthwdt8fM9ZrgfTip4631hWMJ0kIIgLqxuuFFzOu48FCB+QNbaWScGdPKxXo7clZtre&#10;+ER9HioRQ9hnqKAOwWVS+qImg35iHXHkStsZDBF2ldQd3mK4aWWaJHNpsOHYUKOjTU3Fb/5nFOzT&#10;I7n8VA4z3f44k3z31+2mVGr8Pnx9ggg0hJf4333Qcf40hecz8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TIoXBAAAA3AAAAA8AAAAAAAAAAAAAAAAAmAIAAGRycy9kb3du&#10;cmV2LnhtbFBLBQYAAAAABAAEAPUAAACGAwAAAAA=&#10;" fillcolor="white [3201]" strokecolor="white" strokeweight="2pt">
                  <v:textbox>
                    <w:txbxContent>
                      <w:p w14:paraId="0BC28B15" w14:textId="5872153B" w:rsidR="00FB6290" w:rsidRDefault="00FB6290" w:rsidP="00FD6A25">
                        <w:pPr>
                          <w:pStyle w:val="FigureHeading"/>
                        </w:pPr>
                        <w:bookmarkStart w:id="139" w:name="_Toc382537727"/>
                        <w:r>
                          <w:t>Figure 3.11 PG9-Mimicry Candidates Cluster Into Groups</w:t>
                        </w:r>
                        <w:bookmarkEnd w:id="139"/>
                      </w:p>
                      <w:p w14:paraId="415E540F" w14:textId="77777777" w:rsidR="00FB6290" w:rsidRPr="0055774B" w:rsidRDefault="00FB6290" w:rsidP="00FD6A25">
                        <w:pPr>
                          <w:pStyle w:val="figurecaptiontext"/>
                        </w:pPr>
                        <w:r>
                          <w:t>The consensus nucleotide sequence is aligned for each cluster B-J. There is little sequence similarity in the junctions except for the V</w:t>
                        </w:r>
                        <w:r w:rsidRPr="003E2421">
                          <w:rPr>
                            <w:vertAlign w:val="subscript"/>
                          </w:rPr>
                          <w:t>H</w:t>
                        </w:r>
                        <w:r>
                          <w:t xml:space="preserve"> and J</w:t>
                        </w:r>
                        <w:r w:rsidRPr="003E2421">
                          <w:rPr>
                            <w:vertAlign w:val="subscript"/>
                          </w:rPr>
                          <w:t>H</w:t>
                        </w:r>
                        <w:r>
                          <w:t xml:space="preserve"> gene. Sequence logo representations are shown above the sequence to detect conservation. Five independent group sequences are also shown (A). The same as (A) translated. Conserved elements are shown in the J</w:t>
                        </w:r>
                        <w:r w:rsidRPr="0055774B">
                          <w:rPr>
                            <w:vertAlign w:val="subscript"/>
                          </w:rPr>
                          <w:t>H</w:t>
                        </w:r>
                        <w:r>
                          <w:t xml:space="preserve"> region due to conserved use of the J</w:t>
                        </w:r>
                        <w:r w:rsidRPr="0055774B">
                          <w:rPr>
                            <w:vertAlign w:val="subscript"/>
                          </w:rPr>
                          <w:t>H</w:t>
                        </w:r>
                        <w:r>
                          <w:t>6 gene family (B). The cladogram for each HCDR3 amino acid sequence shows how the top 80 sequences cluster into 9 groups with some groups having multiple sequences that differ by 1-4 amino acid mutations but are derived from the same lineage (C).</w:t>
                        </w:r>
                      </w:p>
                    </w:txbxContent>
                  </v:textbox>
                </v:shape>
                <v:shape id="Text Box 113" o:spid="_x0000_s1114" type="#_x0000_t202" style="position:absolute;top:52578;width:33341;height:19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HsIA&#10;AADcAAAADwAAAGRycy9kb3ducmV2LnhtbERPS2vCQBC+C/0PyxS86UZbRKKbUGyLPfSgsdDrkJ08&#10;MDu7ZLcx/nu3IHibj+8523w0nRio961lBYt5AoK4tLrlWsHP6XO2BuEDssbOMim4koc8e5psMdX2&#10;wkcailCLGMI+RQVNCC6V0pcNGfRz64gjV9neYIiwr6Xu8RLDTSeXSbKSBluODQ062jVUnos/o2C/&#10;/CZXHKvxVXcHZ5KP4fd9Vyk1fR7fNiACjeEhvru/dJy/eIH/Z+IFMr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4cewgAAANwAAAAPAAAAAAAAAAAAAAAAAJgCAABkcnMvZG93&#10;bnJldi54bWxQSwUGAAAAAAQABAD1AAAAhwMAAAAA&#10;" fillcolor="white [3201]" strokecolor="white" strokeweight="2pt">
                  <v:textbox>
                    <w:txbxContent>
                      <w:p w14:paraId="503E52FA" w14:textId="77777777" w:rsidR="00FB6290" w:rsidRDefault="00FB6290">
                        <w:r>
                          <w:rPr>
                            <w:noProof/>
                            <w:lang w:eastAsia="en-US"/>
                          </w:rPr>
                          <w:drawing>
                            <wp:inline distT="0" distB="0" distL="0" distR="0" wp14:anchorId="26BFABD1" wp14:editId="7128FD78">
                              <wp:extent cx="3300413" cy="1828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ook1.pdf"/>
                                      <pic:cNvPicPr/>
                                    </pic:nvPicPr>
                                    <pic:blipFill rotWithShape="1">
                                      <a:blip r:embed="rId126">
                                        <a:extLst>
                                          <a:ext uri="{28A0092B-C50C-407E-A947-70E740481C1C}">
                                            <a14:useLocalDpi xmlns:a14="http://schemas.microsoft.com/office/drawing/2010/main" val="0"/>
                                          </a:ext>
                                        </a:extLst>
                                      </a:blip>
                                      <a:srcRect l="7221" t="10042" r="9386" b="54251"/>
                                      <a:stretch/>
                                    </pic:blipFill>
                                    <pic:spPr bwMode="auto">
                                      <a:xfrm>
                                        <a:off x="0" y="0"/>
                                        <a:ext cx="3303688" cy="18306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14" o:spid="_x0000_s1115" type="#_x0000_t202" style="position:absolute;left:33667;top:52578;width:25769;height:19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fasIA&#10;AADcAAAADwAAAGRycy9kb3ducmV2LnhtbERPyWrDMBC9F/IPYgK5NbJNKMWJEoKTkh56aNxCroM1&#10;Xog1EpZqu39fFQq9zeOtszvMphcjDb6zrCBdJyCIK6s7bhR8frw8PoPwAVljb5kUfJOHw37xsMNc&#10;24mvNJahETGEfY4K2hBcLqWvWjLo19YRR662g8EQ4dBIPeAUw00vsyR5kgY7jg0tOipaqu7ll1Fw&#10;yd7Ildd63uj+3ZnkPN5ORa3UajkftyACzeFf/Od+1XF+uoHfZ+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th9qwgAAANwAAAAPAAAAAAAAAAAAAAAAAJgCAABkcnMvZG93&#10;bnJldi54bWxQSwUGAAAAAAQABAD1AAAAhwMAAAAA&#10;" fillcolor="white [3201]" strokecolor="white" strokeweight="2pt">
                  <v:textbox>
                    <w:txbxContent>
                      <w:p w14:paraId="0946218C" w14:textId="2A6F40F1" w:rsidR="00FB6290" w:rsidRDefault="00FB6290" w:rsidP="00FD6A25">
                        <w:pPr>
                          <w:pStyle w:val="FigureHeading"/>
                        </w:pPr>
                        <w:bookmarkStart w:id="140" w:name="_Toc382537728"/>
                        <w:r>
                          <w:t>Table 3.3 Gene usage statistics of PG9-mimicry clusters</w:t>
                        </w:r>
                        <w:bookmarkEnd w:id="140"/>
                      </w:p>
                      <w:p w14:paraId="6281BB11" w14:textId="77777777" w:rsidR="00FB6290" w:rsidRDefault="00FB6290" w:rsidP="00FD6A25">
                        <w:pPr>
                          <w:pStyle w:val="figurecaptiontext"/>
                        </w:pPr>
                        <w:r>
                          <w:t>Each of the nine clusters and independent sequences (IG1-5) and their representative V, D, and J genes are shown. V-D and D-J lengths are the nucleotide lengths of those junctions. D 5’-, D 3’-, and J-Exo were the amount of nucleotides excised in the junctions to make a productive recombination. Point mutations in the junction are not shown.</w:t>
                        </w:r>
                      </w:p>
                      <w:p w14:paraId="25F278C2" w14:textId="77777777" w:rsidR="00FB6290" w:rsidRDefault="00FB6290" w:rsidP="00FD6A25">
                        <w:pPr>
                          <w:pStyle w:val="figurecaptiontext"/>
                        </w:pPr>
                      </w:p>
                    </w:txbxContent>
                  </v:textbox>
                </v:shape>
                <w10:wrap type="square"/>
              </v:group>
            </w:pict>
          </mc:Fallback>
        </mc:AlternateContent>
      </w:r>
      <w:r>
        <w:t>The similarity arises from the in-frame J</w:t>
      </w:r>
      <w:r>
        <w:rPr>
          <w:vertAlign w:val="subscript"/>
        </w:rPr>
        <w:t>H</w:t>
      </w:r>
      <w:r>
        <w:t xml:space="preserve">-6 gene for most long HCDR3 sequences with the exception of cluster </w:t>
      </w:r>
      <w:proofErr w:type="gramStart"/>
      <w:r>
        <w:t>I and IG2, which used J</w:t>
      </w:r>
      <w:r w:rsidRPr="007D4F1A">
        <w:rPr>
          <w:vertAlign w:val="subscript"/>
        </w:rPr>
        <w:t>H</w:t>
      </w:r>
      <w:r>
        <w:t>-4 and had significant J-gene exonuclease activity, respectively</w:t>
      </w:r>
      <w:proofErr w:type="gramEnd"/>
      <w:r>
        <w:t xml:space="preserve"> (</w:t>
      </w:r>
      <w:r w:rsidR="003F193D">
        <w:t>t</w:t>
      </w:r>
      <w:r w:rsidR="00FC6980">
        <w:t>able 3.</w:t>
      </w:r>
      <w:r>
        <w:t>3). We also detected some nucleotide conservation for positions 27-36 corresponding to amino acid 9-12, which is a semi-conserved SSGY motif (</w:t>
      </w:r>
      <w:r w:rsidR="003F193D">
        <w:t>f</w:t>
      </w:r>
      <w:r w:rsidR="00FC6980">
        <w:t>igure 3.</w:t>
      </w:r>
      <w:r>
        <w:t>12 A-B).</w:t>
      </w:r>
    </w:p>
    <w:p w14:paraId="57FEE2B5" w14:textId="1EFE3D44" w:rsidR="00FD6A25" w:rsidRPr="00FC0B5B" w:rsidRDefault="00FD6A25" w:rsidP="00FD6A25">
      <w:pPr>
        <w:pStyle w:val="Text"/>
      </w:pPr>
      <w:r>
        <w:lastRenderedPageBreak/>
        <w:t>Rather than synthesize and express each of the 80 variants, we chose to synthesize one member from each cluster and one of the sequences that did not cluster. These sequences were selected based on their Rosetta weighted Z-score metric within each cluster (</w:t>
      </w:r>
      <w:r w:rsidR="003F193D">
        <w:t>t</w:t>
      </w:r>
      <w:r w:rsidR="00FC6980">
        <w:t>able 3.</w:t>
      </w:r>
      <w:r>
        <w:t xml:space="preserve">4). </w:t>
      </w:r>
    </w:p>
    <w:p w14:paraId="49D4DD2D" w14:textId="71228A08" w:rsidR="00FD6A25" w:rsidRDefault="00FD6A25" w:rsidP="005928CF">
      <w:pPr>
        <w:pStyle w:val="Text"/>
      </w:pPr>
      <w:bookmarkStart w:id="108" w:name="_Toc254389338"/>
      <w:r>
        <w:rPr>
          <w:noProof/>
          <w:lang w:eastAsia="en-US"/>
        </w:rPr>
        <mc:AlternateContent>
          <mc:Choice Requires="wpg">
            <w:drawing>
              <wp:anchor distT="0" distB="0" distL="114300" distR="114300" simplePos="0" relativeHeight="251672576" behindDoc="0" locked="0" layoutInCell="1" allowOverlap="1" wp14:anchorId="66A96FB6" wp14:editId="75FB3F1E">
                <wp:simplePos x="0" y="0"/>
                <wp:positionH relativeFrom="column">
                  <wp:posOffset>0</wp:posOffset>
                </wp:positionH>
                <wp:positionV relativeFrom="paragraph">
                  <wp:posOffset>15240</wp:posOffset>
                </wp:positionV>
                <wp:extent cx="5952490" cy="4141470"/>
                <wp:effectExtent l="0" t="0" r="16510" b="24130"/>
                <wp:wrapSquare wrapText="bothSides"/>
                <wp:docPr id="115" name="Group 115"/>
                <wp:cNvGraphicFramePr/>
                <a:graphic xmlns:a="http://schemas.openxmlformats.org/drawingml/2006/main">
                  <a:graphicData uri="http://schemas.microsoft.com/office/word/2010/wordprocessingGroup">
                    <wpg:wgp>
                      <wpg:cNvGrpSpPr/>
                      <wpg:grpSpPr>
                        <a:xfrm>
                          <a:off x="0" y="0"/>
                          <a:ext cx="5952490" cy="4141470"/>
                          <a:chOff x="0" y="0"/>
                          <a:chExt cx="5952744" cy="4141724"/>
                        </a:xfrm>
                      </wpg:grpSpPr>
                      <wps:wsp>
                        <wps:cNvPr id="116" name="Text Box 116"/>
                        <wps:cNvSpPr txBox="1"/>
                        <wps:spPr>
                          <a:xfrm>
                            <a:off x="1828800" y="0"/>
                            <a:ext cx="4123944" cy="2514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50C8EDD" w14:textId="77777777" w:rsidR="00FB6290" w:rsidRDefault="00FB6290">
                              <w:r>
                                <w:rPr>
                                  <w:noProof/>
                                  <w:lang w:eastAsia="en-US"/>
                                </w:rPr>
                                <w:drawing>
                                  <wp:inline distT="0" distB="0" distL="0" distR="0" wp14:anchorId="77919DF9" wp14:editId="28664415">
                                    <wp:extent cx="3784600" cy="239888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spostdesign.pdf"/>
                                            <pic:cNvPicPr/>
                                          </pic:nvPicPr>
                                          <pic:blipFill rotWithShape="1">
                                            <a:blip r:embed="rId127">
                                              <a:extLst>
                                                <a:ext uri="{28A0092B-C50C-407E-A947-70E740481C1C}">
                                                  <a14:useLocalDpi xmlns:a14="http://schemas.microsoft.com/office/drawing/2010/main" val="0"/>
                                                </a:ext>
                                              </a:extLst>
                                            </a:blip>
                                            <a:srcRect l="5899" t="12838" r="1988" b="9316"/>
                                            <a:stretch/>
                                          </pic:blipFill>
                                          <pic:spPr bwMode="auto">
                                            <a:xfrm>
                                              <a:off x="0" y="0"/>
                                              <a:ext cx="3787123" cy="2400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0" y="0"/>
                            <a:ext cx="1828800" cy="2514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tbl>
                              <w:tblPr>
                                <w:tblW w:w="5000" w:type="pct"/>
                                <w:tblLook w:val="04A0" w:firstRow="1" w:lastRow="0" w:firstColumn="1" w:lastColumn="0" w:noHBand="0" w:noVBand="1"/>
                              </w:tblPr>
                              <w:tblGrid>
                                <w:gridCol w:w="1292"/>
                                <w:gridCol w:w="1491"/>
                              </w:tblGrid>
                              <w:tr w:rsidR="00FB6290" w:rsidRPr="00887F13" w14:paraId="20F0338C" w14:textId="77777777" w:rsidTr="00FD6A25">
                                <w:trPr>
                                  <w:trHeight w:val="460"/>
                                </w:trPr>
                                <w:tc>
                                  <w:tcPr>
                                    <w:tcW w:w="2321" w:type="pct"/>
                                    <w:tcBorders>
                                      <w:top w:val="nil"/>
                                      <w:left w:val="nil"/>
                                      <w:bottom w:val="single" w:sz="4" w:space="0" w:color="auto"/>
                                      <w:right w:val="nil"/>
                                    </w:tcBorders>
                                    <w:shd w:val="clear" w:color="auto" w:fill="auto"/>
                                    <w:vAlign w:val="center"/>
                                    <w:hideMark/>
                                  </w:tcPr>
                                  <w:p w14:paraId="764E9F62" w14:textId="77777777" w:rsidR="00FB6290" w:rsidRPr="00887F13" w:rsidRDefault="00FB6290" w:rsidP="00FD6A25">
                                    <w:pPr>
                                      <w:spacing w:after="0"/>
                                      <w:jc w:val="right"/>
                                      <w:rPr>
                                        <w:rFonts w:eastAsia="Times New Roman" w:cs="Arial"/>
                                        <w:b/>
                                        <w:bCs/>
                                        <w:color w:val="000000"/>
                                        <w:sz w:val="16"/>
                                        <w:szCs w:val="16"/>
                                        <w:lang w:eastAsia="en-US"/>
                                      </w:rPr>
                                    </w:pPr>
                                    <w:r w:rsidRPr="00887F13">
                                      <w:rPr>
                                        <w:rFonts w:eastAsia="Times New Roman" w:cs="Arial"/>
                                        <w:b/>
                                        <w:bCs/>
                                        <w:color w:val="000000"/>
                                        <w:sz w:val="16"/>
                                        <w:szCs w:val="16"/>
                                        <w:lang w:eastAsia="en-US"/>
                                      </w:rPr>
                                      <w:t>Cluster</w:t>
                                    </w:r>
                                  </w:p>
                                </w:tc>
                                <w:tc>
                                  <w:tcPr>
                                    <w:tcW w:w="2679" w:type="pct"/>
                                    <w:tcBorders>
                                      <w:top w:val="nil"/>
                                      <w:left w:val="nil"/>
                                      <w:bottom w:val="single" w:sz="4" w:space="0" w:color="auto"/>
                                      <w:right w:val="nil"/>
                                    </w:tcBorders>
                                    <w:shd w:val="clear" w:color="auto" w:fill="auto"/>
                                    <w:vAlign w:val="center"/>
                                    <w:hideMark/>
                                  </w:tcPr>
                                  <w:p w14:paraId="414576ED" w14:textId="77777777" w:rsidR="00FB6290" w:rsidRPr="00887F13" w:rsidRDefault="00FB6290" w:rsidP="00FD6A25">
                                    <w:pPr>
                                      <w:spacing w:after="0"/>
                                      <w:jc w:val="right"/>
                                      <w:rPr>
                                        <w:rFonts w:eastAsia="Times New Roman" w:cs="Arial"/>
                                        <w:b/>
                                        <w:bCs/>
                                        <w:color w:val="000000"/>
                                        <w:sz w:val="16"/>
                                        <w:szCs w:val="16"/>
                                        <w:lang w:eastAsia="en-US"/>
                                      </w:rPr>
                                    </w:pPr>
                                    <w:r w:rsidRPr="00887F13">
                                      <w:rPr>
                                        <w:rFonts w:eastAsia="Times New Roman" w:cs="Arial"/>
                                        <w:b/>
                                        <w:bCs/>
                                        <w:color w:val="000000"/>
                                        <w:sz w:val="16"/>
                                        <w:szCs w:val="16"/>
                                        <w:lang w:eastAsia="en-US"/>
                                      </w:rPr>
                                      <w:t>Weighted Z-Score</w:t>
                                    </w:r>
                                  </w:p>
                                </w:tc>
                              </w:tr>
                              <w:tr w:rsidR="00FB6290" w:rsidRPr="00887F13" w14:paraId="5F1ED094" w14:textId="77777777" w:rsidTr="00FD6A25">
                                <w:trPr>
                                  <w:trHeight w:hRule="exact" w:val="259"/>
                                </w:trPr>
                                <w:tc>
                                  <w:tcPr>
                                    <w:tcW w:w="2321" w:type="pct"/>
                                    <w:tcBorders>
                                      <w:top w:val="nil"/>
                                      <w:left w:val="nil"/>
                                      <w:bottom w:val="nil"/>
                                      <w:right w:val="nil"/>
                                    </w:tcBorders>
                                    <w:shd w:val="clear" w:color="auto" w:fill="auto"/>
                                    <w:vAlign w:val="center"/>
                                    <w:hideMark/>
                                  </w:tcPr>
                                  <w:p w14:paraId="39F64658"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B</w:t>
                                    </w:r>
                                  </w:p>
                                </w:tc>
                                <w:tc>
                                  <w:tcPr>
                                    <w:tcW w:w="2679" w:type="pct"/>
                                    <w:tcBorders>
                                      <w:top w:val="nil"/>
                                      <w:left w:val="nil"/>
                                      <w:bottom w:val="nil"/>
                                      <w:right w:val="nil"/>
                                    </w:tcBorders>
                                    <w:shd w:val="clear" w:color="auto" w:fill="auto"/>
                                    <w:vAlign w:val="center"/>
                                    <w:hideMark/>
                                  </w:tcPr>
                                  <w:p w14:paraId="37F5788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-1.24</w:t>
                                    </w:r>
                                  </w:p>
                                </w:tc>
                              </w:tr>
                              <w:tr w:rsidR="00FB6290" w:rsidRPr="00887F13" w14:paraId="1E97D163" w14:textId="77777777" w:rsidTr="00FD6A25">
                                <w:trPr>
                                  <w:trHeight w:hRule="exact" w:val="259"/>
                                </w:trPr>
                                <w:tc>
                                  <w:tcPr>
                                    <w:tcW w:w="2321" w:type="pct"/>
                                    <w:tcBorders>
                                      <w:top w:val="nil"/>
                                      <w:left w:val="nil"/>
                                      <w:bottom w:val="nil"/>
                                      <w:right w:val="nil"/>
                                    </w:tcBorders>
                                    <w:shd w:val="clear" w:color="auto" w:fill="auto"/>
                                    <w:vAlign w:val="center"/>
                                    <w:hideMark/>
                                  </w:tcPr>
                                  <w:p w14:paraId="3C34944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C</w:t>
                                    </w:r>
                                  </w:p>
                                </w:tc>
                                <w:tc>
                                  <w:tcPr>
                                    <w:tcW w:w="2679" w:type="pct"/>
                                    <w:tcBorders>
                                      <w:top w:val="nil"/>
                                      <w:left w:val="nil"/>
                                      <w:bottom w:val="nil"/>
                                      <w:right w:val="nil"/>
                                    </w:tcBorders>
                                    <w:shd w:val="clear" w:color="auto" w:fill="auto"/>
                                    <w:vAlign w:val="center"/>
                                    <w:hideMark/>
                                  </w:tcPr>
                                  <w:p w14:paraId="482A6CAC"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0.28</w:t>
                                    </w:r>
                                  </w:p>
                                </w:tc>
                              </w:tr>
                              <w:tr w:rsidR="00FB6290" w:rsidRPr="00887F13" w14:paraId="2E28A39E" w14:textId="77777777" w:rsidTr="00FD6A25">
                                <w:trPr>
                                  <w:trHeight w:hRule="exact" w:val="259"/>
                                </w:trPr>
                                <w:tc>
                                  <w:tcPr>
                                    <w:tcW w:w="2321" w:type="pct"/>
                                    <w:tcBorders>
                                      <w:top w:val="nil"/>
                                      <w:left w:val="nil"/>
                                      <w:bottom w:val="nil"/>
                                      <w:right w:val="nil"/>
                                    </w:tcBorders>
                                    <w:shd w:val="clear" w:color="auto" w:fill="auto"/>
                                    <w:vAlign w:val="center"/>
                                    <w:hideMark/>
                                  </w:tcPr>
                                  <w:p w14:paraId="414880B5"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D</w:t>
                                    </w:r>
                                  </w:p>
                                </w:tc>
                                <w:tc>
                                  <w:tcPr>
                                    <w:tcW w:w="2679" w:type="pct"/>
                                    <w:tcBorders>
                                      <w:top w:val="nil"/>
                                      <w:left w:val="nil"/>
                                      <w:bottom w:val="nil"/>
                                      <w:right w:val="nil"/>
                                    </w:tcBorders>
                                    <w:shd w:val="clear" w:color="auto" w:fill="auto"/>
                                    <w:vAlign w:val="center"/>
                                    <w:hideMark/>
                                  </w:tcPr>
                                  <w:p w14:paraId="157E6D02"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0.11</w:t>
                                    </w:r>
                                  </w:p>
                                </w:tc>
                              </w:tr>
                              <w:tr w:rsidR="00FB6290" w:rsidRPr="00887F13" w14:paraId="74F465CC" w14:textId="77777777" w:rsidTr="00FD6A25">
                                <w:trPr>
                                  <w:trHeight w:hRule="exact" w:val="259"/>
                                </w:trPr>
                                <w:tc>
                                  <w:tcPr>
                                    <w:tcW w:w="2321" w:type="pct"/>
                                    <w:tcBorders>
                                      <w:top w:val="nil"/>
                                      <w:left w:val="nil"/>
                                      <w:bottom w:val="nil"/>
                                      <w:right w:val="nil"/>
                                    </w:tcBorders>
                                    <w:shd w:val="clear" w:color="auto" w:fill="auto"/>
                                    <w:vAlign w:val="center"/>
                                    <w:hideMark/>
                                  </w:tcPr>
                                  <w:p w14:paraId="6819BF96"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E</w:t>
                                    </w:r>
                                  </w:p>
                                </w:tc>
                                <w:tc>
                                  <w:tcPr>
                                    <w:tcW w:w="2679" w:type="pct"/>
                                    <w:tcBorders>
                                      <w:top w:val="nil"/>
                                      <w:left w:val="nil"/>
                                      <w:bottom w:val="nil"/>
                                      <w:right w:val="nil"/>
                                    </w:tcBorders>
                                    <w:shd w:val="clear" w:color="auto" w:fill="auto"/>
                                    <w:vAlign w:val="center"/>
                                    <w:hideMark/>
                                  </w:tcPr>
                                  <w:p w14:paraId="3ED7B981"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0.15</w:t>
                                    </w:r>
                                  </w:p>
                                </w:tc>
                              </w:tr>
                              <w:tr w:rsidR="00FB6290" w:rsidRPr="00887F13" w14:paraId="0692538A" w14:textId="77777777" w:rsidTr="00FD6A25">
                                <w:trPr>
                                  <w:trHeight w:hRule="exact" w:val="259"/>
                                </w:trPr>
                                <w:tc>
                                  <w:tcPr>
                                    <w:tcW w:w="2321" w:type="pct"/>
                                    <w:tcBorders>
                                      <w:top w:val="nil"/>
                                      <w:left w:val="nil"/>
                                      <w:bottom w:val="nil"/>
                                      <w:right w:val="nil"/>
                                    </w:tcBorders>
                                    <w:shd w:val="clear" w:color="auto" w:fill="auto"/>
                                    <w:vAlign w:val="center"/>
                                    <w:hideMark/>
                                  </w:tcPr>
                                  <w:p w14:paraId="5EF23E71"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F</w:t>
                                    </w:r>
                                  </w:p>
                                </w:tc>
                                <w:tc>
                                  <w:tcPr>
                                    <w:tcW w:w="2679" w:type="pct"/>
                                    <w:tcBorders>
                                      <w:top w:val="nil"/>
                                      <w:left w:val="nil"/>
                                      <w:bottom w:val="nil"/>
                                      <w:right w:val="nil"/>
                                    </w:tcBorders>
                                    <w:shd w:val="clear" w:color="auto" w:fill="auto"/>
                                    <w:vAlign w:val="center"/>
                                    <w:hideMark/>
                                  </w:tcPr>
                                  <w:p w14:paraId="0E524E4B"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-0.34</w:t>
                                    </w:r>
                                  </w:p>
                                </w:tc>
                              </w:tr>
                              <w:tr w:rsidR="00FB6290" w:rsidRPr="00887F13" w14:paraId="68BDB7E2" w14:textId="77777777" w:rsidTr="00FD6A25">
                                <w:trPr>
                                  <w:trHeight w:hRule="exact" w:val="259"/>
                                </w:trPr>
                                <w:tc>
                                  <w:tcPr>
                                    <w:tcW w:w="2321" w:type="pct"/>
                                    <w:tcBorders>
                                      <w:top w:val="nil"/>
                                      <w:left w:val="nil"/>
                                      <w:bottom w:val="nil"/>
                                      <w:right w:val="nil"/>
                                    </w:tcBorders>
                                    <w:shd w:val="clear" w:color="auto" w:fill="auto"/>
                                    <w:vAlign w:val="center"/>
                                    <w:hideMark/>
                                  </w:tcPr>
                                  <w:p w14:paraId="369B82C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F</w:t>
                                    </w:r>
                                  </w:p>
                                </w:tc>
                                <w:tc>
                                  <w:tcPr>
                                    <w:tcW w:w="2679" w:type="pct"/>
                                    <w:tcBorders>
                                      <w:top w:val="nil"/>
                                      <w:left w:val="nil"/>
                                      <w:bottom w:val="nil"/>
                                      <w:right w:val="nil"/>
                                    </w:tcBorders>
                                    <w:shd w:val="clear" w:color="auto" w:fill="auto"/>
                                    <w:vAlign w:val="center"/>
                                    <w:hideMark/>
                                  </w:tcPr>
                                  <w:p w14:paraId="06F4646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-0.20</w:t>
                                    </w:r>
                                  </w:p>
                                </w:tc>
                              </w:tr>
                              <w:tr w:rsidR="00FB6290" w:rsidRPr="00887F13" w14:paraId="0A8B9ABA" w14:textId="77777777" w:rsidTr="00FD6A25">
                                <w:trPr>
                                  <w:trHeight w:hRule="exact" w:val="259"/>
                                </w:trPr>
                                <w:tc>
                                  <w:tcPr>
                                    <w:tcW w:w="2321" w:type="pct"/>
                                    <w:tcBorders>
                                      <w:top w:val="nil"/>
                                      <w:left w:val="nil"/>
                                      <w:bottom w:val="nil"/>
                                      <w:right w:val="nil"/>
                                    </w:tcBorders>
                                    <w:shd w:val="clear" w:color="auto" w:fill="auto"/>
                                    <w:vAlign w:val="center"/>
                                    <w:hideMark/>
                                  </w:tcPr>
                                  <w:p w14:paraId="514456D5"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G</w:t>
                                    </w:r>
                                  </w:p>
                                </w:tc>
                                <w:tc>
                                  <w:tcPr>
                                    <w:tcW w:w="2679" w:type="pct"/>
                                    <w:tcBorders>
                                      <w:top w:val="nil"/>
                                      <w:left w:val="nil"/>
                                      <w:bottom w:val="nil"/>
                                      <w:right w:val="nil"/>
                                    </w:tcBorders>
                                    <w:shd w:val="clear" w:color="auto" w:fill="auto"/>
                                    <w:vAlign w:val="center"/>
                                    <w:hideMark/>
                                  </w:tcPr>
                                  <w:p w14:paraId="45C3FB4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0.31</w:t>
                                    </w:r>
                                  </w:p>
                                </w:tc>
                              </w:tr>
                              <w:tr w:rsidR="00FB6290" w:rsidRPr="00887F13" w14:paraId="770D4A4D" w14:textId="77777777" w:rsidTr="00FD6A25">
                                <w:trPr>
                                  <w:trHeight w:hRule="exact" w:val="259"/>
                                </w:trPr>
                                <w:tc>
                                  <w:tcPr>
                                    <w:tcW w:w="2321" w:type="pct"/>
                                    <w:tcBorders>
                                      <w:top w:val="nil"/>
                                      <w:left w:val="nil"/>
                                      <w:bottom w:val="nil"/>
                                      <w:right w:val="nil"/>
                                    </w:tcBorders>
                                    <w:shd w:val="clear" w:color="auto" w:fill="auto"/>
                                    <w:vAlign w:val="center"/>
                                    <w:hideMark/>
                                  </w:tcPr>
                                  <w:p w14:paraId="28BB936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H</w:t>
                                    </w:r>
                                  </w:p>
                                </w:tc>
                                <w:tc>
                                  <w:tcPr>
                                    <w:tcW w:w="2679" w:type="pct"/>
                                    <w:tcBorders>
                                      <w:top w:val="nil"/>
                                      <w:left w:val="nil"/>
                                      <w:bottom w:val="nil"/>
                                      <w:right w:val="nil"/>
                                    </w:tcBorders>
                                    <w:shd w:val="clear" w:color="auto" w:fill="auto"/>
                                    <w:vAlign w:val="center"/>
                                    <w:hideMark/>
                                  </w:tcPr>
                                  <w:p w14:paraId="3F13D633"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0.11</w:t>
                                    </w:r>
                                  </w:p>
                                </w:tc>
                              </w:tr>
                              <w:tr w:rsidR="00FB6290" w:rsidRPr="00887F13" w14:paraId="0F851F27" w14:textId="77777777" w:rsidTr="00FD6A25">
                                <w:trPr>
                                  <w:trHeight w:hRule="exact" w:val="259"/>
                                </w:trPr>
                                <w:tc>
                                  <w:tcPr>
                                    <w:tcW w:w="2321" w:type="pct"/>
                                    <w:tcBorders>
                                      <w:top w:val="nil"/>
                                      <w:left w:val="nil"/>
                                      <w:bottom w:val="nil"/>
                                      <w:right w:val="nil"/>
                                    </w:tcBorders>
                                    <w:shd w:val="clear" w:color="auto" w:fill="auto"/>
                                    <w:vAlign w:val="center"/>
                                    <w:hideMark/>
                                  </w:tcPr>
                                  <w:p w14:paraId="53E85BC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I</w:t>
                                    </w:r>
                                  </w:p>
                                </w:tc>
                                <w:tc>
                                  <w:tcPr>
                                    <w:tcW w:w="2679" w:type="pct"/>
                                    <w:tcBorders>
                                      <w:top w:val="nil"/>
                                      <w:left w:val="nil"/>
                                      <w:bottom w:val="nil"/>
                                      <w:right w:val="nil"/>
                                    </w:tcBorders>
                                    <w:shd w:val="clear" w:color="auto" w:fill="auto"/>
                                    <w:vAlign w:val="center"/>
                                    <w:hideMark/>
                                  </w:tcPr>
                                  <w:p w14:paraId="14154858"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-2.54</w:t>
                                    </w:r>
                                  </w:p>
                                </w:tc>
                              </w:tr>
                              <w:tr w:rsidR="00FB6290" w:rsidRPr="00887F13" w14:paraId="3F13EA28" w14:textId="77777777" w:rsidTr="00FD6A25">
                                <w:trPr>
                                  <w:trHeight w:hRule="exact" w:val="259"/>
                                </w:trPr>
                                <w:tc>
                                  <w:tcPr>
                                    <w:tcW w:w="2321" w:type="pct"/>
                                    <w:tcBorders>
                                      <w:top w:val="nil"/>
                                      <w:left w:val="nil"/>
                                      <w:bottom w:val="nil"/>
                                      <w:right w:val="nil"/>
                                    </w:tcBorders>
                                    <w:shd w:val="clear" w:color="auto" w:fill="auto"/>
                                    <w:vAlign w:val="center"/>
                                    <w:hideMark/>
                                  </w:tcPr>
                                  <w:p w14:paraId="0108E41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J</w:t>
                                    </w:r>
                                  </w:p>
                                </w:tc>
                                <w:tc>
                                  <w:tcPr>
                                    <w:tcW w:w="2679" w:type="pct"/>
                                    <w:tcBorders>
                                      <w:top w:val="nil"/>
                                      <w:left w:val="nil"/>
                                      <w:bottom w:val="nil"/>
                                      <w:right w:val="nil"/>
                                    </w:tcBorders>
                                    <w:shd w:val="clear" w:color="auto" w:fill="auto"/>
                                    <w:vAlign w:val="center"/>
                                    <w:hideMark/>
                                  </w:tcPr>
                                  <w:p w14:paraId="4D227CA0"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1.48</w:t>
                                    </w:r>
                                  </w:p>
                                </w:tc>
                              </w:tr>
                              <w:tr w:rsidR="00FB6290" w:rsidRPr="00887F13" w14:paraId="6DBE786B" w14:textId="77777777" w:rsidTr="00FD6A25">
                                <w:trPr>
                                  <w:trHeight w:hRule="exact" w:val="259"/>
                                </w:trPr>
                                <w:tc>
                                  <w:tcPr>
                                    <w:tcW w:w="2321" w:type="pct"/>
                                    <w:tcBorders>
                                      <w:top w:val="nil"/>
                                      <w:left w:val="nil"/>
                                      <w:bottom w:val="nil"/>
                                      <w:right w:val="nil"/>
                                    </w:tcBorders>
                                    <w:shd w:val="clear" w:color="auto" w:fill="auto"/>
                                    <w:vAlign w:val="center"/>
                                    <w:hideMark/>
                                  </w:tcPr>
                                  <w:p w14:paraId="7A0AD246"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PG9</w:t>
                                    </w:r>
                                  </w:p>
                                </w:tc>
                                <w:tc>
                                  <w:tcPr>
                                    <w:tcW w:w="2679" w:type="pct"/>
                                    <w:tcBorders>
                                      <w:top w:val="nil"/>
                                      <w:left w:val="nil"/>
                                      <w:bottom w:val="nil"/>
                                      <w:right w:val="nil"/>
                                    </w:tcBorders>
                                    <w:shd w:val="clear" w:color="auto" w:fill="auto"/>
                                    <w:vAlign w:val="center"/>
                                    <w:hideMark/>
                                  </w:tcPr>
                                  <w:p w14:paraId="0C31CE2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-4.80</w:t>
                                    </w:r>
                                  </w:p>
                                </w:tc>
                              </w:tr>
                              <w:tr w:rsidR="00FB6290" w:rsidRPr="00887F13" w14:paraId="58D20934" w14:textId="77777777" w:rsidTr="00FD6A25">
                                <w:trPr>
                                  <w:trHeight w:hRule="exact" w:val="259"/>
                                </w:trPr>
                                <w:tc>
                                  <w:tcPr>
                                    <w:tcW w:w="2321" w:type="pct"/>
                                    <w:tcBorders>
                                      <w:top w:val="nil"/>
                                      <w:left w:val="nil"/>
                                      <w:bottom w:val="nil"/>
                                      <w:right w:val="nil"/>
                                    </w:tcBorders>
                                    <w:shd w:val="clear" w:color="auto" w:fill="auto"/>
                                    <w:vAlign w:val="center"/>
                                    <w:hideMark/>
                                  </w:tcPr>
                                  <w:p w14:paraId="3F1EA14C"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PG16</w:t>
                                    </w:r>
                                  </w:p>
                                </w:tc>
                                <w:tc>
                                  <w:tcPr>
                                    <w:tcW w:w="2679" w:type="pct"/>
                                    <w:tcBorders>
                                      <w:top w:val="nil"/>
                                      <w:left w:val="nil"/>
                                      <w:bottom w:val="nil"/>
                                      <w:right w:val="nil"/>
                                    </w:tcBorders>
                                    <w:shd w:val="clear" w:color="auto" w:fill="auto"/>
                                    <w:vAlign w:val="center"/>
                                    <w:hideMark/>
                                  </w:tcPr>
                                  <w:p w14:paraId="151EC75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-1.87</w:t>
                                    </w:r>
                                  </w:p>
                                </w:tc>
                              </w:tr>
                              <w:tr w:rsidR="00FB6290" w:rsidRPr="00887F13" w14:paraId="7F5F7F0C" w14:textId="77777777" w:rsidTr="00FD6A25">
                                <w:trPr>
                                  <w:trHeight w:hRule="exact" w:val="259"/>
                                </w:trPr>
                                <w:tc>
                                  <w:tcPr>
                                    <w:tcW w:w="2321" w:type="pct"/>
                                    <w:tcBorders>
                                      <w:top w:val="nil"/>
                                      <w:left w:val="nil"/>
                                      <w:bottom w:val="nil"/>
                                      <w:right w:val="nil"/>
                                    </w:tcBorders>
                                    <w:shd w:val="clear" w:color="auto" w:fill="auto"/>
                                    <w:vAlign w:val="center"/>
                                    <w:hideMark/>
                                  </w:tcPr>
                                  <w:p w14:paraId="0CB7FD5D"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IG 4</w:t>
                                    </w:r>
                                  </w:p>
                                </w:tc>
                                <w:tc>
                                  <w:tcPr>
                                    <w:tcW w:w="2679" w:type="pct"/>
                                    <w:tcBorders>
                                      <w:top w:val="nil"/>
                                      <w:left w:val="nil"/>
                                      <w:bottom w:val="nil"/>
                                      <w:right w:val="nil"/>
                                    </w:tcBorders>
                                    <w:shd w:val="clear" w:color="auto" w:fill="auto"/>
                                    <w:vAlign w:val="center"/>
                                    <w:hideMark/>
                                  </w:tcPr>
                                  <w:p w14:paraId="097F9ABA"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-1.46</w:t>
                                    </w:r>
                                  </w:p>
                                </w:tc>
                              </w:tr>
                            </w:tbl>
                            <w:p w14:paraId="0D99F961"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0" y="2514600"/>
                            <a:ext cx="1828800" cy="162661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40CE45B" w14:textId="6B979713" w:rsidR="00FB6290" w:rsidRDefault="00FB6290" w:rsidP="00FD6A25">
                              <w:pPr>
                                <w:pStyle w:val="FigureHeading"/>
                              </w:pPr>
                              <w:bookmarkStart w:id="109" w:name="_Toc382537729"/>
                              <w:r>
                                <w:t>Table 3.4 Weighted Scores of PG9-Mimic Clusters</w:t>
                              </w:r>
                              <w:bookmarkEnd w:id="109"/>
                            </w:p>
                            <w:p w14:paraId="1DA147C2" w14:textId="77777777" w:rsidR="00FB6290" w:rsidRPr="00B80AAA" w:rsidRDefault="00FB6290" w:rsidP="00FD6A25">
                              <w:pPr>
                                <w:pStyle w:val="figurecaptiontext"/>
                              </w:pPr>
                              <w:r>
                                <w:t xml:space="preserve">Each cluster with the top scoring sequence is shown with weighted Z-score. </w:t>
                              </w:r>
                            </w:p>
                            <w:p w14:paraId="4F4AA901" w14:textId="77777777" w:rsidR="00FB6290" w:rsidRDefault="00FB6290" w:rsidP="00FD6A25">
                              <w:pPr>
                                <w:pStyle w:val="FigureHead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828800" y="2514600"/>
                            <a:ext cx="4114800" cy="1627124"/>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4BB475B" w14:textId="28248824" w:rsidR="00FB6290" w:rsidRDefault="00FB6290" w:rsidP="00FD6A25">
                              <w:pPr>
                                <w:pStyle w:val="FigureHeading"/>
                              </w:pPr>
                              <w:bookmarkStart w:id="110" w:name="_Toc382537730"/>
                              <w:r>
                                <w:t>Figure 3.12 Energetic Barriers for PG9-mimicry</w:t>
                              </w:r>
                              <w:bookmarkEnd w:id="110"/>
                              <w:r>
                                <w:t xml:space="preserve"> </w:t>
                              </w:r>
                            </w:p>
                            <w:p w14:paraId="2FAD419B" w14:textId="77777777" w:rsidR="00FB6290" w:rsidRPr="00F13777" w:rsidRDefault="00FB6290" w:rsidP="00FD6A25">
                              <w:pPr>
                                <w:pStyle w:val="figurecaptiontext"/>
                              </w:pPr>
                              <w:r>
                                <w:t>The total HCDR3 energy and binding energy are plotted for the top 80 sequences selected by normalized Z-score as well as PG9 and PG16. There is a significant energetic gap between these sequences and complete PG9 mimicry (A). After redesign, the sequences approach the energy of PG9 and PG16 (shown as connecting triangles to circles). The blue-red scale is the sequence recovery percentage indicating how much of the wild-type sequence is retained.</w:t>
                              </w:r>
                            </w:p>
                            <w:p w14:paraId="24BA9F18" w14:textId="77777777" w:rsidR="00FB6290" w:rsidRPr="00305D55" w:rsidRDefault="00FB6290" w:rsidP="00FD6A25">
                              <w:pPr>
                                <w:pStyle w:val="figurecaptiontext"/>
                              </w:pPr>
                            </w:p>
                            <w:p w14:paraId="26760FA5" w14:textId="77777777" w:rsidR="00FB6290" w:rsidRDefault="00FB6290" w:rsidP="00FD6A25">
                              <w:pPr>
                                <w:pStyle w:val="figurecaption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5" o:spid="_x0000_s1116" style="position:absolute;left:0;text-align:left;margin-left:0;margin-top:1.2pt;width:468.7pt;height:326.1pt;z-index:251672576;mso-position-horizontal-relative:text;mso-position-vertical-relative:text" coordsize="5952744,414172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">
                <v:shape id="Text Box 116" o:spid="_x0000_s1117" type="#_x0000_t202" style="position:absolute;left:1828800;width:4123944;height:2514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KCSGwgAA&#10;ANwAAAAPAAAAZHJzL2Rvd25yZXYueG1sRE9LawIxEL4X/A9hhN66iSJS1o0iarGHHuq24HXYzD5w&#10;MwmbdN3++6ZQ6G0+vucUu8n2YqQhdI41LDIFgrhypuNGw+fHy9MziBCRDfaOScM3BdhtZw8F5sbd&#10;+UJjGRuRQjjkqKGN0edShqoliyFznjhxtRssxgSHRpoB7ync9nKp1Fpa7Dg1tOjp0FJ1K7+shvPy&#10;jXx5qaeV6d+9VafxejzUWj/Op/0GRKQp/ov/3K8mzV+s4feZdIHc/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0oJIbCAAAA3AAAAA8AAAAAAAAAAAAAAAAAlwIAAGRycy9kb3du&#10;cmV2LnhtbFBLBQYAAAAABAAEAPUAAACGAwAAAAA=&#10;" fillcolor="white [3201]" strokecolor="white" strokeweight="2pt">
                  <v:textbox>
                    <w:txbxContent>
                      <w:p w14:paraId="050C8EDD" w14:textId="77777777" w:rsidR="00FB6290" w:rsidRDefault="00FB6290">
                        <w:r>
                          <w:rPr>
                            <w:noProof/>
                            <w:lang w:eastAsia="en-US"/>
                          </w:rPr>
                          <w:drawing>
                            <wp:inline distT="0" distB="0" distL="0" distR="0" wp14:anchorId="77919DF9" wp14:editId="28664415">
                              <wp:extent cx="3784600" cy="239888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spostdesign.pdf"/>
                                      <pic:cNvPicPr/>
                                    </pic:nvPicPr>
                                    <pic:blipFill rotWithShape="1">
                                      <a:blip r:embed="rId127">
                                        <a:extLst>
                                          <a:ext uri="{28A0092B-C50C-407E-A947-70E740481C1C}">
                                            <a14:useLocalDpi xmlns:a14="http://schemas.microsoft.com/office/drawing/2010/main" val="0"/>
                                          </a:ext>
                                        </a:extLst>
                                      </a:blip>
                                      <a:srcRect l="5899" t="12838" r="1988" b="9316"/>
                                      <a:stretch/>
                                    </pic:blipFill>
                                    <pic:spPr bwMode="auto">
                                      <a:xfrm>
                                        <a:off x="0" y="0"/>
                                        <a:ext cx="3787123" cy="24004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117" o:spid="_x0000_s1118" type="#_x0000_t202" style="position:absolute;width:1828800;height:2514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ZIEdwgAA&#10;ANwAAAAPAAAAZHJzL2Rvd25yZXYueG1sRE9La8JAEL4L/Q/LFLzpRilVoptQbIs99KCx0OuQnTww&#10;O7tktzH+e7cgeJuP7znbfDSdGKj3rWUFi3kCgri0uuVawc/pc7YG4QOyxs4yKbiShzx7mmwx1fbC&#10;RxqKUIsYwj5FBU0ILpXSlw0Z9HPriCNX2d5giLCvpe7xEsNNJ5dJ8ioNthwbGnS0a6g8F39GwX75&#10;Ta44VuOL7g7OJB/D7/uuUmr6PL5tQAQaw0N8d3/pOH+xgv9n4gUy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kgR3CAAAA3AAAAA8AAAAAAAAAAAAAAAAAlwIAAGRycy9kb3du&#10;cmV2LnhtbFBLBQYAAAAABAAEAPUAAACGAwAAAAA=&#10;" fillcolor="white [3201]" strokecolor="white" strokeweight="2pt">
                  <v:textbox>
                    <w:txbxContent>
                      <w:tbl>
                        <w:tblPr>
                          <w:tblW w:w="5000" w:type="pct"/>
                          <w:tblLook w:val="04A0" w:firstRow="1" w:lastRow="0" w:firstColumn="1" w:lastColumn="0" w:noHBand="0" w:noVBand="1"/>
                        </w:tblPr>
                        <w:tblGrid>
                          <w:gridCol w:w="1292"/>
                          <w:gridCol w:w="1491"/>
                        </w:tblGrid>
                        <w:tr w:rsidR="00FB6290" w:rsidRPr="00887F13" w14:paraId="20F0338C" w14:textId="77777777" w:rsidTr="00FD6A25">
                          <w:trPr>
                            <w:trHeight w:val="460"/>
                          </w:trPr>
                          <w:tc>
                            <w:tcPr>
                              <w:tcW w:w="2321" w:type="pct"/>
                              <w:tcBorders>
                                <w:top w:val="nil"/>
                                <w:left w:val="nil"/>
                                <w:bottom w:val="single" w:sz="4" w:space="0" w:color="auto"/>
                                <w:right w:val="nil"/>
                              </w:tcBorders>
                              <w:shd w:val="clear" w:color="auto" w:fill="auto"/>
                              <w:vAlign w:val="center"/>
                              <w:hideMark/>
                            </w:tcPr>
                            <w:p w14:paraId="764E9F62" w14:textId="77777777" w:rsidR="00FB6290" w:rsidRPr="00887F13" w:rsidRDefault="00FB6290" w:rsidP="00FD6A25">
                              <w:pPr>
                                <w:spacing w:after="0"/>
                                <w:jc w:val="right"/>
                                <w:rPr>
                                  <w:rFonts w:eastAsia="Times New Roman" w:cs="Arial"/>
                                  <w:b/>
                                  <w:bCs/>
                                  <w:color w:val="000000"/>
                                  <w:sz w:val="16"/>
                                  <w:szCs w:val="16"/>
                                  <w:lang w:eastAsia="en-US"/>
                                </w:rPr>
                              </w:pPr>
                              <w:r w:rsidRPr="00887F13">
                                <w:rPr>
                                  <w:rFonts w:eastAsia="Times New Roman" w:cs="Arial"/>
                                  <w:b/>
                                  <w:bCs/>
                                  <w:color w:val="000000"/>
                                  <w:sz w:val="16"/>
                                  <w:szCs w:val="16"/>
                                  <w:lang w:eastAsia="en-US"/>
                                </w:rPr>
                                <w:t>Cluster</w:t>
                              </w:r>
                            </w:p>
                          </w:tc>
                          <w:tc>
                            <w:tcPr>
                              <w:tcW w:w="2679" w:type="pct"/>
                              <w:tcBorders>
                                <w:top w:val="nil"/>
                                <w:left w:val="nil"/>
                                <w:bottom w:val="single" w:sz="4" w:space="0" w:color="auto"/>
                                <w:right w:val="nil"/>
                              </w:tcBorders>
                              <w:shd w:val="clear" w:color="auto" w:fill="auto"/>
                              <w:vAlign w:val="center"/>
                              <w:hideMark/>
                            </w:tcPr>
                            <w:p w14:paraId="414576ED" w14:textId="77777777" w:rsidR="00FB6290" w:rsidRPr="00887F13" w:rsidRDefault="00FB6290" w:rsidP="00FD6A25">
                              <w:pPr>
                                <w:spacing w:after="0"/>
                                <w:jc w:val="right"/>
                                <w:rPr>
                                  <w:rFonts w:eastAsia="Times New Roman" w:cs="Arial"/>
                                  <w:b/>
                                  <w:bCs/>
                                  <w:color w:val="000000"/>
                                  <w:sz w:val="16"/>
                                  <w:szCs w:val="16"/>
                                  <w:lang w:eastAsia="en-US"/>
                                </w:rPr>
                              </w:pPr>
                              <w:r w:rsidRPr="00887F13">
                                <w:rPr>
                                  <w:rFonts w:eastAsia="Times New Roman" w:cs="Arial"/>
                                  <w:b/>
                                  <w:bCs/>
                                  <w:color w:val="000000"/>
                                  <w:sz w:val="16"/>
                                  <w:szCs w:val="16"/>
                                  <w:lang w:eastAsia="en-US"/>
                                </w:rPr>
                                <w:t>Weighted Z-Score</w:t>
                              </w:r>
                            </w:p>
                          </w:tc>
                        </w:tr>
                        <w:tr w:rsidR="00FB6290" w:rsidRPr="00887F13" w14:paraId="5F1ED094" w14:textId="77777777" w:rsidTr="00FD6A25">
                          <w:trPr>
                            <w:trHeight w:hRule="exact" w:val="259"/>
                          </w:trPr>
                          <w:tc>
                            <w:tcPr>
                              <w:tcW w:w="2321" w:type="pct"/>
                              <w:tcBorders>
                                <w:top w:val="nil"/>
                                <w:left w:val="nil"/>
                                <w:bottom w:val="nil"/>
                                <w:right w:val="nil"/>
                              </w:tcBorders>
                              <w:shd w:val="clear" w:color="auto" w:fill="auto"/>
                              <w:vAlign w:val="center"/>
                              <w:hideMark/>
                            </w:tcPr>
                            <w:p w14:paraId="39F64658"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B</w:t>
                              </w:r>
                            </w:p>
                          </w:tc>
                          <w:tc>
                            <w:tcPr>
                              <w:tcW w:w="2679" w:type="pct"/>
                              <w:tcBorders>
                                <w:top w:val="nil"/>
                                <w:left w:val="nil"/>
                                <w:bottom w:val="nil"/>
                                <w:right w:val="nil"/>
                              </w:tcBorders>
                              <w:shd w:val="clear" w:color="auto" w:fill="auto"/>
                              <w:vAlign w:val="center"/>
                              <w:hideMark/>
                            </w:tcPr>
                            <w:p w14:paraId="37F5788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-1.24</w:t>
                              </w:r>
                            </w:p>
                          </w:tc>
                        </w:tr>
                        <w:tr w:rsidR="00FB6290" w:rsidRPr="00887F13" w14:paraId="1E97D163" w14:textId="77777777" w:rsidTr="00FD6A25">
                          <w:trPr>
                            <w:trHeight w:hRule="exact" w:val="259"/>
                          </w:trPr>
                          <w:tc>
                            <w:tcPr>
                              <w:tcW w:w="2321" w:type="pct"/>
                              <w:tcBorders>
                                <w:top w:val="nil"/>
                                <w:left w:val="nil"/>
                                <w:bottom w:val="nil"/>
                                <w:right w:val="nil"/>
                              </w:tcBorders>
                              <w:shd w:val="clear" w:color="auto" w:fill="auto"/>
                              <w:vAlign w:val="center"/>
                              <w:hideMark/>
                            </w:tcPr>
                            <w:p w14:paraId="3C34944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C</w:t>
                              </w:r>
                            </w:p>
                          </w:tc>
                          <w:tc>
                            <w:tcPr>
                              <w:tcW w:w="2679" w:type="pct"/>
                              <w:tcBorders>
                                <w:top w:val="nil"/>
                                <w:left w:val="nil"/>
                                <w:bottom w:val="nil"/>
                                <w:right w:val="nil"/>
                              </w:tcBorders>
                              <w:shd w:val="clear" w:color="auto" w:fill="auto"/>
                              <w:vAlign w:val="center"/>
                              <w:hideMark/>
                            </w:tcPr>
                            <w:p w14:paraId="482A6CAC"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0.28</w:t>
                              </w:r>
                            </w:p>
                          </w:tc>
                        </w:tr>
                        <w:tr w:rsidR="00FB6290" w:rsidRPr="00887F13" w14:paraId="2E28A39E" w14:textId="77777777" w:rsidTr="00FD6A25">
                          <w:trPr>
                            <w:trHeight w:hRule="exact" w:val="259"/>
                          </w:trPr>
                          <w:tc>
                            <w:tcPr>
                              <w:tcW w:w="2321" w:type="pct"/>
                              <w:tcBorders>
                                <w:top w:val="nil"/>
                                <w:left w:val="nil"/>
                                <w:bottom w:val="nil"/>
                                <w:right w:val="nil"/>
                              </w:tcBorders>
                              <w:shd w:val="clear" w:color="auto" w:fill="auto"/>
                              <w:vAlign w:val="center"/>
                              <w:hideMark/>
                            </w:tcPr>
                            <w:p w14:paraId="414880B5"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D</w:t>
                              </w:r>
                            </w:p>
                          </w:tc>
                          <w:tc>
                            <w:tcPr>
                              <w:tcW w:w="2679" w:type="pct"/>
                              <w:tcBorders>
                                <w:top w:val="nil"/>
                                <w:left w:val="nil"/>
                                <w:bottom w:val="nil"/>
                                <w:right w:val="nil"/>
                              </w:tcBorders>
                              <w:shd w:val="clear" w:color="auto" w:fill="auto"/>
                              <w:vAlign w:val="center"/>
                              <w:hideMark/>
                            </w:tcPr>
                            <w:p w14:paraId="157E6D02"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0.11</w:t>
                              </w:r>
                            </w:p>
                          </w:tc>
                        </w:tr>
                        <w:tr w:rsidR="00FB6290" w:rsidRPr="00887F13" w14:paraId="74F465CC" w14:textId="77777777" w:rsidTr="00FD6A25">
                          <w:trPr>
                            <w:trHeight w:hRule="exact" w:val="259"/>
                          </w:trPr>
                          <w:tc>
                            <w:tcPr>
                              <w:tcW w:w="2321" w:type="pct"/>
                              <w:tcBorders>
                                <w:top w:val="nil"/>
                                <w:left w:val="nil"/>
                                <w:bottom w:val="nil"/>
                                <w:right w:val="nil"/>
                              </w:tcBorders>
                              <w:shd w:val="clear" w:color="auto" w:fill="auto"/>
                              <w:vAlign w:val="center"/>
                              <w:hideMark/>
                            </w:tcPr>
                            <w:p w14:paraId="6819BF96"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E</w:t>
                              </w:r>
                            </w:p>
                          </w:tc>
                          <w:tc>
                            <w:tcPr>
                              <w:tcW w:w="2679" w:type="pct"/>
                              <w:tcBorders>
                                <w:top w:val="nil"/>
                                <w:left w:val="nil"/>
                                <w:bottom w:val="nil"/>
                                <w:right w:val="nil"/>
                              </w:tcBorders>
                              <w:shd w:val="clear" w:color="auto" w:fill="auto"/>
                              <w:vAlign w:val="center"/>
                              <w:hideMark/>
                            </w:tcPr>
                            <w:p w14:paraId="3ED7B981"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0.15</w:t>
                              </w:r>
                            </w:p>
                          </w:tc>
                        </w:tr>
                        <w:tr w:rsidR="00FB6290" w:rsidRPr="00887F13" w14:paraId="0692538A" w14:textId="77777777" w:rsidTr="00FD6A25">
                          <w:trPr>
                            <w:trHeight w:hRule="exact" w:val="259"/>
                          </w:trPr>
                          <w:tc>
                            <w:tcPr>
                              <w:tcW w:w="2321" w:type="pct"/>
                              <w:tcBorders>
                                <w:top w:val="nil"/>
                                <w:left w:val="nil"/>
                                <w:bottom w:val="nil"/>
                                <w:right w:val="nil"/>
                              </w:tcBorders>
                              <w:shd w:val="clear" w:color="auto" w:fill="auto"/>
                              <w:vAlign w:val="center"/>
                              <w:hideMark/>
                            </w:tcPr>
                            <w:p w14:paraId="5EF23E71"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F</w:t>
                              </w:r>
                            </w:p>
                          </w:tc>
                          <w:tc>
                            <w:tcPr>
                              <w:tcW w:w="2679" w:type="pct"/>
                              <w:tcBorders>
                                <w:top w:val="nil"/>
                                <w:left w:val="nil"/>
                                <w:bottom w:val="nil"/>
                                <w:right w:val="nil"/>
                              </w:tcBorders>
                              <w:shd w:val="clear" w:color="auto" w:fill="auto"/>
                              <w:vAlign w:val="center"/>
                              <w:hideMark/>
                            </w:tcPr>
                            <w:p w14:paraId="0E524E4B"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-0.34</w:t>
                              </w:r>
                            </w:p>
                          </w:tc>
                        </w:tr>
                        <w:tr w:rsidR="00FB6290" w:rsidRPr="00887F13" w14:paraId="68BDB7E2" w14:textId="77777777" w:rsidTr="00FD6A25">
                          <w:trPr>
                            <w:trHeight w:hRule="exact" w:val="259"/>
                          </w:trPr>
                          <w:tc>
                            <w:tcPr>
                              <w:tcW w:w="2321" w:type="pct"/>
                              <w:tcBorders>
                                <w:top w:val="nil"/>
                                <w:left w:val="nil"/>
                                <w:bottom w:val="nil"/>
                                <w:right w:val="nil"/>
                              </w:tcBorders>
                              <w:shd w:val="clear" w:color="auto" w:fill="auto"/>
                              <w:vAlign w:val="center"/>
                              <w:hideMark/>
                            </w:tcPr>
                            <w:p w14:paraId="369B82C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F</w:t>
                              </w:r>
                            </w:p>
                          </w:tc>
                          <w:tc>
                            <w:tcPr>
                              <w:tcW w:w="2679" w:type="pct"/>
                              <w:tcBorders>
                                <w:top w:val="nil"/>
                                <w:left w:val="nil"/>
                                <w:bottom w:val="nil"/>
                                <w:right w:val="nil"/>
                              </w:tcBorders>
                              <w:shd w:val="clear" w:color="auto" w:fill="auto"/>
                              <w:vAlign w:val="center"/>
                              <w:hideMark/>
                            </w:tcPr>
                            <w:p w14:paraId="06F4646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-0.20</w:t>
                              </w:r>
                            </w:p>
                          </w:tc>
                        </w:tr>
                        <w:tr w:rsidR="00FB6290" w:rsidRPr="00887F13" w14:paraId="0A8B9ABA" w14:textId="77777777" w:rsidTr="00FD6A25">
                          <w:trPr>
                            <w:trHeight w:hRule="exact" w:val="259"/>
                          </w:trPr>
                          <w:tc>
                            <w:tcPr>
                              <w:tcW w:w="2321" w:type="pct"/>
                              <w:tcBorders>
                                <w:top w:val="nil"/>
                                <w:left w:val="nil"/>
                                <w:bottom w:val="nil"/>
                                <w:right w:val="nil"/>
                              </w:tcBorders>
                              <w:shd w:val="clear" w:color="auto" w:fill="auto"/>
                              <w:vAlign w:val="center"/>
                              <w:hideMark/>
                            </w:tcPr>
                            <w:p w14:paraId="514456D5"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G</w:t>
                              </w:r>
                            </w:p>
                          </w:tc>
                          <w:tc>
                            <w:tcPr>
                              <w:tcW w:w="2679" w:type="pct"/>
                              <w:tcBorders>
                                <w:top w:val="nil"/>
                                <w:left w:val="nil"/>
                                <w:bottom w:val="nil"/>
                                <w:right w:val="nil"/>
                              </w:tcBorders>
                              <w:shd w:val="clear" w:color="auto" w:fill="auto"/>
                              <w:vAlign w:val="center"/>
                              <w:hideMark/>
                            </w:tcPr>
                            <w:p w14:paraId="45C3FB4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0.31</w:t>
                              </w:r>
                            </w:p>
                          </w:tc>
                        </w:tr>
                        <w:tr w:rsidR="00FB6290" w:rsidRPr="00887F13" w14:paraId="770D4A4D" w14:textId="77777777" w:rsidTr="00FD6A25">
                          <w:trPr>
                            <w:trHeight w:hRule="exact" w:val="259"/>
                          </w:trPr>
                          <w:tc>
                            <w:tcPr>
                              <w:tcW w:w="2321" w:type="pct"/>
                              <w:tcBorders>
                                <w:top w:val="nil"/>
                                <w:left w:val="nil"/>
                                <w:bottom w:val="nil"/>
                                <w:right w:val="nil"/>
                              </w:tcBorders>
                              <w:shd w:val="clear" w:color="auto" w:fill="auto"/>
                              <w:vAlign w:val="center"/>
                              <w:hideMark/>
                            </w:tcPr>
                            <w:p w14:paraId="28BB936F"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H</w:t>
                              </w:r>
                            </w:p>
                          </w:tc>
                          <w:tc>
                            <w:tcPr>
                              <w:tcW w:w="2679" w:type="pct"/>
                              <w:tcBorders>
                                <w:top w:val="nil"/>
                                <w:left w:val="nil"/>
                                <w:bottom w:val="nil"/>
                                <w:right w:val="nil"/>
                              </w:tcBorders>
                              <w:shd w:val="clear" w:color="auto" w:fill="auto"/>
                              <w:vAlign w:val="center"/>
                              <w:hideMark/>
                            </w:tcPr>
                            <w:p w14:paraId="3F13D633"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0.11</w:t>
                              </w:r>
                            </w:p>
                          </w:tc>
                        </w:tr>
                        <w:tr w:rsidR="00FB6290" w:rsidRPr="00887F13" w14:paraId="0F851F27" w14:textId="77777777" w:rsidTr="00FD6A25">
                          <w:trPr>
                            <w:trHeight w:hRule="exact" w:val="259"/>
                          </w:trPr>
                          <w:tc>
                            <w:tcPr>
                              <w:tcW w:w="2321" w:type="pct"/>
                              <w:tcBorders>
                                <w:top w:val="nil"/>
                                <w:left w:val="nil"/>
                                <w:bottom w:val="nil"/>
                                <w:right w:val="nil"/>
                              </w:tcBorders>
                              <w:shd w:val="clear" w:color="auto" w:fill="auto"/>
                              <w:vAlign w:val="center"/>
                              <w:hideMark/>
                            </w:tcPr>
                            <w:p w14:paraId="53E85BC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I</w:t>
                              </w:r>
                            </w:p>
                          </w:tc>
                          <w:tc>
                            <w:tcPr>
                              <w:tcW w:w="2679" w:type="pct"/>
                              <w:tcBorders>
                                <w:top w:val="nil"/>
                                <w:left w:val="nil"/>
                                <w:bottom w:val="nil"/>
                                <w:right w:val="nil"/>
                              </w:tcBorders>
                              <w:shd w:val="clear" w:color="auto" w:fill="auto"/>
                              <w:vAlign w:val="center"/>
                              <w:hideMark/>
                            </w:tcPr>
                            <w:p w14:paraId="14154858"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-2.54</w:t>
                              </w:r>
                            </w:p>
                          </w:tc>
                        </w:tr>
                        <w:tr w:rsidR="00FB6290" w:rsidRPr="00887F13" w14:paraId="3F13EA28" w14:textId="77777777" w:rsidTr="00FD6A25">
                          <w:trPr>
                            <w:trHeight w:hRule="exact" w:val="259"/>
                          </w:trPr>
                          <w:tc>
                            <w:tcPr>
                              <w:tcW w:w="2321" w:type="pct"/>
                              <w:tcBorders>
                                <w:top w:val="nil"/>
                                <w:left w:val="nil"/>
                                <w:bottom w:val="nil"/>
                                <w:right w:val="nil"/>
                              </w:tcBorders>
                              <w:shd w:val="clear" w:color="auto" w:fill="auto"/>
                              <w:vAlign w:val="center"/>
                              <w:hideMark/>
                            </w:tcPr>
                            <w:p w14:paraId="0108E414"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Cluster J</w:t>
                              </w:r>
                            </w:p>
                          </w:tc>
                          <w:tc>
                            <w:tcPr>
                              <w:tcW w:w="2679" w:type="pct"/>
                              <w:tcBorders>
                                <w:top w:val="nil"/>
                                <w:left w:val="nil"/>
                                <w:bottom w:val="nil"/>
                                <w:right w:val="nil"/>
                              </w:tcBorders>
                              <w:shd w:val="clear" w:color="auto" w:fill="auto"/>
                              <w:vAlign w:val="center"/>
                              <w:hideMark/>
                            </w:tcPr>
                            <w:p w14:paraId="4D227CA0"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1.48</w:t>
                              </w:r>
                            </w:p>
                          </w:tc>
                        </w:tr>
                        <w:tr w:rsidR="00FB6290" w:rsidRPr="00887F13" w14:paraId="6DBE786B" w14:textId="77777777" w:rsidTr="00FD6A25">
                          <w:trPr>
                            <w:trHeight w:hRule="exact" w:val="259"/>
                          </w:trPr>
                          <w:tc>
                            <w:tcPr>
                              <w:tcW w:w="2321" w:type="pct"/>
                              <w:tcBorders>
                                <w:top w:val="nil"/>
                                <w:left w:val="nil"/>
                                <w:bottom w:val="nil"/>
                                <w:right w:val="nil"/>
                              </w:tcBorders>
                              <w:shd w:val="clear" w:color="auto" w:fill="auto"/>
                              <w:vAlign w:val="center"/>
                              <w:hideMark/>
                            </w:tcPr>
                            <w:p w14:paraId="7A0AD246"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PG9</w:t>
                              </w:r>
                            </w:p>
                          </w:tc>
                          <w:tc>
                            <w:tcPr>
                              <w:tcW w:w="2679" w:type="pct"/>
                              <w:tcBorders>
                                <w:top w:val="nil"/>
                                <w:left w:val="nil"/>
                                <w:bottom w:val="nil"/>
                                <w:right w:val="nil"/>
                              </w:tcBorders>
                              <w:shd w:val="clear" w:color="auto" w:fill="auto"/>
                              <w:vAlign w:val="center"/>
                              <w:hideMark/>
                            </w:tcPr>
                            <w:p w14:paraId="0C31CE2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-4.80</w:t>
                              </w:r>
                            </w:p>
                          </w:tc>
                        </w:tr>
                        <w:tr w:rsidR="00FB6290" w:rsidRPr="00887F13" w14:paraId="58D20934" w14:textId="77777777" w:rsidTr="00FD6A25">
                          <w:trPr>
                            <w:trHeight w:hRule="exact" w:val="259"/>
                          </w:trPr>
                          <w:tc>
                            <w:tcPr>
                              <w:tcW w:w="2321" w:type="pct"/>
                              <w:tcBorders>
                                <w:top w:val="nil"/>
                                <w:left w:val="nil"/>
                                <w:bottom w:val="nil"/>
                                <w:right w:val="nil"/>
                              </w:tcBorders>
                              <w:shd w:val="clear" w:color="auto" w:fill="auto"/>
                              <w:vAlign w:val="center"/>
                              <w:hideMark/>
                            </w:tcPr>
                            <w:p w14:paraId="3F1EA14C"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PG16</w:t>
                              </w:r>
                            </w:p>
                          </w:tc>
                          <w:tc>
                            <w:tcPr>
                              <w:tcW w:w="2679" w:type="pct"/>
                              <w:tcBorders>
                                <w:top w:val="nil"/>
                                <w:left w:val="nil"/>
                                <w:bottom w:val="nil"/>
                                <w:right w:val="nil"/>
                              </w:tcBorders>
                              <w:shd w:val="clear" w:color="auto" w:fill="auto"/>
                              <w:vAlign w:val="center"/>
                              <w:hideMark/>
                            </w:tcPr>
                            <w:p w14:paraId="151EC757"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-1.87</w:t>
                              </w:r>
                            </w:p>
                          </w:tc>
                        </w:tr>
                        <w:tr w:rsidR="00FB6290" w:rsidRPr="00887F13" w14:paraId="7F5F7F0C" w14:textId="77777777" w:rsidTr="00FD6A25">
                          <w:trPr>
                            <w:trHeight w:hRule="exact" w:val="259"/>
                          </w:trPr>
                          <w:tc>
                            <w:tcPr>
                              <w:tcW w:w="2321" w:type="pct"/>
                              <w:tcBorders>
                                <w:top w:val="nil"/>
                                <w:left w:val="nil"/>
                                <w:bottom w:val="nil"/>
                                <w:right w:val="nil"/>
                              </w:tcBorders>
                              <w:shd w:val="clear" w:color="auto" w:fill="auto"/>
                              <w:vAlign w:val="center"/>
                              <w:hideMark/>
                            </w:tcPr>
                            <w:p w14:paraId="0CB7FD5D"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IG 4</w:t>
                              </w:r>
                            </w:p>
                          </w:tc>
                          <w:tc>
                            <w:tcPr>
                              <w:tcW w:w="2679" w:type="pct"/>
                              <w:tcBorders>
                                <w:top w:val="nil"/>
                                <w:left w:val="nil"/>
                                <w:bottom w:val="nil"/>
                                <w:right w:val="nil"/>
                              </w:tcBorders>
                              <w:shd w:val="clear" w:color="auto" w:fill="auto"/>
                              <w:vAlign w:val="center"/>
                              <w:hideMark/>
                            </w:tcPr>
                            <w:p w14:paraId="097F9ABA" w14:textId="77777777" w:rsidR="00FB6290" w:rsidRPr="00887F13" w:rsidRDefault="00FB6290" w:rsidP="00FD6A25">
                              <w:pPr>
                                <w:spacing w:after="0"/>
                                <w:jc w:val="right"/>
                                <w:rPr>
                                  <w:rFonts w:eastAsia="Times New Roman" w:cs="Arial"/>
                                  <w:color w:val="000000"/>
                                  <w:sz w:val="16"/>
                                  <w:szCs w:val="16"/>
                                  <w:lang w:eastAsia="en-US"/>
                                </w:rPr>
                              </w:pPr>
                              <w:r w:rsidRPr="00887F13">
                                <w:rPr>
                                  <w:rFonts w:eastAsia="Times New Roman" w:cs="Arial"/>
                                  <w:color w:val="000000"/>
                                  <w:sz w:val="16"/>
                                  <w:szCs w:val="16"/>
                                  <w:lang w:eastAsia="en-US"/>
                                </w:rPr>
                                <w:t>-1.46</w:t>
                              </w:r>
                            </w:p>
                          </w:tc>
                        </w:tr>
                      </w:tbl>
                      <w:p w14:paraId="0D99F961" w14:textId="77777777" w:rsidR="00FB6290" w:rsidRDefault="00FB6290"/>
                    </w:txbxContent>
                  </v:textbox>
                </v:shape>
                <v:shape id="Text Box 118" o:spid="_x0000_s1119" type="#_x0000_t202" style="position:absolute;top:2514600;width:1828800;height:1626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VvxQAA&#10;ANwAAAAPAAAAZHJzL2Rvd25yZXYueG1sRI9La8MwEITvhfwHsYHeGjkhlOJGCSUP0kMPjRPodbHW&#10;D2qthKU47r/vHgK57TKzM9+uNqPr1EB9bD0bmM8yUMSlty3XBi7nw8sbqJiQLXaeycAfRdisJ08r&#10;zK2/8YmGItVKQjjmaKBJKeRax7Ihh3HmA7Fole8dJln7WtsebxLuOr3IslftsGVpaDDQtqHyt7g6&#10;A8fFF4XiVI1L230Hl+2Hn922MuZ5On68g0o0pof5fv1pBX8utPKMTKD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7FW/FAAAA3AAAAA8AAAAAAAAAAAAAAAAAlwIAAGRycy9k&#10;b3ducmV2LnhtbFBLBQYAAAAABAAEAPUAAACJAwAAAAA=&#10;" fillcolor="white [3201]" strokecolor="white" strokeweight="2pt">
                  <v:textbox>
                    <w:txbxContent>
                      <w:p w14:paraId="240CE45B" w14:textId="6B979713" w:rsidR="00FB6290" w:rsidRDefault="00FB6290" w:rsidP="00FD6A25">
                        <w:pPr>
                          <w:pStyle w:val="FigureHeading"/>
                        </w:pPr>
                        <w:bookmarkStart w:id="111" w:name="_Toc382537729"/>
                        <w:r>
                          <w:t>Table 3.4 Weighted Scores of PG9-Mimic Clusters</w:t>
                        </w:r>
                        <w:bookmarkEnd w:id="111"/>
                      </w:p>
                      <w:p w14:paraId="1DA147C2" w14:textId="77777777" w:rsidR="00FB6290" w:rsidRPr="00B80AAA" w:rsidRDefault="00FB6290" w:rsidP="00FD6A25">
                        <w:pPr>
                          <w:pStyle w:val="figurecaptiontext"/>
                        </w:pPr>
                        <w:r>
                          <w:t xml:space="preserve">Each cluster with the top scoring sequence is shown with weighted Z-score. </w:t>
                        </w:r>
                      </w:p>
                      <w:p w14:paraId="4F4AA901" w14:textId="77777777" w:rsidR="00FB6290" w:rsidRDefault="00FB6290" w:rsidP="00FD6A25">
                        <w:pPr>
                          <w:pStyle w:val="FigureHeading"/>
                        </w:pPr>
                      </w:p>
                    </w:txbxContent>
                  </v:textbox>
                </v:shape>
                <v:shape id="Text Box 119" o:spid="_x0000_s1120" type="#_x0000_t202" style="position:absolute;left:1828800;top:2514600;width:4114800;height:16271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7D0wgAA&#10;ANwAAAAPAAAAZHJzL2Rvd25yZXYueG1sRE9La8JAEL4L/Q/LFLzpRilFo5tQbIs99KCx0OuQnTww&#10;O7tktzH+e7cgeJuP7znbfDSdGKj3rWUFi3kCgri0uuVawc/pc7YC4QOyxs4yKbiShzx7mmwx1fbC&#10;RxqKUIsYwj5FBU0ILpXSlw0Z9HPriCNX2d5giLCvpe7xEsNNJ5dJ8ioNthwbGnS0a6g8F39GwX75&#10;Ta44VuOL7g7OJB/D7/uuUmr6PL5tQAQaw0N8d3/pOH+xhv9n4gUy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y3sPTCAAAA3AAAAA8AAAAAAAAAAAAAAAAAlwIAAGRycy9kb3du&#10;cmV2LnhtbFBLBQYAAAAABAAEAPUAAACGAwAAAAA=&#10;" fillcolor="white [3201]" strokecolor="white" strokeweight="2pt">
                  <v:textbox>
                    <w:txbxContent>
                      <w:p w14:paraId="54BB475B" w14:textId="28248824" w:rsidR="00FB6290" w:rsidRDefault="00FB6290" w:rsidP="00FD6A25">
                        <w:pPr>
                          <w:pStyle w:val="FigureHeading"/>
                        </w:pPr>
                        <w:bookmarkStart w:id="112" w:name="_Toc382537730"/>
                        <w:r>
                          <w:t>Figure 3.12 Energetic Barriers for PG9-mimicry</w:t>
                        </w:r>
                        <w:bookmarkEnd w:id="112"/>
                        <w:r>
                          <w:t xml:space="preserve"> </w:t>
                        </w:r>
                      </w:p>
                      <w:p w14:paraId="2FAD419B" w14:textId="77777777" w:rsidR="00FB6290" w:rsidRPr="00F13777" w:rsidRDefault="00FB6290" w:rsidP="00FD6A25">
                        <w:pPr>
                          <w:pStyle w:val="figurecaptiontext"/>
                        </w:pPr>
                        <w:r>
                          <w:t>The total HCDR3 energy and binding energy are plotted for the top 80 sequences selected by normalized Z-score as well as PG9 and PG16. There is a significant energetic gap between these sequences and complete PG9 mimicry (A). After redesign, the sequences approach the energy of PG9 and PG16 (shown as connecting triangles to circles). The blue-red scale is the sequence recovery percentage indicating how much of the wild-type sequence is retained.</w:t>
                        </w:r>
                      </w:p>
                      <w:p w14:paraId="24BA9F18" w14:textId="77777777" w:rsidR="00FB6290" w:rsidRPr="00305D55" w:rsidRDefault="00FB6290" w:rsidP="00FD6A25">
                        <w:pPr>
                          <w:pStyle w:val="figurecaptiontext"/>
                        </w:pPr>
                      </w:p>
                      <w:p w14:paraId="26760FA5" w14:textId="77777777" w:rsidR="00FB6290" w:rsidRDefault="00FB6290" w:rsidP="00FD6A25">
                        <w:pPr>
                          <w:pStyle w:val="figurecaptiontext"/>
                        </w:pPr>
                      </w:p>
                    </w:txbxContent>
                  </v:textbox>
                </v:shape>
                <w10:wrap type="square"/>
              </v:group>
            </w:pict>
          </mc:Fallback>
        </mc:AlternateContent>
      </w:r>
    </w:p>
    <w:p w14:paraId="0635D6ED" w14:textId="01E7250E" w:rsidR="00FD6A25" w:rsidRDefault="003C0021" w:rsidP="00DB54AE">
      <w:pPr>
        <w:pStyle w:val="SectionHeading"/>
      </w:pPr>
      <w:bookmarkStart w:id="113" w:name="_Toc256399071"/>
      <w:r>
        <w:t>Design of T</w:t>
      </w:r>
      <w:r w:rsidR="00FD6A25">
        <w:t>op PG9-</w:t>
      </w:r>
      <w:r>
        <w:t>Mimicry C</w:t>
      </w:r>
      <w:r w:rsidR="00FD6A25">
        <w:t>andidates</w:t>
      </w:r>
      <w:bookmarkEnd w:id="113"/>
    </w:p>
    <w:p w14:paraId="145A1F44" w14:textId="651147CD" w:rsidR="003877DB" w:rsidRPr="003877DB" w:rsidRDefault="003877DB" w:rsidP="003877DB">
      <w:pPr>
        <w:pStyle w:val="Text"/>
      </w:pPr>
      <w:r>
        <w:t>We realized that these wild-type sequences sometimes contained clashes or caused other steric strain of the HCDR3 loop that was reflected in the difference in normalized Z-scores (Table 3.4) or as an energetic gap between the predicted energies of PG9 and the top 80 variants selected (figure 3.12A). It was because of this we decided to run a dock-design protocol that would relieve clashes and strains for unfavorable amino acids. We also imposed a filter that gave bonuses for amino acids that were native to the starting sequence. It was in this way, we were able to attain predicted PG9 mimicry by lowering the energetic gap while retaining as many wild-type sequences as possible (figure 3.12)</w:t>
      </w:r>
    </w:p>
    <w:p w14:paraId="6C84208A" w14:textId="20DAFB28" w:rsidR="00FD6A25" w:rsidRDefault="003877DB" w:rsidP="00FD6A25">
      <w:pPr>
        <w:pStyle w:val="Text"/>
      </w:pPr>
      <w:r>
        <w:rPr>
          <w:noProof/>
          <w:lang w:eastAsia="en-US"/>
        </w:rPr>
        <w:lastRenderedPageBreak/>
        <mc:AlternateContent>
          <mc:Choice Requires="wps">
            <w:drawing>
              <wp:anchor distT="0" distB="0" distL="114300" distR="114300" simplePos="0" relativeHeight="251674624" behindDoc="0" locked="0" layoutInCell="1" allowOverlap="1" wp14:anchorId="14C08022" wp14:editId="6FA60885">
                <wp:simplePos x="0" y="0"/>
                <wp:positionH relativeFrom="column">
                  <wp:posOffset>38100</wp:posOffset>
                </wp:positionH>
                <wp:positionV relativeFrom="paragraph">
                  <wp:posOffset>-228600</wp:posOffset>
                </wp:positionV>
                <wp:extent cx="2692400" cy="5991225"/>
                <wp:effectExtent l="0" t="0" r="25400" b="28575"/>
                <wp:wrapSquare wrapText="bothSides"/>
                <wp:docPr id="120" name="Text Box 120"/>
                <wp:cNvGraphicFramePr/>
                <a:graphic xmlns:a="http://schemas.openxmlformats.org/drawingml/2006/main">
                  <a:graphicData uri="http://schemas.microsoft.com/office/word/2010/wordprocessingShape">
                    <wps:wsp>
                      <wps:cNvSpPr txBox="1"/>
                      <wps:spPr>
                        <a:xfrm>
                          <a:off x="0" y="0"/>
                          <a:ext cx="2692400" cy="599122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7B2E07A" w14:textId="77777777" w:rsidR="00FB6290" w:rsidRDefault="00FB6290" w:rsidP="00FD6A25">
                            <w:pPr>
                              <w:jc w:val="center"/>
                            </w:pPr>
                            <w:r>
                              <w:rPr>
                                <w:noProof/>
                                <w:lang w:eastAsia="en-US"/>
                              </w:rPr>
                              <w:drawing>
                                <wp:inline distT="0" distB="0" distL="0" distR="0" wp14:anchorId="5DD8E0BB" wp14:editId="64324FBB">
                                  <wp:extent cx="2534920" cy="5854700"/>
                                  <wp:effectExtent l="0" t="0" r="508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banalysis.pdf"/>
                                          <pic:cNvPicPr/>
                                        </pic:nvPicPr>
                                        <pic:blipFill>
                                          <a:blip r:embed="rId128">
                                            <a:extLst>
                                              <a:ext uri="{28A0092B-C50C-407E-A947-70E740481C1C}">
                                                <a14:useLocalDpi xmlns:a14="http://schemas.microsoft.com/office/drawing/2010/main" val="0"/>
                                              </a:ext>
                                            </a:extLst>
                                          </a:blip>
                                          <a:stretch>
                                            <a:fillRect/>
                                          </a:stretch>
                                        </pic:blipFill>
                                        <pic:spPr>
                                          <a:xfrm>
                                            <a:off x="0" y="0"/>
                                            <a:ext cx="2534920" cy="5854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4C08022" id="Text Box 120" o:spid="_x0000_s1121" type="#_x0000_t202" style="position:absolute;left:0;text-align:left;margin-left:3pt;margin-top:-18pt;width:212pt;height:471.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" fillcolor="white [3201]" strokecolor="white" strokeweight="2pt">
                <v:textbox>
                  <w:txbxContent>
                    <w:p w14:paraId="17B2E07A" w14:textId="77777777" w:rsidR="00FB6290" w:rsidRDefault="00FB6290" w:rsidP="00FD6A25">
                      <w:pPr>
                        <w:jc w:val="center"/>
                      </w:pPr>
                      <w:r>
                        <w:rPr>
                          <w:noProof/>
                          <w:lang w:eastAsia="en-US"/>
                        </w:rPr>
                        <w:drawing>
                          <wp:inline distT="0" distB="0" distL="0" distR="0" wp14:anchorId="5DD8E0BB" wp14:editId="64324FBB">
                            <wp:extent cx="2534920" cy="5854700"/>
                            <wp:effectExtent l="0" t="0" r="508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banalysis.pdf"/>
                                    <pic:cNvPicPr/>
                                  </pic:nvPicPr>
                                  <pic:blipFill>
                                    <a:blip r:embed="rId129">
                                      <a:extLst>
                                        <a:ext uri="{28A0092B-C50C-407E-A947-70E740481C1C}">
                                          <a14:useLocalDpi xmlns:a14="http://schemas.microsoft.com/office/drawing/2010/main" val="0"/>
                                        </a:ext>
                                      </a:extLst>
                                    </a:blip>
                                    <a:stretch>
                                      <a:fillRect/>
                                    </a:stretch>
                                  </pic:blipFill>
                                  <pic:spPr>
                                    <a:xfrm>
                                      <a:off x="0" y="0"/>
                                      <a:ext cx="2534920" cy="5854700"/>
                                    </a:xfrm>
                                    <a:prstGeom prst="rect">
                                      <a:avLst/>
                                    </a:prstGeom>
                                  </pic:spPr>
                                </pic:pic>
                              </a:graphicData>
                            </a:graphic>
                          </wp:inline>
                        </w:drawing>
                      </w:r>
                    </w:p>
                  </w:txbxContent>
                </v:textbox>
                <w10:wrap type="square"/>
              </v:shape>
            </w:pict>
          </mc:Fallback>
        </mc:AlternateContent>
      </w:r>
      <w:r>
        <w:rPr>
          <w:noProof/>
          <w:lang w:eastAsia="en-US"/>
        </w:rPr>
        <mc:AlternateContent>
          <mc:Choice Requires="wps">
            <w:drawing>
              <wp:anchor distT="0" distB="0" distL="114300" distR="114300" simplePos="0" relativeHeight="251676672" behindDoc="0" locked="0" layoutInCell="1" allowOverlap="1" wp14:anchorId="3744B3EC" wp14:editId="4FA1DB3D">
                <wp:simplePos x="0" y="0"/>
                <wp:positionH relativeFrom="column">
                  <wp:posOffset>0</wp:posOffset>
                </wp:positionH>
                <wp:positionV relativeFrom="paragraph">
                  <wp:posOffset>5715000</wp:posOffset>
                </wp:positionV>
                <wp:extent cx="6057900" cy="2522855"/>
                <wp:effectExtent l="0" t="0" r="38100" b="17145"/>
                <wp:wrapSquare wrapText="bothSides"/>
                <wp:docPr id="121" name="Text Box 121"/>
                <wp:cNvGraphicFramePr/>
                <a:graphic xmlns:a="http://schemas.openxmlformats.org/drawingml/2006/main">
                  <a:graphicData uri="http://schemas.microsoft.com/office/word/2010/wordprocessingShape">
                    <wps:wsp>
                      <wps:cNvSpPr txBox="1"/>
                      <wps:spPr>
                        <a:xfrm>
                          <a:off x="0" y="0"/>
                          <a:ext cx="6057900" cy="2522855"/>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929A50D" w14:textId="17947E81" w:rsidR="00FB6290" w:rsidRDefault="00FB6290" w:rsidP="00FD6A25">
                            <w:pPr>
                              <w:pStyle w:val="FigureHeading"/>
                            </w:pPr>
                            <w:bookmarkStart w:id="114" w:name="_Toc382537731"/>
                            <w:r>
                              <w:t>Figure 3.13 Mutation Analysis of Cluster B</w:t>
                            </w:r>
                            <w:bookmarkEnd w:id="114"/>
                          </w:p>
                          <w:p w14:paraId="4DADE80C" w14:textId="77777777" w:rsidR="00FB6290" w:rsidRPr="00BE292B" w:rsidRDefault="00FB6290" w:rsidP="00FD6A25">
                            <w:pPr>
                              <w:pStyle w:val="figurecaptiontext"/>
                            </w:pPr>
                            <w:r>
                              <w:t xml:space="preserve">A sequence logo representation of the cluster B variant with the best sequence recovery is shown. The wild-type sequence of the cluster B candidate named VU42252 is plotted on the x-axis. The preferred mutations for each position in the HCDR3 are shown on the y-axis with the height of each letter corresponding to Rosetta’s preference for that mutation (A). Each mutation that was predicted to benefit fitness is plotted by position. The more preferred mutations correspond to a more negative number. A cutoff threshold of 1.5 Rosetta energy units is shown as a dashed line to indicate mutations that were considered for experimental characterization after manual inspection (B). </w:t>
                            </w:r>
                            <w:proofErr w:type="gramStart"/>
                            <w:r>
                              <w:t>Manual inspection of the mutation at position 106 from the wildtype serine (left panel) to asparagine (right panel).</w:t>
                            </w:r>
                            <w:proofErr w:type="gramEnd"/>
                            <w:r>
                              <w:t xml:space="preserve"> The antigen is shown in beige or gray, for the wildtype and mutation, respectively. The surrounding residues are colored in yellow. The HCDR3 loop is colored blue. </w:t>
                            </w:r>
                            <w:proofErr w:type="gramStart"/>
                            <w:r>
                              <w:t>The asparagine hydrogen bonds to the antigen, which favors binding energy and stabilization of the HCDR3 loop (C).</w:t>
                            </w:r>
                            <w:proofErr w:type="gramEnd"/>
                            <w:r>
                              <w:t xml:space="preserve"> Manual inspection of position 120 is plotted with the HCDR3 loop in light blue, the heavy chain in green, and the light chain in cyan. The glycans are shown in stick representation. The designed asparagine compared to the wild-type tyrosine makes inter-HCDR3 stabilizing hydrogen bonds as well as additional bonds with the glycan (C).</w:t>
                            </w:r>
                          </w:p>
                          <w:p w14:paraId="23ABE5CF"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744B3EC" id="Text Box 121" o:spid="_x0000_s1122" type="#_x0000_t202" style="position:absolute;left:0;text-align:left;margin-left:0;margin-top:450pt;width:477pt;height:198.6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" fillcolor="white [3201]" strokecolor="white" strokeweight="2pt">
                <v:textbox>
                  <w:txbxContent>
                    <w:p w14:paraId="7929A50D" w14:textId="17947E81" w:rsidR="00FB6290" w:rsidRDefault="00FB6290" w:rsidP="00FD6A25">
                      <w:pPr>
                        <w:pStyle w:val="FigureHeading"/>
                      </w:pPr>
                      <w:bookmarkStart w:id="148" w:name="_Toc382537731"/>
                      <w:r>
                        <w:t>Figure 3.13 Mutation Analysis of Cluster B</w:t>
                      </w:r>
                      <w:bookmarkEnd w:id="148"/>
                    </w:p>
                    <w:p w14:paraId="4DADE80C" w14:textId="77777777" w:rsidR="00FB6290" w:rsidRPr="00BE292B" w:rsidRDefault="00FB6290" w:rsidP="00FD6A25">
                      <w:pPr>
                        <w:pStyle w:val="figurecaptiontext"/>
                      </w:pPr>
                      <w:r>
                        <w:t>A sequence logo representation of the cluster B variant with the best sequence recovery is shown. The wild-type sequence of the cluster B candidate named VU42252 is plotted on the x-axis. The preferred mutations for each position in the HCDR3 are shown on the y-axis with the height of each letter corresponding to Rosetta’s preference for that mutation (A). Each mutation that was predicted to benefit fitness is plotted by position. The more preferred mutations correspond to a more negative number. A cutoff threshold of 1.5 Rosetta energy units is shown as a dashed line to indicate mutations that were considered for experimental characterization after manual inspection (B). Manual inspection of the mutation at position 106 from the wildtype serine (left panel) to asparagine (right panel). The antigen is shown in beige or gray, for the wildtype and mutation, respectively. The surrounding residues are colored in yellow. The HCDR3 loop is colored blue. The asparagine hydrogen bonds to the antigen, which favors binding energy and stabilization of the HCDR3 loop (C). Manual inspection of position 120 is plotted with the HCDR3 loop in light blue, the heavy chain in green, and the light chain in cyan. The glycans are shown in stick representation. The designed asparagine compared to the wild-type tyrosine makes inter-HCDR3 stabilizing hydrogen bonds as well as additional bonds with the glycan (C).</w:t>
                      </w:r>
                    </w:p>
                    <w:p w14:paraId="23ABE5CF" w14:textId="77777777" w:rsidR="00FB6290" w:rsidRDefault="00FB6290"/>
                  </w:txbxContent>
                </v:textbox>
                <w10:wrap type="square"/>
              </v:shape>
            </w:pict>
          </mc:Fallback>
        </mc:AlternateContent>
      </w:r>
      <w:r w:rsidR="00FD6A25">
        <w:t xml:space="preserve"> We chose a variant from each cluster whose sequence recovery (the percentage of designed sequences that were wild-type) and carefully analyzed each predicted mutation suggested by Rosetta. We ranked the mutations based on a fitness score. We defined the fitness core as the change in total score for the mutation from the wildtype added to the change in binding energy for the mutation compared to wildtype. If the fitness was found to be significant, the mutation was confirmed by visual inspection.</w:t>
      </w:r>
    </w:p>
    <w:p w14:paraId="23E135C3" w14:textId="2B42F65A" w:rsidR="00FD6A25" w:rsidRDefault="00FD6A25" w:rsidP="00FD6A25">
      <w:pPr>
        <w:pStyle w:val="Text"/>
      </w:pPr>
      <w:r>
        <w:t xml:space="preserve">Briefly, I will explain the rationale for choosing the mutations for cluster B. Variant VU42252 was chosen as the representative candidate for design since it provided the best sequence recovery to the wild-type sequence as well as beneficial fitness </w:t>
      </w:r>
      <w:r w:rsidR="003877DB">
        <w:t>(figure</w:t>
      </w:r>
      <w:r w:rsidR="00FC6980">
        <w:t xml:space="preserve"> 3.</w:t>
      </w:r>
      <w:r>
        <w:t xml:space="preserve">13A). Each mutation is plotted as a function of its fitness and grouped together by position </w:t>
      </w:r>
      <w:r w:rsidR="003877DB">
        <w:t>(figure</w:t>
      </w:r>
      <w:r w:rsidR="00FC6980">
        <w:t xml:space="preserve"> 3.</w:t>
      </w:r>
      <w:r>
        <w:t xml:space="preserve">13B). If there is a large </w:t>
      </w:r>
      <w:r>
        <w:lastRenderedPageBreak/>
        <w:t xml:space="preserve">decrease in energy from the wild-type sequence, it corresponds to a beneficial fitness for a given mutation. Those mutations that had a favorable change in fitness with a magnitude of greater than 1.5 Rosetta energy units were manually inspected </w:t>
      </w:r>
      <w:r w:rsidR="003877DB">
        <w:t>(figure</w:t>
      </w:r>
      <w:r w:rsidR="00FC6980">
        <w:t xml:space="preserve"> 3.</w:t>
      </w:r>
      <w:r>
        <w:t xml:space="preserve">13CmD). Two such mutations are shown at position 106 </w:t>
      </w:r>
      <w:r w:rsidR="003877DB">
        <w:t>(figure</w:t>
      </w:r>
      <w:r w:rsidR="00FC6980">
        <w:t xml:space="preserve"> 3.</w:t>
      </w:r>
      <w:r>
        <w:t xml:space="preserve">13C) and position 120 </w:t>
      </w:r>
      <w:r w:rsidR="003877DB">
        <w:t>(figure</w:t>
      </w:r>
      <w:r w:rsidR="00FC6980">
        <w:t xml:space="preserve"> 3.</w:t>
      </w:r>
      <w:r>
        <w:t>13D). For position 106, the wildtype serine is not preferred since it leaves a large exposed gap between the antigen face and the antibody interface. Upon mutation to an asparagine, the gap is filled in. Additionally the asparagine makes new hydrogen bond contacts with the antigen. This is predicted to benefit the binding energy and stabilization of the complex. Position 120 has a wild-type tyrosine that repels against the large steric bulk of the glycan. A mutated aspara</w:t>
      </w:r>
      <w:r w:rsidR="003877DB">
        <w:t xml:space="preserve">gine at this position allows </w:t>
      </w:r>
      <w:proofErr w:type="gramStart"/>
      <w:r w:rsidR="003877DB">
        <w:t xml:space="preserve">an </w:t>
      </w:r>
      <w:r>
        <w:t>inter</w:t>
      </w:r>
      <w:proofErr w:type="gramEnd"/>
      <w:r>
        <w:t xml:space="preserve">-HCDR3 hydrogen bonds to stabilize the loop while also making additional hydrogen bonds to the glycan. </w:t>
      </w:r>
    </w:p>
    <w:p w14:paraId="2E85C022" w14:textId="70960C25" w:rsidR="00FD6A25" w:rsidRDefault="00FD6A25" w:rsidP="00FD6A25">
      <w:pPr>
        <w:pStyle w:val="Text"/>
      </w:pPr>
      <w:r>
        <w:t xml:space="preserve">For cluster B, we chose six different positions to be mutated alone or in combinations that produced five different candidate variants. This totals six different variants to try for cluster B, one wildtype sequence, and five mutational variants that range from 3-10 mutations. The remaining clusters were analyzed similarly and in total, 10 wildtype sequences were chosen for experimental characterization and 74 different sequences that were mutational variants of the representative cluster sequence. </w:t>
      </w:r>
    </w:p>
    <w:p w14:paraId="5C289AA9" w14:textId="77777777" w:rsidR="00FD6A25" w:rsidRDefault="00FD6A25" w:rsidP="00FD6A25">
      <w:pPr>
        <w:pStyle w:val="Text"/>
      </w:pPr>
    </w:p>
    <w:p w14:paraId="1CC23C15" w14:textId="3E7034A2" w:rsidR="00FD6A25" w:rsidRDefault="00FD6A25" w:rsidP="00DB54AE">
      <w:pPr>
        <w:pStyle w:val="SectionHeading"/>
      </w:pPr>
      <w:bookmarkStart w:id="115" w:name="_Toc256399072"/>
      <w:r>
        <w:t xml:space="preserve">Synthesis and </w:t>
      </w:r>
      <w:r w:rsidR="003C0021">
        <w:t>Screening of PG9-M</w:t>
      </w:r>
      <w:r>
        <w:t>imics</w:t>
      </w:r>
      <w:bookmarkEnd w:id="108"/>
      <w:bookmarkEnd w:id="115"/>
      <w:r>
        <w:t xml:space="preserve"> </w:t>
      </w:r>
    </w:p>
    <w:p w14:paraId="6287C0AD" w14:textId="77777777" w:rsidR="00FD6A25" w:rsidRDefault="00FD6A25" w:rsidP="00FD6A25">
      <w:pPr>
        <w:pStyle w:val="Text"/>
      </w:pPr>
      <w:r>
        <w:t>For the 84 variants, we chose a synthesis strategy that would allow us to swap in HCDR3 sequences with unique cloning sites rather than resynthesize the framework and HCDR1-2 sequences redundantly. It was to this end that I put in a BsiWI at the 5’ end and an XhoI site at the 3’ end of the HCDR3 sequence. Using these cloning sites, small gene fragments could be synthesized rapidly and cost-effectively.</w:t>
      </w:r>
    </w:p>
    <w:p w14:paraId="0CF79EE4" w14:textId="0204DD92" w:rsidR="00FD6A25" w:rsidRDefault="00FD6A25" w:rsidP="00FD6A25">
      <w:pPr>
        <w:pStyle w:val="Text"/>
      </w:pPr>
      <w:r>
        <w:t xml:space="preserve">We fully expected not all of the 84 variants to express or bind HIV gp120 and decided to screen each candidate for binding and expression on a small scale.  We made 30 mL test cultures to screen the supernatants for the presence of IgG antibody and </w:t>
      </w:r>
      <w:r w:rsidR="00EA7107">
        <w:t>its</w:t>
      </w:r>
      <w:r>
        <w:t xml:space="preserve"> ability to bind gp120 protein. </w:t>
      </w:r>
    </w:p>
    <w:p w14:paraId="129755D7" w14:textId="77777777" w:rsidR="00FD6A25" w:rsidRDefault="00FD6A25" w:rsidP="00FD6A25">
      <w:pPr>
        <w:pStyle w:val="Text"/>
      </w:pPr>
      <w:r>
        <w:lastRenderedPageBreak/>
        <w:t xml:space="preserve">According to the literature cited by McLellan et al., only certain gp120 monomers bind to PG9 using enzyme-linked </w:t>
      </w:r>
      <w:r w:rsidRPr="00E32641">
        <w:t>immunosorbent</w:t>
      </w:r>
      <w:r>
        <w:rPr>
          <w:rFonts w:ascii="Helvetica" w:eastAsia="Times New Roman" w:hAnsi="Helvetica" w:cs="Times New Roman"/>
          <w:b/>
          <w:bCs/>
          <w:color w:val="000000"/>
          <w:sz w:val="19"/>
          <w:szCs w:val="19"/>
          <w:shd w:val="clear" w:color="auto" w:fill="FFFFFF"/>
          <w:lang w:eastAsia="en-US"/>
        </w:rPr>
        <w:t xml:space="preserve"> </w:t>
      </w:r>
      <w:r>
        <w:t xml:space="preserve">assays (ELISA) while PG16 binds gp120 monomers very weakly. Therefore, we combined fifteen different gp120 variants into an antigen cocktail to maximize the chances of binding to each of our 84 PG9-mimics. This cross screening for antibody expression and antigen binding would pre-emptively select which of our 84 candidates should be carried on to upscale expression. </w:t>
      </w:r>
    </w:p>
    <w:p w14:paraId="52C4D7BF" w14:textId="635AA730" w:rsidR="00FD6A25" w:rsidRDefault="002F1425" w:rsidP="00FD6A25">
      <w:pPr>
        <w:pStyle w:val="Text"/>
      </w:pPr>
      <w:r>
        <w:rPr>
          <w:noProof/>
          <w:lang w:eastAsia="en-US"/>
        </w:rPr>
        <mc:AlternateContent>
          <mc:Choice Requires="wpg">
            <w:drawing>
              <wp:anchor distT="0" distB="0" distL="114300" distR="114300" simplePos="0" relativeHeight="251680768" behindDoc="0" locked="0" layoutInCell="1" allowOverlap="1" wp14:anchorId="4198FCCB" wp14:editId="3BB56B43">
                <wp:simplePos x="0" y="0"/>
                <wp:positionH relativeFrom="margin">
                  <wp:align>left</wp:align>
                </wp:positionH>
                <wp:positionV relativeFrom="margin">
                  <wp:align>bottom</wp:align>
                </wp:positionV>
                <wp:extent cx="2971800" cy="4629150"/>
                <wp:effectExtent l="0" t="0" r="25400" b="19050"/>
                <wp:wrapSquare wrapText="bothSides"/>
                <wp:docPr id="125" name="Group 125"/>
                <wp:cNvGraphicFramePr/>
                <a:graphic xmlns:a="http://schemas.openxmlformats.org/drawingml/2006/main">
                  <a:graphicData uri="http://schemas.microsoft.com/office/word/2010/wordprocessingGroup">
                    <wpg:wgp>
                      <wpg:cNvGrpSpPr/>
                      <wpg:grpSpPr>
                        <a:xfrm>
                          <a:off x="0" y="0"/>
                          <a:ext cx="2971800" cy="4629150"/>
                          <a:chOff x="0" y="0"/>
                          <a:chExt cx="2971800" cy="4629531"/>
                        </a:xfrm>
                      </wpg:grpSpPr>
                      <wps:wsp>
                        <wps:cNvPr id="126" name="Text Box 126"/>
                        <wps:cNvSpPr txBox="1"/>
                        <wps:spPr>
                          <a:xfrm>
                            <a:off x="0" y="0"/>
                            <a:ext cx="2971800" cy="29718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BC77655" w14:textId="77777777" w:rsidR="00FB6290" w:rsidRDefault="00FB6290">
                              <w:r>
                                <w:rPr>
                                  <w:noProof/>
                                  <w:lang w:eastAsia="en-US"/>
                                </w:rPr>
                                <w:drawing>
                                  <wp:inline distT="0" distB="0" distL="0" distR="0" wp14:anchorId="7BA5462F" wp14:editId="0E827B61">
                                    <wp:extent cx="2870200" cy="286738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130">
                                              <a:extLst>
                                                <a:ext uri="{28A0092B-C50C-407E-A947-70E740481C1C}">
                                                  <a14:useLocalDpi xmlns:a14="http://schemas.microsoft.com/office/drawing/2010/main" val="0"/>
                                                </a:ext>
                                              </a:extLst>
                                            </a:blip>
                                            <a:stretch>
                                              <a:fillRect/>
                                            </a:stretch>
                                          </pic:blipFill>
                                          <pic:spPr>
                                            <a:xfrm>
                                              <a:off x="0" y="0"/>
                                              <a:ext cx="2870407" cy="28675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0" y="2971800"/>
                            <a:ext cx="2971800" cy="165773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EC3E6EB" w14:textId="2A88ACC6" w:rsidR="00FB6290" w:rsidRDefault="00FB6290" w:rsidP="00DA2DBB">
                              <w:pPr>
                                <w:pStyle w:val="FigureHeading"/>
                              </w:pPr>
                              <w:bookmarkStart w:id="116" w:name="_Toc382537732"/>
                              <w:r>
                                <w:t>Figure 3.14 Expression and Binding of 84 variants</w:t>
                              </w:r>
                              <w:bookmarkEnd w:id="116"/>
                            </w:p>
                            <w:p w14:paraId="7C7EA56D" w14:textId="77777777" w:rsidR="00FB6290" w:rsidRPr="00596F83" w:rsidRDefault="00FB6290" w:rsidP="00FD6A25">
                              <w:pPr>
                                <w:pStyle w:val="tablecaption"/>
                              </w:pPr>
                              <w:r>
                                <w:t xml:space="preserve">Supernatants were tested for binding for all 84 variants and plotted on the y-axis. The x-axis is the level of expression for each variant. Plus </w:t>
                              </w:r>
                              <w:proofErr w:type="gramStart"/>
                              <w:r>
                                <w:t>symbols denote wildtype sequence</w:t>
                              </w:r>
                              <w:proofErr w:type="gramEnd"/>
                              <w:r>
                                <w:t xml:space="preserve">, </w:t>
                              </w:r>
                              <w:proofErr w:type="gramStart"/>
                              <w:r>
                                <w:t>squares are mutants</w:t>
                              </w:r>
                              <w:proofErr w:type="gramEnd"/>
                              <w:r>
                                <w:t>. We color by cluster (NC is independent group). Only variants that bound tightly and expressed well were considered for upscale expression and further characterization.</w:t>
                              </w:r>
                            </w:p>
                            <w:p w14:paraId="219D418F" w14:textId="77777777" w:rsidR="00FB6290" w:rsidRPr="00596F83" w:rsidRDefault="00FB6290" w:rsidP="00FD6A25">
                              <w:pPr>
                                <w:pStyle w:val="tablecaption"/>
                              </w:pPr>
                            </w:p>
                            <w:p w14:paraId="28E8C146"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4198FCCB" id="Group 125" o:spid="_x0000_s1123" style="position:absolute;left:0;text-align:left;margin-left:0;margin-top:0;width:234pt;height:364.5pt;z-index:251680768;mso-position-horizontal:left;mso-position-horizontal-relative:margin;mso-position-vertical:bottom;mso-position-vertical-relative:margin" coordsize="29718,4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">
                <v:shape id="Text Box 126" o:spid="_x0000_s1124" type="#_x0000_t202" style="position:absolute;width:29718;height:29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TuO8IA&#10;AADcAAAADwAAAGRycy9kb3ducmV2LnhtbERPS2vCQBC+F/wPywje6qZBpKSuoUSLHnqoUfA6ZCcP&#10;mp1dstsY/71bKPQ2H99zNvlkejHS4DvLCl6WCQjiyuqOGwWX88fzKwgfkDX2lknBnTzk29nTBjNt&#10;b3yisQyNiCHsM1TQhuAyKX3VkkG/tI44crUdDIYIh0bqAW8x3PQyTZK1NNhxbGjRUdFS9V3+GAWH&#10;9JNceaqnle6/nEn243VX1Eot5tP7G4hAU/gX/7mPOs5P1/D7TLx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O47wgAAANwAAAAPAAAAAAAAAAAAAAAAAJgCAABkcnMvZG93&#10;bnJldi54bWxQSwUGAAAAAAQABAD1AAAAhwMAAAAA&#10;" fillcolor="white [3201]" strokecolor="white" strokeweight="2pt">
                  <v:textbox>
                    <w:txbxContent>
                      <w:p w14:paraId="3BC77655" w14:textId="77777777" w:rsidR="00FB6290" w:rsidRDefault="00FB6290">
                        <w:r>
                          <w:rPr>
                            <w:noProof/>
                            <w:lang w:eastAsia="en-US"/>
                          </w:rPr>
                          <w:drawing>
                            <wp:inline distT="0" distB="0" distL="0" distR="0" wp14:anchorId="7BA5462F" wp14:editId="0E827B61">
                              <wp:extent cx="2870200" cy="286738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131">
                                        <a:extLst>
                                          <a:ext uri="{28A0092B-C50C-407E-A947-70E740481C1C}">
                                            <a14:useLocalDpi xmlns:a14="http://schemas.microsoft.com/office/drawing/2010/main" val="0"/>
                                          </a:ext>
                                        </a:extLst>
                                      </a:blip>
                                      <a:stretch>
                                        <a:fillRect/>
                                      </a:stretch>
                                    </pic:blipFill>
                                    <pic:spPr>
                                      <a:xfrm>
                                        <a:off x="0" y="0"/>
                                        <a:ext cx="2870407" cy="2867593"/>
                                      </a:xfrm>
                                      <a:prstGeom prst="rect">
                                        <a:avLst/>
                                      </a:prstGeom>
                                    </pic:spPr>
                                  </pic:pic>
                                </a:graphicData>
                              </a:graphic>
                            </wp:inline>
                          </w:drawing>
                        </w:r>
                      </w:p>
                    </w:txbxContent>
                  </v:textbox>
                </v:shape>
                <v:shape id="Text Box 127" o:spid="_x0000_s1125" type="#_x0000_t202" style="position:absolute;top:29718;width:29718;height:16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LoMIA&#10;AADcAAAADwAAAGRycy9kb3ducmV2LnhtbERPS2vCQBC+C/0PyxS86aahWEldQ0kteuihpoVeh+zk&#10;QbOzS3aN8d+7BcHbfHzP2eST6cVIg+8sK3haJiCIK6s7bhT8fH8s1iB8QNbYWyYFF/KQbx9mG8y0&#10;PfORxjI0Ioawz1BBG4LLpPRVSwb90jriyNV2MBgiHBqpBzzHcNPLNElW0mDHsaFFR0VL1V95Mgr2&#10;6Se58lhPz7r/cibZjb/vRa3U/HF6ewURaAp38c190HF++gL/z8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EugwgAAANwAAAAPAAAAAAAAAAAAAAAAAJgCAABkcnMvZG93&#10;bnJldi54bWxQSwUGAAAAAAQABAD1AAAAhwMAAAAA&#10;" fillcolor="white [3201]" strokecolor="white" strokeweight="2pt">
                  <v:textbox>
                    <w:txbxContent>
                      <w:p w14:paraId="3EC3E6EB" w14:textId="2A88ACC6" w:rsidR="00FB6290" w:rsidRDefault="00FB6290" w:rsidP="00DA2DBB">
                        <w:pPr>
                          <w:pStyle w:val="FigureHeading"/>
                        </w:pPr>
                        <w:bookmarkStart w:id="151" w:name="_Toc382537732"/>
                        <w:r>
                          <w:t>Figure 3.14 Expression and Binding of 84 variants</w:t>
                        </w:r>
                        <w:bookmarkEnd w:id="151"/>
                      </w:p>
                      <w:p w14:paraId="7C7EA56D" w14:textId="77777777" w:rsidR="00FB6290" w:rsidRPr="00596F83" w:rsidRDefault="00FB6290" w:rsidP="00FD6A25">
                        <w:pPr>
                          <w:pStyle w:val="tablecaption"/>
                        </w:pPr>
                        <w:r>
                          <w:t>Supernatants were tested for binding for all 84 variants and plotted on the y-axis. The x-axis is the level of expression for each variant. Plus symbols denote wildtype sequence, squares are mutants. We color by cluster (NC is independent group). Only variants that bound tightly and expressed well were considered for upscale expression and further characterization.</w:t>
                        </w:r>
                      </w:p>
                      <w:p w14:paraId="219D418F" w14:textId="77777777" w:rsidR="00FB6290" w:rsidRPr="00596F83" w:rsidRDefault="00FB6290" w:rsidP="00FD6A25">
                        <w:pPr>
                          <w:pStyle w:val="tablecaption"/>
                        </w:pPr>
                      </w:p>
                      <w:p w14:paraId="28E8C146" w14:textId="77777777" w:rsidR="00FB6290" w:rsidRDefault="00FB6290"/>
                    </w:txbxContent>
                  </v:textbox>
                </v:shape>
                <w10:wrap type="square" anchorx="margin" anchory="margin"/>
              </v:group>
            </w:pict>
          </mc:Fallback>
        </mc:AlternateContent>
      </w:r>
      <w:r w:rsidR="00FD6A25">
        <w:rPr>
          <w:noProof/>
          <w:lang w:eastAsia="en-US"/>
        </w:rPr>
        <mc:AlternateContent>
          <mc:Choice Requires="wpg">
            <w:drawing>
              <wp:anchor distT="0" distB="0" distL="114300" distR="114300" simplePos="0" relativeHeight="251678720" behindDoc="0" locked="0" layoutInCell="1" allowOverlap="1" wp14:anchorId="6BAB7D59" wp14:editId="25B07B5D">
                <wp:simplePos x="0" y="0"/>
                <wp:positionH relativeFrom="margin">
                  <wp:align>right</wp:align>
                </wp:positionH>
                <wp:positionV relativeFrom="margin">
                  <wp:align>bottom</wp:align>
                </wp:positionV>
                <wp:extent cx="2971800" cy="3781425"/>
                <wp:effectExtent l="0" t="0" r="25400" b="28575"/>
                <wp:wrapSquare wrapText="bothSides"/>
                <wp:docPr id="122" name="Group 122"/>
                <wp:cNvGraphicFramePr/>
                <a:graphic xmlns:a="http://schemas.openxmlformats.org/drawingml/2006/main">
                  <a:graphicData uri="http://schemas.microsoft.com/office/word/2010/wordprocessingGroup">
                    <wpg:wgp>
                      <wpg:cNvGrpSpPr/>
                      <wpg:grpSpPr>
                        <a:xfrm>
                          <a:off x="0" y="0"/>
                          <a:ext cx="2971800" cy="3781425"/>
                          <a:chOff x="0" y="0"/>
                          <a:chExt cx="3200400" cy="3781806"/>
                        </a:xfrm>
                      </wpg:grpSpPr>
                      <wps:wsp>
                        <wps:cNvPr id="123" name="Text Box 123"/>
                        <wps:cNvSpPr txBox="1"/>
                        <wps:spPr>
                          <a:xfrm>
                            <a:off x="0" y="0"/>
                            <a:ext cx="3200400" cy="2514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EECE62A" w14:textId="77777777" w:rsidR="00FB6290" w:rsidRDefault="00FB6290" w:rsidP="00FD6A25">
                              <w:pPr>
                                <w:jc w:val="left"/>
                              </w:pPr>
                              <w:r>
                                <w:rPr>
                                  <w:noProof/>
                                  <w:lang w:eastAsia="en-US"/>
                                </w:rPr>
                                <w:drawing>
                                  <wp:inline distT="0" distB="0" distL="0" distR="0" wp14:anchorId="2E0A1202" wp14:editId="5361A8B2">
                                    <wp:extent cx="3032506" cy="240855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table.pdf"/>
                                            <pic:cNvPicPr/>
                                          </pic:nvPicPr>
                                          <pic:blipFill rotWithShape="1">
                                            <a:blip r:embed="rId132">
                                              <a:extLst>
                                                <a:ext uri="{28A0092B-C50C-407E-A947-70E740481C1C}">
                                                  <a14:useLocalDpi xmlns:a14="http://schemas.microsoft.com/office/drawing/2010/main" val="0"/>
                                                </a:ext>
                                              </a:extLst>
                                            </a:blip>
                                            <a:srcRect l="6401" t="6292" r="23256" b="50536"/>
                                            <a:stretch/>
                                          </pic:blipFill>
                                          <pic:spPr bwMode="auto">
                                            <a:xfrm>
                                              <a:off x="0" y="0"/>
                                              <a:ext cx="3032506" cy="240855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0" y="2514600"/>
                            <a:ext cx="3200400" cy="126720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491A9ED" w14:textId="0882D34B" w:rsidR="00FB6290" w:rsidRDefault="00FB6290" w:rsidP="00FD6A25">
                              <w:pPr>
                                <w:pStyle w:val="TableHeading"/>
                              </w:pPr>
                              <w:bookmarkStart w:id="117" w:name="_Toc382537655"/>
                              <w:r>
                                <w:t>Table 3.5 Expression and Binding Statistics</w:t>
                              </w:r>
                              <w:bookmarkEnd w:id="117"/>
                            </w:p>
                            <w:p w14:paraId="4330CD34" w14:textId="77777777" w:rsidR="00FB6290" w:rsidRPr="00963E4E" w:rsidRDefault="00FB6290" w:rsidP="00FD6A25">
                              <w:pPr>
                                <w:pStyle w:val="tablecaption"/>
                              </w:pPr>
                              <w:r>
                                <w:t xml:space="preserve">Each cluster is shown with its total number of candidates that we attempted expression and binding. We record if the wild-type sequence expressed and bound, as well as the number of mutant sequences that expressed and bound.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BAB7D59" id="Group 122" o:spid="_x0000_s1126" style="position:absolute;left:0;text-align:left;margin-left:182.8pt;margin-top:0;width:234pt;height:297.75pt;z-index:251678720;mso-position-horizontal:right;mso-position-horizontal-relative:margin;mso-position-vertical:bottom;mso-position-vertical-relative:margin;mso-width-relative:margin" coordsize="32004,3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">
                <v:shape id="Text Box 123" o:spid="_x0000_s1127" type="#_x0000_t202" style="position:absolute;width:32004;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No8IA&#10;AADcAAAADwAAAGRycy9kb3ducmV2LnhtbERPS2vCQBC+C/0PyxS86aapFEldQ0kteuihpoVeh+zk&#10;QbOzS3aN8d+7BcHbfHzP2eST6cVIg+8sK3haJiCIK6s7bhT8fH8s1iB8QNbYWyYFF/KQbx9mG8y0&#10;PfORxjI0Ioawz1BBG4LLpPRVSwb90jriyNV2MBgiHBqpBzzHcNPLNElepMGOY0OLjoqWqr/yZBTs&#10;009y5bGeVrr/cibZjb/vRa3U/HF6ewURaAp38c190HF++gz/z8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M02jwgAAANwAAAAPAAAAAAAAAAAAAAAAAJgCAABkcnMvZG93&#10;bnJldi54bWxQSwUGAAAAAAQABAD1AAAAhwMAAAAA&#10;" fillcolor="white [3201]" strokecolor="white" strokeweight="2pt">
                  <v:textbox>
                    <w:txbxContent>
                      <w:p w14:paraId="3EECE62A" w14:textId="77777777" w:rsidR="00FB6290" w:rsidRDefault="00FB6290" w:rsidP="00FD6A25">
                        <w:pPr>
                          <w:jc w:val="left"/>
                        </w:pPr>
                        <w:r>
                          <w:rPr>
                            <w:noProof/>
                            <w:lang w:eastAsia="en-US"/>
                          </w:rPr>
                          <w:drawing>
                            <wp:inline distT="0" distB="0" distL="0" distR="0" wp14:anchorId="2E0A1202" wp14:editId="5361A8B2">
                              <wp:extent cx="3032506" cy="240855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table.pdf"/>
                                      <pic:cNvPicPr/>
                                    </pic:nvPicPr>
                                    <pic:blipFill rotWithShape="1">
                                      <a:blip r:embed="rId133">
                                        <a:extLst>
                                          <a:ext uri="{28A0092B-C50C-407E-A947-70E740481C1C}">
                                            <a14:useLocalDpi xmlns:a14="http://schemas.microsoft.com/office/drawing/2010/main" val="0"/>
                                          </a:ext>
                                        </a:extLst>
                                      </a:blip>
                                      <a:srcRect l="6401" t="6292" r="23256" b="50536"/>
                                      <a:stretch/>
                                    </pic:blipFill>
                                    <pic:spPr bwMode="auto">
                                      <a:xfrm>
                                        <a:off x="0" y="0"/>
                                        <a:ext cx="3032506" cy="24085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24" o:spid="_x0000_s1128" type="#_x0000_t202" style="position:absolute;top:25146;width:32004;height:12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rV18EA&#10;AADcAAAADwAAAGRycy9kb3ducmV2LnhtbERPS2vCQBC+C/6HZQRvZtMgRVJXKWqxBw81Cl6H7ORB&#10;s7NLdhvTf+8WCt7m43vOejuaTgzU+9aygpckBUFcWt1yreB6+VisQPiArLGzTAp+ycN2M52sMdf2&#10;zmcailCLGMI+RwVNCC6X0pcNGfSJdcSRq2xvMETY11L3eI/hppNZmr5Kgy3HhgYd7Roqv4sfo+CY&#10;ncgV52pc6u7LmfQw3Pa7Sqn5bHx/AxFoDE/xv/tTx/nZEv6eiR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a1dfBAAAA3AAAAA8AAAAAAAAAAAAAAAAAmAIAAGRycy9kb3du&#10;cmV2LnhtbFBLBQYAAAAABAAEAPUAAACGAwAAAAA=&#10;" fillcolor="white [3201]" strokecolor="white" strokeweight="2pt">
                  <v:textbox>
                    <w:txbxContent>
                      <w:p w14:paraId="6491A9ED" w14:textId="0882D34B" w:rsidR="00FB6290" w:rsidRDefault="00FB6290" w:rsidP="00FD6A25">
                        <w:pPr>
                          <w:pStyle w:val="TableHeading"/>
                        </w:pPr>
                        <w:bookmarkStart w:id="153" w:name="_Toc382537655"/>
                        <w:r>
                          <w:t>Table 3.5 Expression and Binding Statistics</w:t>
                        </w:r>
                        <w:bookmarkEnd w:id="153"/>
                      </w:p>
                      <w:p w14:paraId="4330CD34" w14:textId="77777777" w:rsidR="00FB6290" w:rsidRPr="00963E4E" w:rsidRDefault="00FB6290" w:rsidP="00FD6A25">
                        <w:pPr>
                          <w:pStyle w:val="tablecaption"/>
                        </w:pPr>
                        <w:r>
                          <w:t xml:space="preserve">Each cluster is shown with its total number of candidates that we attempted expression and binding. We record if the wild-type sequence expressed and bound, as well as the number of mutant sequences that expressed and bound. </w:t>
                        </w:r>
                      </w:p>
                    </w:txbxContent>
                  </v:textbox>
                </v:shape>
                <w10:wrap type="square" anchorx="margin" anchory="margin"/>
              </v:group>
            </w:pict>
          </mc:Fallback>
        </mc:AlternateContent>
      </w:r>
      <w:r w:rsidR="00FC6980">
        <w:t>Figure 3.</w:t>
      </w:r>
      <w:r w:rsidR="00FD6A25">
        <w:t xml:space="preserve">14 plots our screening metrics for expression and binding. We binned each candidate to either be further be characterized, or not further characterized. We based this on an expression cutoff of at least 300 </w:t>
      </w:r>
      <w:r w:rsidR="00FD6A25">
        <w:rPr>
          <w:rFonts w:cs="Arial"/>
        </w:rPr>
        <w:t>μ</w:t>
      </w:r>
      <w:r w:rsidR="00FD6A25">
        <w:t xml:space="preserve">g/L and a binding of at least 1 OD at maximal concentration.  For some antibodies that did not express well but showed some binding activity, we chose to carry on to further experimentation. The results are summed in </w:t>
      </w:r>
      <w:r w:rsidR="00FC6980">
        <w:t>Table 3.</w:t>
      </w:r>
      <w:r w:rsidR="00FD6A25">
        <w:t xml:space="preserve">5 with 35 variants to be expressed at a larger scale. For these, we choose either a 300 mL expression (10 fold) or a 1L expression based on initial expression levels. These antibodies were purified and carried on to biophysical characterization and neutralization </w:t>
      </w:r>
      <w:r w:rsidR="00FD6A25">
        <w:lastRenderedPageBreak/>
        <w:t>studies. With the exception of cluster I, there was at least one candidate from every cluster that would be further characterized (</w:t>
      </w:r>
      <w:r w:rsidR="00FC6980">
        <w:t>Table 3.</w:t>
      </w:r>
      <w:r w:rsidR="00FD6A25">
        <w:t>5).</w:t>
      </w:r>
    </w:p>
    <w:p w14:paraId="64958E87" w14:textId="77777777" w:rsidR="00FD6A25" w:rsidRDefault="00FD6A25" w:rsidP="00FD6A25">
      <w:pPr>
        <w:pStyle w:val="Text"/>
      </w:pPr>
    </w:p>
    <w:p w14:paraId="5889D092" w14:textId="770C9E07" w:rsidR="00FD6A25" w:rsidRDefault="00FD6A25" w:rsidP="00DB54AE">
      <w:pPr>
        <w:pStyle w:val="SectionHeading"/>
      </w:pPr>
      <w:bookmarkStart w:id="118" w:name="_Toc254389339"/>
      <w:bookmarkStart w:id="119" w:name="_Toc256399073"/>
      <w:r>
        <w:t xml:space="preserve">Biophysical </w:t>
      </w:r>
      <w:r w:rsidR="003C0021">
        <w:t>Characterization of PG9-M</w:t>
      </w:r>
      <w:r>
        <w:t>imics</w:t>
      </w:r>
      <w:bookmarkEnd w:id="118"/>
      <w:bookmarkEnd w:id="119"/>
    </w:p>
    <w:p w14:paraId="3A1350B9" w14:textId="77777777" w:rsidR="00FD6A25" w:rsidRDefault="00FD6A25" w:rsidP="00FD6A25">
      <w:pPr>
        <w:pStyle w:val="Text"/>
      </w:pPr>
      <w:r>
        <w:t>We chose to use 8 gp120 monomers based on the ability of PG9 to bind them using our ELISA experimental conditions. These monomers contained 5 clade B variants (BaL.01, SC422661.8, 6535.3, RHPA4259.7, and TRJO4551.58), 2 clade C variants (CAP45.2.00.G3, ZM109F.PB) and 1 laboratory adapted SHIV chimera (HXBc2P3.2). We found that PG9 bound these 8 candidate monomers based on previous literature</w:t>
      </w:r>
      <w:r>
        <w:fldChar w:fldCharType="begin"/>
      </w:r>
      <w:r>
        <w:instrText xml:space="preserve"> ADDIN PAPERS2_CITATIONS &lt;citation&gt;&lt;uuid&gt;455C0E29-A6EC-4F2E-B88D-B4FF8F5605AB&lt;/uuid&gt;&lt;priority&gt;47&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w:t>
      </w:r>
      <w:r>
        <w:fldChar w:fldCharType="end"/>
      </w:r>
      <w:r>
        <w:t xml:space="preserve"> and our own pilot studies (chapter IV). We coated each plate in a 384-well format with gp120 monomer and tested binding to the purified 35 variants we analyzed based on our expression/binding sieve analysis in the previous section. Due to replication of these experiments, and consequently the amount of protein used, 4 variants were lost leaving a total of 31 variants analyzed. We calculated effective concentration at half-maximal binding (EC</w:t>
      </w:r>
      <w:r w:rsidRPr="00D22AF9">
        <w:rPr>
          <w:vertAlign w:val="subscript"/>
        </w:rPr>
        <w:t>50</w:t>
      </w:r>
      <w:r>
        <w:t>) of each variant against 8 gp120 monomers. We started our dilution at a very high concentration in order to detect weakly binding antibodies. We set our cutoff for binding at EC</w:t>
      </w:r>
      <w:r w:rsidRPr="00D22AF9">
        <w:rPr>
          <w:vertAlign w:val="subscript"/>
        </w:rPr>
        <w:t>50</w:t>
      </w:r>
      <w:r>
        <w:t xml:space="preserve"> less than 100 </w:t>
      </w:r>
      <w:r>
        <w:rPr>
          <w:rFonts w:cs="Arial"/>
        </w:rPr>
        <w:t>μ</w:t>
      </w:r>
      <w:r>
        <w:t>g/mL.</w:t>
      </w:r>
    </w:p>
    <w:p w14:paraId="120CA153" w14:textId="0E1F58CE" w:rsidR="00FD6A25" w:rsidRDefault="00FD6A25" w:rsidP="00FD6A25">
      <w:pPr>
        <w:pStyle w:val="Text"/>
      </w:pPr>
      <w:r>
        <w:t xml:space="preserve">Not surprisingly, most variants did not bind with the same breadth and potency of PG9. In fact, 16 of the variants characterized did not reach our threshold of binding for any of the monomers tested </w:t>
      </w:r>
      <w:r w:rsidR="003877DB">
        <w:t>(figure</w:t>
      </w:r>
      <w:r w:rsidR="00FC6980">
        <w:t xml:space="preserve"> 3.</w:t>
      </w:r>
      <w:r>
        <w:t>15, 3-16). However, we found at least one gp120 monomer that bound fifteen of our variants with an EC</w:t>
      </w:r>
      <w:r w:rsidRPr="00D22AF9">
        <w:rPr>
          <w:vertAlign w:val="subscript"/>
        </w:rPr>
        <w:t>50</w:t>
      </w:r>
      <w:r>
        <w:rPr>
          <w:vertAlign w:val="subscript"/>
        </w:rPr>
        <w:t xml:space="preserve"> </w:t>
      </w:r>
      <w:r>
        <w:t xml:space="preserve">less than 100 </w:t>
      </w:r>
      <w:r>
        <w:rPr>
          <w:rFonts w:cs="Arial"/>
        </w:rPr>
        <w:t>μ</w:t>
      </w:r>
      <w:r>
        <w:t xml:space="preserve">g/mL. We find the easiest monomers to bind are BaL.01, ZM109F.PB, and CAP45.2.00.G3. Our broadest antibody is VU43171_6MUT from cluster C, which bound 7 out of 8 gp120   monomers </w:t>
      </w:r>
      <w:r w:rsidR="003877DB">
        <w:t>(figure</w:t>
      </w:r>
      <w:r w:rsidR="00FC6980">
        <w:t xml:space="preserve"> 3.</w:t>
      </w:r>
      <w:r>
        <w:t>15, 3-16). Our most potent antibody is VU28693_5MUT from cluste</w:t>
      </w:r>
      <w:r>
        <w:rPr>
          <w:noProof/>
          <w:lang w:eastAsia="en-US"/>
        </w:rPr>
        <w:t xml:space="preserve">r E, which binds ZM109 and BaL.01 with a potency of 1 </w:t>
      </w:r>
      <w:r>
        <w:rPr>
          <w:rFonts w:cs="Arial"/>
        </w:rPr>
        <w:t>μ</w:t>
      </w:r>
      <w:r>
        <w:t xml:space="preserve">g/mL. For comparison, PG9 </w:t>
      </w:r>
      <w:r>
        <w:rPr>
          <w:noProof/>
          <w:lang w:eastAsia="en-US"/>
        </w:rPr>
        <w:t>binds ZM109 and BaL.01 with an EC</w:t>
      </w:r>
      <w:r w:rsidRPr="00B41DD4">
        <w:rPr>
          <w:noProof/>
          <w:vertAlign w:val="subscript"/>
          <w:lang w:eastAsia="en-US"/>
        </w:rPr>
        <w:t>50</w:t>
      </w:r>
      <w:r>
        <w:rPr>
          <w:noProof/>
          <w:lang w:eastAsia="en-US"/>
        </w:rPr>
        <w:t xml:space="preserve"> of 0.03 </w:t>
      </w:r>
      <w:r>
        <w:rPr>
          <w:rFonts w:cs="Arial"/>
        </w:rPr>
        <w:t>μ</w:t>
      </w:r>
      <w:r>
        <w:t>g/mL</w:t>
      </w:r>
      <w:r>
        <w:rPr>
          <w:noProof/>
          <w:lang w:eastAsia="en-US"/>
        </w:rPr>
        <w:t xml:space="preserve"> and 0.06 </w:t>
      </w:r>
      <w:r>
        <w:rPr>
          <w:rFonts w:cs="Arial"/>
        </w:rPr>
        <w:t>μ</w:t>
      </w:r>
      <w:r>
        <w:t>g/mL</w:t>
      </w:r>
      <w:r>
        <w:rPr>
          <w:noProof/>
          <w:lang w:eastAsia="en-US"/>
        </w:rPr>
        <w:t>, respectively. We also had a complete wild-type antibody, that is, an antibody with no design modifications from Rosetta bind BaL.01 and ZM109 at 3.7</w:t>
      </w:r>
      <w:r w:rsidRPr="009D727A">
        <w:rPr>
          <w:rFonts w:cs="Arial"/>
        </w:rPr>
        <w:t xml:space="preserve"> </w:t>
      </w:r>
      <w:r>
        <w:rPr>
          <w:rFonts w:cs="Arial"/>
        </w:rPr>
        <w:t>μ</w:t>
      </w:r>
      <w:r>
        <w:t>g/mL</w:t>
      </w:r>
      <w:r>
        <w:rPr>
          <w:noProof/>
          <w:lang w:eastAsia="en-US"/>
        </w:rPr>
        <w:t xml:space="preserve"> and 3.6 </w:t>
      </w:r>
      <w:r>
        <w:rPr>
          <w:rFonts w:cs="Arial"/>
        </w:rPr>
        <w:t>μ</w:t>
      </w:r>
      <w:r>
        <w:t xml:space="preserve">g/mL, respectively. </w:t>
      </w:r>
    </w:p>
    <w:p w14:paraId="0995B802" w14:textId="77777777" w:rsidR="00FD6A25" w:rsidRDefault="00FD6A25" w:rsidP="00FD6A25">
      <w:pPr>
        <w:pStyle w:val="Text"/>
      </w:pPr>
      <w:r>
        <w:rPr>
          <w:noProof/>
          <w:lang w:eastAsia="en-US"/>
        </w:rPr>
        <w:lastRenderedPageBreak/>
        <mc:AlternateContent>
          <mc:Choice Requires="wpg">
            <w:drawing>
              <wp:anchor distT="0" distB="0" distL="114300" distR="114300" simplePos="0" relativeHeight="251682816" behindDoc="0" locked="0" layoutInCell="1" allowOverlap="1" wp14:anchorId="5DD5D291" wp14:editId="6EFBF212">
                <wp:simplePos x="0" y="0"/>
                <wp:positionH relativeFrom="column">
                  <wp:posOffset>0</wp:posOffset>
                </wp:positionH>
                <wp:positionV relativeFrom="paragraph">
                  <wp:posOffset>228600</wp:posOffset>
                </wp:positionV>
                <wp:extent cx="6172200" cy="8001000"/>
                <wp:effectExtent l="0" t="0" r="25400" b="25400"/>
                <wp:wrapSquare wrapText="bothSides"/>
                <wp:docPr id="128" name="Group 128"/>
                <wp:cNvGraphicFramePr/>
                <a:graphic xmlns:a="http://schemas.openxmlformats.org/drawingml/2006/main">
                  <a:graphicData uri="http://schemas.microsoft.com/office/word/2010/wordprocessingGroup">
                    <wpg:wgp>
                      <wpg:cNvGrpSpPr/>
                      <wpg:grpSpPr>
                        <a:xfrm>
                          <a:off x="0" y="0"/>
                          <a:ext cx="6172200" cy="8001000"/>
                          <a:chOff x="0" y="0"/>
                          <a:chExt cx="6172200" cy="8001000"/>
                        </a:xfrm>
                      </wpg:grpSpPr>
                      <wps:wsp>
                        <wps:cNvPr id="129" name="Text Box 129"/>
                        <wps:cNvSpPr txBox="1"/>
                        <wps:spPr>
                          <a:xfrm>
                            <a:off x="0" y="0"/>
                            <a:ext cx="6172200" cy="7086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BEF414D" w14:textId="77777777" w:rsidR="00FB6290" w:rsidRDefault="00FB6290" w:rsidP="00FD6A25">
                              <w:pPr>
                                <w:jc w:val="center"/>
                              </w:pPr>
                              <w:r>
                                <w:rPr>
                                  <w:noProof/>
                                  <w:lang w:eastAsia="en-US"/>
                                </w:rPr>
                                <w:drawing>
                                  <wp:inline distT="0" distB="0" distL="0" distR="0" wp14:anchorId="62F598B5" wp14:editId="02F03A5D">
                                    <wp:extent cx="4724400" cy="68650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ingprofile_all.pdf"/>
                                            <pic:cNvPicPr/>
                                          </pic:nvPicPr>
                                          <pic:blipFill>
                                            <a:blip r:embed="rId134">
                                              <a:extLst>
                                                <a:ext uri="{28A0092B-C50C-407E-A947-70E740481C1C}">
                                                  <a14:useLocalDpi xmlns:a14="http://schemas.microsoft.com/office/drawing/2010/main" val="0"/>
                                                </a:ext>
                                              </a:extLst>
                                            </a:blip>
                                            <a:stretch>
                                              <a:fillRect/>
                                            </a:stretch>
                                          </pic:blipFill>
                                          <pic:spPr>
                                            <a:xfrm>
                                              <a:off x="0" y="0"/>
                                              <a:ext cx="4724400" cy="6865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0" y="7086600"/>
                            <a:ext cx="6172200" cy="914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4FBB6C2" w14:textId="058DF1FA" w:rsidR="00FB6290" w:rsidRDefault="00FB6290" w:rsidP="00FD6A25">
                              <w:pPr>
                                <w:pStyle w:val="FigureHeading"/>
                              </w:pPr>
                              <w:bookmarkStart w:id="120" w:name="_Toc382537733"/>
                              <w:r>
                                <w:t>Figure 3.15 Expressed Candidate ELISA Binding</w:t>
                              </w:r>
                              <w:bookmarkEnd w:id="120"/>
                              <w:r>
                                <w:t xml:space="preserve"> </w:t>
                              </w:r>
                            </w:p>
                            <w:p w14:paraId="579F1A6D" w14:textId="77777777" w:rsidR="00FB6290" w:rsidRPr="00671112" w:rsidRDefault="00FB6290" w:rsidP="00FD6A25">
                              <w:pPr>
                                <w:pStyle w:val="figurecaptiontext"/>
                              </w:pPr>
                              <w:r>
                                <w:t xml:space="preserve">The y-axis is the absorbance for each ELISA binding curve, x-axis is the log of concentration. Each panel represents a different antibody out of the 31 variants tested. Different monomers are represented by symbols. PG9 is shown at the bottom right as a reference.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DD5D291" id="Group 128" o:spid="_x0000_s1129" style="position:absolute;left:0;text-align:left;margin-left:0;margin-top:18pt;width:486pt;height:630pt;z-index:251682816;mso-position-horizontal-relative:text;mso-position-vertical-relative:text" coordsize="61722,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">
                <v:shape id="Text Box 129" o:spid="_x0000_s1130" type="#_x0000_t202" style="position:absolute;width:61722;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6ScIA&#10;AADcAAAADwAAAGRycy9kb3ducmV2LnhtbERPS2vCQBC+C/0PyxS86aahSE1dQ0kteuihpoVeh+zk&#10;QbOzS3aN8d+7BcHbfHzP2eST6cVIg+8sK3haJiCIK6s7bhT8fH8sXkD4gKyxt0wKLuQh3z7MNphp&#10;e+YjjWVoRAxhn6GCNgSXSemrlgz6pXXEkavtYDBEODRSD3iO4aaXaZKspMGOY0OLjoqWqr/yZBTs&#10;009y5bGennX/5UyyG3/fi1qp+eP09goi0BTu4pv7oOP8dA3/z8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3pJwgAAANwAAAAPAAAAAAAAAAAAAAAAAJgCAABkcnMvZG93&#10;bnJldi54bWxQSwUGAAAAAAQABAD1AAAAhwMAAAAA&#10;" fillcolor="white [3201]" strokecolor="white" strokeweight="2pt">
                  <v:textbox>
                    <w:txbxContent>
                      <w:p w14:paraId="5BEF414D" w14:textId="77777777" w:rsidR="00FB6290" w:rsidRDefault="00FB6290" w:rsidP="00FD6A25">
                        <w:pPr>
                          <w:jc w:val="center"/>
                        </w:pPr>
                        <w:r>
                          <w:rPr>
                            <w:noProof/>
                            <w:lang w:eastAsia="en-US"/>
                          </w:rPr>
                          <w:drawing>
                            <wp:inline distT="0" distB="0" distL="0" distR="0" wp14:anchorId="62F598B5" wp14:editId="02F03A5D">
                              <wp:extent cx="4724400" cy="68650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ingprofile_all.pdf"/>
                                      <pic:cNvPicPr/>
                                    </pic:nvPicPr>
                                    <pic:blipFill>
                                      <a:blip r:embed="rId135">
                                        <a:extLst>
                                          <a:ext uri="{28A0092B-C50C-407E-A947-70E740481C1C}">
                                            <a14:useLocalDpi xmlns:a14="http://schemas.microsoft.com/office/drawing/2010/main" val="0"/>
                                          </a:ext>
                                        </a:extLst>
                                      </a:blip>
                                      <a:stretch>
                                        <a:fillRect/>
                                      </a:stretch>
                                    </pic:blipFill>
                                    <pic:spPr>
                                      <a:xfrm>
                                        <a:off x="0" y="0"/>
                                        <a:ext cx="4724400" cy="6865025"/>
                                      </a:xfrm>
                                      <a:prstGeom prst="rect">
                                        <a:avLst/>
                                      </a:prstGeom>
                                    </pic:spPr>
                                  </pic:pic>
                                </a:graphicData>
                              </a:graphic>
                            </wp:inline>
                          </w:drawing>
                        </w:r>
                      </w:p>
                    </w:txbxContent>
                  </v:textbox>
                </v:shape>
                <v:shape id="Text Box 130" o:spid="_x0000_s1131" type="#_x0000_t202" style="position:absolute;top:70866;width:61722;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FCcUA&#10;AADcAAAADwAAAGRycy9kb3ducmV2LnhtbESPT2sCQQzF74LfYYjQm85qi5TVUcS2tIcedCt4DTvZ&#10;P7iTGXam6/bbN4dCbwnv5b1ftvvRdWqgPraeDSwXGSji0tuWawOXr7f5M6iYkC12nsnAD0XY76aT&#10;LebW3/lMQ5FqJSEcczTQpBRyrWPZkMO48IFYtMr3DpOsfa1tj3cJd51eZdlaO2xZGhoMdGyovBXf&#10;zsD76pNCca7GJ9udgsteh+vLsTLmYTYeNqASjenf/Hf9YQX/UfDlGZlA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EUJxQAAANwAAAAPAAAAAAAAAAAAAAAAAJgCAABkcnMv&#10;ZG93bnJldi54bWxQSwUGAAAAAAQABAD1AAAAigMAAAAA&#10;" fillcolor="white [3201]" strokecolor="white" strokeweight="2pt">
                  <v:textbox>
                    <w:txbxContent>
                      <w:p w14:paraId="54FBB6C2" w14:textId="058DF1FA" w:rsidR="00FB6290" w:rsidRDefault="00FB6290" w:rsidP="00FD6A25">
                        <w:pPr>
                          <w:pStyle w:val="FigureHeading"/>
                        </w:pPr>
                        <w:bookmarkStart w:id="157" w:name="_Toc382537733"/>
                        <w:r>
                          <w:t>Figure 3.15 Expressed Candidate ELISA Binding</w:t>
                        </w:r>
                        <w:bookmarkEnd w:id="157"/>
                        <w:r>
                          <w:t xml:space="preserve"> </w:t>
                        </w:r>
                      </w:p>
                      <w:p w14:paraId="579F1A6D" w14:textId="77777777" w:rsidR="00FB6290" w:rsidRPr="00671112" w:rsidRDefault="00FB6290" w:rsidP="00FD6A25">
                        <w:pPr>
                          <w:pStyle w:val="figurecaptiontext"/>
                        </w:pPr>
                        <w:r>
                          <w:t xml:space="preserve">The y-axis is the absorbance for each ELISA binding curve, x-axis is the log of concentration. Each panel represents a different antibody out of the 31 variants tested. Different monomers are represented by symbols. PG9 is shown at the bottom right as a reference. </w:t>
                        </w:r>
                      </w:p>
                    </w:txbxContent>
                  </v:textbox>
                </v:shape>
                <w10:wrap type="square"/>
              </v:group>
            </w:pict>
          </mc:Fallback>
        </mc:AlternateContent>
      </w:r>
    </w:p>
    <w:p w14:paraId="4FC0E9CF" w14:textId="77777777" w:rsidR="00FD6A25" w:rsidRPr="00A81AD4" w:rsidRDefault="00FD6A25" w:rsidP="00A81AD4">
      <w:pPr>
        <w:pStyle w:val="Text"/>
      </w:pPr>
      <w:r>
        <w:rPr>
          <w:noProof/>
          <w:lang w:eastAsia="en-US"/>
        </w:rPr>
        <w:lastRenderedPageBreak/>
        <mc:AlternateContent>
          <mc:Choice Requires="wpg">
            <w:drawing>
              <wp:anchor distT="0" distB="0" distL="114300" distR="114300" simplePos="0" relativeHeight="251684864" behindDoc="0" locked="0" layoutInCell="1" allowOverlap="1" wp14:anchorId="52827DDF" wp14:editId="7323AC0D">
                <wp:simplePos x="0" y="0"/>
                <wp:positionH relativeFrom="column">
                  <wp:posOffset>0</wp:posOffset>
                </wp:positionH>
                <wp:positionV relativeFrom="paragraph">
                  <wp:posOffset>0</wp:posOffset>
                </wp:positionV>
                <wp:extent cx="6172200" cy="5848350"/>
                <wp:effectExtent l="0" t="0" r="25400" b="19050"/>
                <wp:wrapSquare wrapText="bothSides"/>
                <wp:docPr id="131" name="Group 131"/>
                <wp:cNvGraphicFramePr/>
                <a:graphic xmlns:a="http://schemas.openxmlformats.org/drawingml/2006/main">
                  <a:graphicData uri="http://schemas.microsoft.com/office/word/2010/wordprocessingGroup">
                    <wpg:wgp>
                      <wpg:cNvGrpSpPr/>
                      <wpg:grpSpPr>
                        <a:xfrm>
                          <a:off x="0" y="0"/>
                          <a:ext cx="6172200" cy="5848350"/>
                          <a:chOff x="0" y="0"/>
                          <a:chExt cx="6172200" cy="5848731"/>
                        </a:xfrm>
                      </wpg:grpSpPr>
                      <wps:wsp>
                        <wps:cNvPr id="132" name="Text Box 132"/>
                        <wps:cNvSpPr txBox="1"/>
                        <wps:spPr>
                          <a:xfrm>
                            <a:off x="0" y="0"/>
                            <a:ext cx="6172200" cy="4800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455DA42" w14:textId="77777777" w:rsidR="00FB6290" w:rsidRDefault="00FB6290">
                              <w:r>
                                <w:rPr>
                                  <w:noProof/>
                                  <w:lang w:eastAsia="en-US"/>
                                </w:rPr>
                                <w:drawing>
                                  <wp:inline distT="0" distB="0" distL="0" distR="0" wp14:anchorId="368B6090" wp14:editId="1C0434E7">
                                    <wp:extent cx="5842000" cy="4729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pdf"/>
                                            <pic:cNvPicPr/>
                                          </pic:nvPicPr>
                                          <pic:blipFill>
                                            <a:blip r:embed="rId136">
                                              <a:extLst>
                                                <a:ext uri="{28A0092B-C50C-407E-A947-70E740481C1C}">
                                                  <a14:useLocalDpi xmlns:a14="http://schemas.microsoft.com/office/drawing/2010/main" val="0"/>
                                                </a:ext>
                                              </a:extLst>
                                            </a:blip>
                                            <a:stretch>
                                              <a:fillRect/>
                                            </a:stretch>
                                          </pic:blipFill>
                                          <pic:spPr>
                                            <a:xfrm>
                                              <a:off x="0" y="0"/>
                                              <a:ext cx="5842000" cy="472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0" y="4800600"/>
                            <a:ext cx="6172200" cy="1048131"/>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86E4B6C" w14:textId="551FCCB7" w:rsidR="00FB6290" w:rsidRDefault="00FB6290" w:rsidP="00FD6A25">
                              <w:pPr>
                                <w:pStyle w:val="FigureHeading"/>
                              </w:pPr>
                              <w:bookmarkStart w:id="121" w:name="_Toc382537734"/>
                              <w:r>
                                <w:t>Figure 3.16 Heat-Map of ELISA Binding to gp120 Monomers</w:t>
                              </w:r>
                              <w:bookmarkEnd w:id="121"/>
                            </w:p>
                            <w:p w14:paraId="6A504F57" w14:textId="77777777" w:rsidR="00FB6290" w:rsidRPr="002D3C9D" w:rsidRDefault="00FB6290" w:rsidP="00FD6A25">
                              <w:pPr>
                                <w:pStyle w:val="figurecaptiontext"/>
                              </w:pPr>
                              <w:r>
                                <w:t>Each cell represents the effective concentration at half-maximal binding for each variant bound to 8 representative viruses. The red-white-blue scale is a gradient from the maximum EC</w:t>
                              </w:r>
                              <w:r w:rsidRPr="00962798">
                                <w:rPr>
                                  <w:vertAlign w:val="subscript"/>
                                </w:rPr>
                                <w:t>50</w:t>
                              </w:r>
                              <w:r>
                                <w:t xml:space="preserve">, to the minimal, 95 </w:t>
                              </w:r>
                              <w:r>
                                <w:rPr>
                                  <w:rFonts w:cs="Arial"/>
                                </w:rPr>
                                <w:t>μ</w:t>
                              </w:r>
                              <w:r>
                                <w:t xml:space="preserve">g/mL to 0.03 </w:t>
                              </w:r>
                              <w:r>
                                <w:rPr>
                                  <w:rFonts w:cs="Arial"/>
                                </w:rPr>
                                <w:t>μ</w:t>
                              </w:r>
                              <w:r>
                                <w:t>g/mL, respectively. We show the ID, a unique identifier, the cluster each antibody falls in, and the name of the antibody that indicates how many mutations from the wild-type sequence there are. The antibodies are sorted by their strength of binding to BaL.01.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2827DDF" id="Group 131" o:spid="_x0000_s1132" style="position:absolute;left:0;text-align:left;margin-left:0;margin-top:0;width:486pt;height:460.5pt;z-index:251684864;mso-position-horizontal-relative:text;mso-position-vertical-relative:text" coordsize="61722,5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">
                <v:shape id="Text Box 132" o:spid="_x0000_s1133" type="#_x0000_t202" style="position:absolute;width:61722;height:48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5cIA&#10;AADcAAAADwAAAGRycy9kb3ducmV2LnhtbERPS2vCQBC+C/0PyxS86aapFEldQ0kteuihpoVeh+zk&#10;QbOzS3aN8d+7BcHbfHzP2eST6cVIg+8sK3haJiCIK6s7bhT8fH8s1iB8QNbYWyYFF/KQbx9mG8y0&#10;PfORxjI0Ioawz1BBG4LLpPRVSwb90jriyNV2MBgiHBqpBzzHcNPLNElepMGOY0OLjoqWqr/yZBTs&#10;009y5bGeVrr/cibZjb/vRa3U/HF6ewURaAp38c190HH+cwr/z8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n7lwgAAANwAAAAPAAAAAAAAAAAAAAAAAJgCAABkcnMvZG93&#10;bnJldi54bWxQSwUGAAAAAAQABAD1AAAAhwMAAAAA&#10;" fillcolor="white [3201]" strokecolor="white" strokeweight="2pt">
                  <v:textbox>
                    <w:txbxContent>
                      <w:p w14:paraId="7455DA42" w14:textId="77777777" w:rsidR="00FB6290" w:rsidRDefault="00FB6290">
                        <w:r>
                          <w:rPr>
                            <w:noProof/>
                            <w:lang w:eastAsia="en-US"/>
                          </w:rPr>
                          <w:drawing>
                            <wp:inline distT="0" distB="0" distL="0" distR="0" wp14:anchorId="368B6090" wp14:editId="1C0434E7">
                              <wp:extent cx="5842000" cy="4729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pdf"/>
                                      <pic:cNvPicPr/>
                                    </pic:nvPicPr>
                                    <pic:blipFill>
                                      <a:blip r:embed="rId137">
                                        <a:extLst>
                                          <a:ext uri="{28A0092B-C50C-407E-A947-70E740481C1C}">
                                            <a14:useLocalDpi xmlns:a14="http://schemas.microsoft.com/office/drawing/2010/main" val="0"/>
                                          </a:ext>
                                        </a:extLst>
                                      </a:blip>
                                      <a:stretch>
                                        <a:fillRect/>
                                      </a:stretch>
                                    </pic:blipFill>
                                    <pic:spPr>
                                      <a:xfrm>
                                        <a:off x="0" y="0"/>
                                        <a:ext cx="5842000" cy="4729048"/>
                                      </a:xfrm>
                                      <a:prstGeom prst="rect">
                                        <a:avLst/>
                                      </a:prstGeom>
                                    </pic:spPr>
                                  </pic:pic>
                                </a:graphicData>
                              </a:graphic>
                            </wp:inline>
                          </w:drawing>
                        </w:r>
                      </w:p>
                    </w:txbxContent>
                  </v:textbox>
                </v:shape>
                <v:shape id="Text Box 133" o:spid="_x0000_s1134" type="#_x0000_t202" style="position:absolute;top:48006;width:61722;height:10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rbfsIA&#10;AADcAAAADwAAAGRycy9kb3ducmV2LnhtbERPS2vCQBC+F/oflil4q5uqFIluQvGBHnqosdDrkJ08&#10;MDu7ZNeY/vtuQfA2H99z1vloOjFQ71vLCt6mCQji0uqWawXf5/3rEoQPyBo7y6Tglzzk2fPTGlNt&#10;b3yioQi1iCHsU1TQhOBSKX3ZkEE/tY44cpXtDYYI+1rqHm8x3HRyliTv0mDLsaFBR5uGyktxNQoO&#10;s09yxakaF7r7cibZDT/bTaXU5GX8WIEINIaH+O4+6jh/Pof/Z+IFM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tt+wgAAANwAAAAPAAAAAAAAAAAAAAAAAJgCAABkcnMvZG93&#10;bnJldi54bWxQSwUGAAAAAAQABAD1AAAAhwMAAAAA&#10;" fillcolor="white [3201]" strokecolor="white" strokeweight="2pt">
                  <v:textbox>
                    <w:txbxContent>
                      <w:p w14:paraId="686E4B6C" w14:textId="551FCCB7" w:rsidR="00FB6290" w:rsidRDefault="00FB6290" w:rsidP="00FD6A25">
                        <w:pPr>
                          <w:pStyle w:val="FigureHeading"/>
                        </w:pPr>
                        <w:bookmarkStart w:id="159" w:name="_Toc382537734"/>
                        <w:r>
                          <w:t>Figure 3.16 Heat-Map of ELISA Binding to gp120 Monomers</w:t>
                        </w:r>
                        <w:bookmarkEnd w:id="159"/>
                      </w:p>
                      <w:p w14:paraId="6A504F57" w14:textId="77777777" w:rsidR="00FB6290" w:rsidRPr="002D3C9D" w:rsidRDefault="00FB6290" w:rsidP="00FD6A25">
                        <w:pPr>
                          <w:pStyle w:val="figurecaptiontext"/>
                        </w:pPr>
                        <w:r>
                          <w:t>Each cell represents the effective concentration at half-maximal binding for each variant bound to 8 representative viruses. The red-white-blue scale is a gradient from the maximum EC</w:t>
                        </w:r>
                        <w:r w:rsidRPr="00962798">
                          <w:rPr>
                            <w:vertAlign w:val="subscript"/>
                          </w:rPr>
                          <w:t>50</w:t>
                        </w:r>
                        <w:r>
                          <w:t xml:space="preserve">, to the minimal, 95 </w:t>
                        </w:r>
                        <w:r>
                          <w:rPr>
                            <w:rFonts w:cs="Arial"/>
                          </w:rPr>
                          <w:t>μ</w:t>
                        </w:r>
                        <w:r>
                          <w:t xml:space="preserve">g/mL to 0.03 </w:t>
                        </w:r>
                        <w:r>
                          <w:rPr>
                            <w:rFonts w:cs="Arial"/>
                          </w:rPr>
                          <w:t>μ</w:t>
                        </w:r>
                        <w:r>
                          <w:t>g/mL, respectively. We show the ID, a unique identifier, the cluster each antibody falls in, and the name of the antibody that indicates how many mutations from the wild-type sequence there are. The antibodies are sorted by their strength of binding to BaL.01.</w:t>
                        </w:r>
                      </w:p>
                    </w:txbxContent>
                  </v:textbox>
                </v:shape>
                <w10:wrap type="square"/>
              </v:group>
            </w:pict>
          </mc:Fallback>
        </mc:AlternateContent>
      </w:r>
    </w:p>
    <w:p w14:paraId="36D6962C" w14:textId="3F6BD1ED" w:rsidR="00FD6A25" w:rsidRDefault="000C4B52" w:rsidP="00DB54AE">
      <w:pPr>
        <w:pStyle w:val="SectionHeading"/>
      </w:pPr>
      <w:bookmarkStart w:id="122" w:name="_Toc254389340"/>
      <w:bookmarkStart w:id="123" w:name="_Toc256399074"/>
      <w:r>
        <w:t>Neutralization of HIV by HIV-N</w:t>
      </w:r>
      <w:r w:rsidR="00FD6A25">
        <w:t>aïve PG9</w:t>
      </w:r>
      <w:r>
        <w:t>-M</w:t>
      </w:r>
      <w:r w:rsidR="00FD6A25">
        <w:t>imics</w:t>
      </w:r>
      <w:bookmarkEnd w:id="122"/>
      <w:bookmarkEnd w:id="123"/>
    </w:p>
    <w:p w14:paraId="614BE602" w14:textId="77777777" w:rsidR="00FD6A25" w:rsidRDefault="00FD6A25" w:rsidP="00FD6A25">
      <w:pPr>
        <w:pStyle w:val="Text"/>
      </w:pPr>
      <w:r>
        <w:t>From the literature, we know that changes in the HCDR3 loop sequence can dramatically alter specificity</w:t>
      </w:r>
      <w:r>
        <w:fldChar w:fldCharType="begin"/>
      </w:r>
      <w:r>
        <w:instrText xml:space="preserve"> ADDIN PAPERS2_CITATIONS &lt;citation&gt;&lt;uuid&gt;438E3E0C-9DE2-4B49-8F9A-8A0630F4EF8E&lt;/uuid&gt;&lt;priority&gt;48&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17,18,20</w:t>
      </w:r>
      <w:r>
        <w:fldChar w:fldCharType="end"/>
      </w:r>
      <w:r>
        <w:t>. For instance, making a PG9 HCDR3 with a PG16 backbone was able to neutralize additional viruses, while PG16 HCDR3 with PG9 backbone was also able to pick up additional breadth</w:t>
      </w:r>
      <w:r>
        <w:fldChar w:fldCharType="begin"/>
      </w:r>
      <w:r>
        <w:instrText xml:space="preserve"> ADDIN PAPERS2_CITATIONS &lt;citation&gt;&lt;uuid&gt;38204215-D69C-458E-A32D-CD62B562E40F&lt;/uuid&gt;&lt;priority&gt;49&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s&gt;&lt;cites&gt;&lt;/cites&gt;&lt;/citation&gt;</w:instrText>
      </w:r>
      <w:r>
        <w:fldChar w:fldCharType="separate"/>
      </w:r>
      <w:r>
        <w:rPr>
          <w:rFonts w:cs="Arial"/>
          <w:vertAlign w:val="superscript"/>
        </w:rPr>
        <w:t>18</w:t>
      </w:r>
      <w:r>
        <w:fldChar w:fldCharType="end"/>
      </w:r>
      <w:r>
        <w:t xml:space="preserve">. </w:t>
      </w:r>
      <w:bookmarkStart w:id="124" w:name="_Toc254389341"/>
    </w:p>
    <w:p w14:paraId="37C3B444" w14:textId="77777777" w:rsidR="00FD6A25" w:rsidRDefault="00FD6A25" w:rsidP="00FD6A25">
      <w:pPr>
        <w:pStyle w:val="Text"/>
      </w:pPr>
      <w:r>
        <w:t>The exact molecular mechanisms that allow PG9 to bind most gp120 monomers and PG16 weakly bind gp120 monomers is currently unknown</w:t>
      </w:r>
      <w:r>
        <w:fldChar w:fldCharType="begin"/>
      </w:r>
      <w:r>
        <w:instrText xml:space="preserve"> ADDIN PAPERS2_CITATIONS &lt;citation&gt;&lt;uuid&gt;E259083D-65F9-42ED-863E-71C805D48D89&lt;/uuid&gt;&lt;priority&gt;50&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w:t>
      </w:r>
      <w:r>
        <w:fldChar w:fldCharType="end"/>
      </w:r>
      <w:r>
        <w:t xml:space="preserve">. Both PG9 and PG16 also </w:t>
      </w:r>
      <w:r>
        <w:lastRenderedPageBreak/>
        <w:t>do not bind gp120 monomers there are able to neutralize indicating their preference for a trimer specific conformation. It was because of this, we decided to test 31 out of our 35 HCDR3 variants for neutralization against pseudoviruses which present native trimer</w:t>
      </w:r>
      <w:r>
        <w:fldChar w:fldCharType="begin"/>
      </w:r>
      <w:r>
        <w:instrText xml:space="preserve"> ADDIN PAPERS2_CITATIONS &lt;citation&gt;&lt;uuid&gt;06D791BD-6593-4252-BFD5-3C754549EBFF&lt;/uuid&gt;&lt;priority&gt;51&lt;/priority&gt;&lt;publications&gt;&lt;publication&gt;&lt;uuid&gt;78C76AB6-89A0-4975-AAB1-F3BCA095B7FC&lt;/uuid&gt;&lt;doi&gt;10.1002/0471142735.im1211s64&lt;/doi&gt;&lt;startpage&gt;12.11.1&lt;/startpage&gt;&lt;publication_date&gt;99200500001200000000200000&lt;/publication_date&gt;&lt;url&gt;http://onlinelibrary.wiley.com/doi/10.1002/0471142735.im1211s64/full&lt;/url&gt;&lt;type&gt;0&lt;/type&gt;&lt;title&gt;Evaluating Neutralizing Antibodies Against HIV, SIV, and SHIV in Luciferase Reporter Gene Assays&lt;/title&gt;&lt;publisher&gt;John Wiley &amp;amp; Sons, Inc.&lt;/publisher&gt;&lt;location&gt;&amp;lt;html&amp;gt;&amp;lt;head&amp;gt;&amp;lt;meta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Home&amp;lt;/a&amp;gt;&amp;lt;/div&amp;gt;&amp;lt;/body&amp;gt;&amp;lt;/html&amp;gt;&lt;/location&gt;&lt;subtype&gt;0&lt;/subtype&gt;&lt;place&gt;Hoboken, NJ, USA&lt;/place&gt;&lt;endpage&gt;12.11.17&lt;/endpage&gt;&lt;bundle&gt;&lt;publication&gt;&lt;publisher&gt;John Wiley &amp;amp; Sons, Inc.&lt;/publisher&gt;&lt;title&gt;Current protocols in immunology&lt;/title&gt;&lt;type&gt;-100&lt;/type&gt;&lt;subtype&gt;-100&lt;/subtype&gt;&lt;uuid&gt;FBAD2B6F-B27F-40E8-8C8B-BC376E8899BA&lt;/uuid&gt;&lt;/publication&gt;&lt;/bundle&gt;&lt;authors&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55</w:t>
      </w:r>
      <w:r>
        <w:fldChar w:fldCharType="end"/>
      </w:r>
      <w:r>
        <w:t>. We decided to send our variants to a collaborator, Dr. David Montefiori who initially worked out multiple neutralization assays to test recombinant HIV variants</w:t>
      </w:r>
      <w:r>
        <w:fldChar w:fldCharType="begin"/>
      </w:r>
      <w:r>
        <w:instrText xml:space="preserve"> ADDIN PAPERS2_CITATIONS &lt;citation&gt;&lt;uuid&gt;D9E0F9D3-63BE-49E4-8D6D-6AF366983329&lt;/uuid&gt;&lt;priority&gt;52&lt;/priority&gt;&lt;publications&gt;&lt;publication&gt;&lt;uuid&gt;F47A351D-9EBC-45E4-BEF2-0FF5419B3BCB&lt;/uuid&gt;&lt;volume&gt;88&lt;/volume&gt;&lt;doi&gt;10.1128/JVI.02853-13&lt;/doi&gt;&lt;startpage&gt;2489&lt;/startpage&gt;&lt;publication_date&gt;99201403001200000000220000&lt;/publication_date&gt;&lt;url&gt;http://eutils.ncbi.nlm.nih.gov/entrez/eutils/elink.fcgi?dbfrom=pubmed&amp;amp;id=24352443&amp;amp;retmode=ref&amp;amp;cmd=prlinks&lt;/url&gt;&lt;type&gt;400&lt;/type&gt;&lt;title&gt;Global Panel of HIV-1 Env Reference Strains for Standardized Assessments of Vaccine-Elicited Neutralizing Antibodies.&lt;/title&gt;&lt;location&gt;&amp;lt;html&amp;gt;&amp;lt;head&amp;gt;&amp;lt;meta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Home&amp;lt;/a&amp;gt;&amp;lt;/div&amp;gt;&amp;lt;/body&amp;gt;&amp;lt;/html&amp;gt;&lt;/location&gt;&lt;institution&gt;Fred Hutchinson Cancer Research Center, Seattle, Washington, USA.&lt;/institution&gt;&lt;number&gt;5&lt;/number&gt;&lt;subtype&gt;400&lt;/subtype&gt;&lt;endpage&gt;2507&lt;/endpage&gt;&lt;bundle&gt;&lt;publication&gt;&lt;publisher&gt;highwire&lt;/publisher&gt;&lt;title&gt;Journal Of Virology&lt;/title&gt;&lt;type&gt;-100&lt;/type&gt;&lt;subtype&gt;-100&lt;/subtype&gt;&lt;uuid&gt;8B7D3D62-4636-4965-B01B-9319E36F8C39&lt;/uuid&gt;&lt;/publication&gt;&lt;/bundle&gt;&lt;authors&gt;&lt;author&gt;&lt;firstName&gt;Allan&lt;/firstName&gt;&lt;lastName&gt;DeCamp&lt;/lastName&gt;&lt;/author&gt;&lt;author&gt;&lt;firstName&gt;Allan&lt;/firstName&gt;&lt;lastName&gt;DeCamp&lt;/lastName&gt;&lt;/author&gt;&lt;author&gt;&lt;firstName&gt;Peter&lt;/firstName&gt;&lt;lastName&gt;Hraber&lt;/lastName&gt;&lt;/author&gt;&lt;author&gt;&lt;firstName&gt;Peter&lt;/firstName&gt;&lt;lastName&gt;Hraber&lt;/lastName&gt;&lt;/author&gt;&lt;author&gt;&lt;firstName&gt;Robert&lt;/firstName&gt;&lt;middleNames&gt;T&lt;/middleNames&gt;&lt;lastName&gt;Bailer&lt;/lastName&gt;&lt;/author&gt;&lt;author&gt;&lt;firstName&gt;Robert&lt;/firstName&gt;&lt;middleNames&gt;T&lt;/middleNames&gt;&lt;lastName&gt;Bailer&lt;/lastName&gt;&lt;/author&gt;&lt;author&gt;&lt;firstName&gt;Michael&lt;/firstName&gt;&lt;middleNames&gt;S&lt;/middleNames&gt;&lt;lastName&gt;Seaman&lt;/lastName&gt;&lt;/author&gt;&lt;author&gt;&lt;firstName&gt;Michael&lt;/firstName&gt;&lt;middleNames&gt;S&lt;/middleNames&gt;&lt;lastName&gt;Seaman&lt;/lastName&gt;&lt;/author&gt;&lt;author&gt;&lt;firstName&gt;Christina&lt;/firstName&gt;&lt;lastName&gt;Ochsenbauer&lt;/lastName&gt;&lt;/author&gt;&lt;author&gt;&lt;firstName&gt;Christina&lt;/firstName&gt;&lt;lastName&gt;Ochsenbauer&lt;/lastName&gt;&lt;/author&gt;&lt;author&gt;&lt;firstName&gt;John&lt;/firstName&gt;&lt;lastName&gt;Kappes&lt;/lastName&gt;&lt;/author&gt;&lt;author&gt;&lt;firstName&gt;John&lt;/firstName&gt;&lt;lastName&gt;Kappes&lt;/lastName&gt;&lt;/author&gt;&lt;author&gt;&lt;firstName&gt;Raphael&lt;/firstName&gt;&lt;lastName&gt;Gottardo&lt;/lastName&gt;&lt;/author&gt;&lt;author&gt;&lt;firstName&gt;Raphael&lt;/firstName&gt;&lt;lastName&gt;Gottardo&lt;/lastName&gt;&lt;/author&gt;&lt;author&gt;&lt;firstName&gt;Paul&lt;/firstName&gt;&lt;lastName&gt;Edlefsen&lt;/lastName&gt;&lt;/author&gt;&lt;author&gt;&lt;firstName&gt;Paul&lt;/firstName&gt;&lt;lastName&gt;Edlefsen&lt;/lastName&gt;&lt;/author&gt;&lt;author&gt;&lt;firstName&gt;Steve&lt;/firstName&gt;&lt;lastName&gt;Self&lt;/lastName&gt;&lt;/author&gt;&lt;author&gt;&lt;firstName&gt;Steve&lt;/firstName&gt;&lt;lastName&gt;Self&lt;/lastName&gt;&lt;/author&gt;&lt;author&gt;&lt;firstName&gt;Haili&lt;/firstName&gt;&lt;lastName&gt;Tang&lt;/lastName&gt;&lt;/author&gt;&lt;author&gt;&lt;firstName&gt;Haili&lt;/firstName&gt;&lt;lastName&gt;Tang&lt;/lastName&gt;&lt;/author&gt;&lt;author&gt;&lt;firstName&gt;Kelli&lt;/firstName&gt;&lt;lastName&gt;Greene&lt;/lastName&gt;&lt;/author&gt;&lt;author&gt;&lt;firstName&gt;Kelli&lt;/firstName&gt;&lt;lastName&gt;Greene&lt;/lastName&gt;&lt;/author&gt;&lt;author&gt;&lt;firstName&gt;Hongmei&lt;/firstName&gt;&lt;lastName&gt;Gao&lt;/lastName&gt;&lt;/author&gt;&lt;author&gt;&lt;firstName&gt;Hongmei&lt;/firstName&gt;&lt;lastName&gt;Gao&lt;/lastName&gt;&lt;/author&gt;&lt;author&gt;&lt;firstName&gt;Xiaoju&lt;/firstName&gt;&lt;lastName&gt;Daniell&lt;/lastName&gt;&lt;/author&gt;&lt;author&gt;&lt;firstName&gt;Xiaoju&lt;/firstName&gt;&lt;lastName&gt;Daniell&lt;/lastName&gt;&lt;/author&gt;&lt;author&gt;&lt;firstName&gt;Marcella&lt;/firstName&gt;&lt;lastName&gt;Sarzotti-Kelsoe&lt;/lastName&gt;&lt;/author&gt;&lt;author&gt;&lt;firstName&gt;Marcella&lt;/firstName&gt;&lt;lastName&gt;Sarzotti-Kelsoe&lt;/lastName&gt;&lt;/author&gt;&lt;author&gt;&lt;firstName&gt;Miroslaw&lt;/firstName&gt;&lt;middleNames&gt;K&lt;/middleNames&gt;&lt;lastName&gt;Gorny&lt;/lastName&gt;&lt;/author&gt;&lt;author&gt;&lt;firstName&gt;Miroslaw&lt;/firstName&gt;&lt;middleNames&gt;K&lt;/middleNames&gt;&lt;lastName&gt;Gorny&lt;/lastName&gt;&lt;/author&gt;&lt;author&gt;&lt;firstName&gt;Susan&lt;/firstName&gt;&lt;lastName&gt;Zolla-Pazner&lt;/lastName&gt;&lt;/author&gt;&lt;author&gt;&lt;firstName&gt;Susan&lt;/firstName&gt;&lt;lastName&gt;Zolla-Pazner&lt;/lastName&gt;&lt;/author&gt;&lt;author&gt;&lt;firstName&gt;Celia&lt;/firstName&gt;&lt;middleNames&gt;C&lt;/middleNames&gt;&lt;lastName&gt;LaBranche&lt;/lastName&gt;&lt;/author&gt;&lt;author&gt;&lt;firstName&gt;Celia&lt;/firstName&gt;&lt;middleNames&gt;C&lt;/middleNames&gt;&lt;lastName&gt;LaBranche&lt;/lastName&gt;&lt;/author&gt;&lt;author&gt;&lt;firstName&gt;John&lt;/firstName&gt;&lt;middleNames&gt;R&lt;/middleNames&gt;&lt;lastName&gt;Mascola&lt;/lastName&gt;&lt;/author&gt;&lt;author&gt;&lt;firstName&gt;John&lt;/firstName&gt;&lt;middleNames&gt;R&lt;/middleNames&gt;&lt;lastName&gt;Mascola&lt;/lastName&gt;&lt;/author&gt;&lt;author&gt;&lt;firstName&gt;Bette&lt;/firstName&gt;&lt;middleNames&gt;T&lt;/middleNames&gt;&lt;lastName&gt;Korber&lt;/lastName&gt;&lt;/author&gt;&lt;author&gt;&lt;firstName&gt;Bette&lt;/firstName&gt;&lt;middleNames&gt;T&lt;/middleNames&gt;&lt;lastName&gt;Korber&lt;/lastName&gt;&lt;/author&gt;&lt;author&gt;&lt;firstName&gt;David&lt;/firstName&gt;&lt;middleNames&gt;C&lt;/middleNames&gt;&lt;lastName&gt;Montefiori&lt;/lastName&gt;&lt;/author&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56</w:t>
      </w:r>
      <w:r>
        <w:fldChar w:fldCharType="end"/>
      </w:r>
      <w:r>
        <w:t xml:space="preserve">. </w:t>
      </w:r>
    </w:p>
    <w:p w14:paraId="69E770DD" w14:textId="17D52F3C" w:rsidR="00FD6A25" w:rsidRPr="00995974" w:rsidRDefault="00FD6A25" w:rsidP="00FD6A25">
      <w:pPr>
        <w:pStyle w:val="Text"/>
        <w:rPr>
          <w:rFonts w:ascii="Calibri" w:eastAsia="Times New Roman" w:hAnsi="Calibri" w:cs="Times New Roman"/>
          <w:color w:val="000000"/>
          <w:lang w:eastAsia="en-US"/>
        </w:rPr>
      </w:pPr>
      <w:r>
        <w:t>It would stand to reason that the relatively large EC</w:t>
      </w:r>
      <w:r w:rsidRPr="00995974">
        <w:rPr>
          <w:vertAlign w:val="subscript"/>
        </w:rPr>
        <w:t>50</w:t>
      </w:r>
      <w:r>
        <w:t xml:space="preserve"> returned in the binding studies would generate equally large IC</w:t>
      </w:r>
      <w:r w:rsidRPr="00995974">
        <w:rPr>
          <w:vertAlign w:val="subscript"/>
        </w:rPr>
        <w:t>50</w:t>
      </w:r>
      <w:r>
        <w:t xml:space="preserve"> from the neutralization assays. It was because of this, that we decided to start the concentrations at 100 </w:t>
      </w:r>
      <w:r>
        <w:rPr>
          <w:rFonts w:cs="Arial"/>
        </w:rPr>
        <w:t>μ</w:t>
      </w:r>
      <w:r>
        <w:t xml:space="preserve">g/mL for the neutralization screen. This made </w:t>
      </w:r>
      <w:r w:rsidRPr="003A6FB8">
        <w:t xml:space="preserve">our neutralization screen protein-limited and at the time of publication, we could only test two viruses, RHPA and RHPA.N160A. From </w:t>
      </w:r>
      <w:r w:rsidR="00FC6980">
        <w:t>Figure 3.</w:t>
      </w:r>
      <w:r w:rsidRPr="003A6FB8">
        <w:t xml:space="preserve">16, it is evident that this virus is difficult to neutralize and are currently pursuing studies of much weaker viral strains derived from the literature and </w:t>
      </w:r>
      <w:r w:rsidR="00FC6980">
        <w:t>Figure 3.</w:t>
      </w:r>
      <w:r w:rsidRPr="003A6FB8">
        <w:t>17. Regardless, VU30400_7MUT from group G was able to neutralize RHPA at 49.3 μg/mL while PG9 neutralized at 6.22 μg/mL. Both of mAbs lost the ability to neutralize RHPA.N160A, a knockout mutation for this class of antibody which removes the large glycan at position 160 indicating its mimicry of PG9</w:t>
      </w:r>
      <w:r w:rsidRPr="003A6FB8">
        <w:rPr>
          <w:vertAlign w:val="superscript"/>
        </w:rPr>
        <w:fldChar w:fldCharType="begin"/>
      </w:r>
      <w:r w:rsidRPr="003A6FB8">
        <w:rPr>
          <w:vertAlign w:val="superscript"/>
        </w:rPr>
        <w:instrText xml:space="preserve"> ADDIN PAPERS2_CITATIONS &lt;citation&gt;&lt;uuid&gt;63B7364E-544E-40FB-BE89-22CFDDBD8644&lt;/uuid&gt;&lt;priority&gt;53&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rsidRPr="003A6FB8">
        <w:rPr>
          <w:vertAlign w:val="superscript"/>
        </w:rPr>
        <w:fldChar w:fldCharType="separate"/>
      </w:r>
      <w:r w:rsidRPr="003A6FB8">
        <w:rPr>
          <w:vertAlign w:val="superscript"/>
        </w:rPr>
        <w:t>47</w:t>
      </w:r>
      <w:r w:rsidRPr="003A6FB8">
        <w:rPr>
          <w:vertAlign w:val="superscript"/>
        </w:rPr>
        <w:fldChar w:fldCharType="end"/>
      </w:r>
      <w:r w:rsidRPr="003A6FB8">
        <w:t>.</w:t>
      </w:r>
      <w:r>
        <w:t xml:space="preserve"> </w:t>
      </w:r>
    </w:p>
    <w:p w14:paraId="6EE1B828" w14:textId="77777777" w:rsidR="00FD6A25" w:rsidRDefault="00FD6A25" w:rsidP="00FD6A25">
      <w:pPr>
        <w:pStyle w:val="Text"/>
      </w:pPr>
    </w:p>
    <w:p w14:paraId="6462C99F" w14:textId="7E3402F8" w:rsidR="00FD6A25" w:rsidRDefault="00FD6A25" w:rsidP="00DB54AE">
      <w:pPr>
        <w:pStyle w:val="SectionHeading"/>
      </w:pPr>
      <w:bookmarkStart w:id="125" w:name="_Toc256399075"/>
      <w:r>
        <w:t xml:space="preserve">Analysis of </w:t>
      </w:r>
      <w:r w:rsidR="000C4B52">
        <w:t>M</w:t>
      </w:r>
      <w:r>
        <w:t>utations with Rosetta</w:t>
      </w:r>
      <w:bookmarkEnd w:id="124"/>
      <w:bookmarkEnd w:id="125"/>
    </w:p>
    <w:p w14:paraId="3CDDB29A" w14:textId="19097269" w:rsidR="00FD6A25" w:rsidRDefault="00FD6A25" w:rsidP="00FD6A25">
      <w:pPr>
        <w:pStyle w:val="Text"/>
      </w:pPr>
      <w:r>
        <w:t xml:space="preserve">Lastly, we wanted to analyze the binding antibodies for sequence conservation to see if there were any trends. Indeed, </w:t>
      </w:r>
      <w:r w:rsidR="009D545A">
        <w:t>f</w:t>
      </w:r>
      <w:r w:rsidR="00FC6980">
        <w:t>igure 3.</w:t>
      </w:r>
      <w:r>
        <w:t>17 shows antibodies that bound BaL.01 with an EC</w:t>
      </w:r>
      <w:r w:rsidRPr="000C4E4F">
        <w:rPr>
          <w:vertAlign w:val="subscript"/>
        </w:rPr>
        <w:t>50</w:t>
      </w:r>
      <w:r w:rsidRPr="000C4E4F">
        <w:rPr>
          <w:sz w:val="28"/>
          <w:vertAlign w:val="subscript"/>
        </w:rPr>
        <w:t xml:space="preserve"> </w:t>
      </w:r>
      <w:r>
        <w:rPr>
          <w:sz w:val="28"/>
        </w:rPr>
        <w:t xml:space="preserve">less than 55 </w:t>
      </w:r>
      <w:r>
        <w:rPr>
          <w:rFonts w:cs="Arial"/>
        </w:rPr>
        <w:t>μ</w:t>
      </w:r>
      <w:r>
        <w:t xml:space="preserve">g/mL. The neck of the HCDR3 loop showed great sequence conservation for residues 95-97 with a VRE or VRD, and residues 118-125 with </w:t>
      </w:r>
      <w:proofErr w:type="gramStart"/>
      <w:r>
        <w:t>a</w:t>
      </w:r>
      <w:proofErr w:type="gramEnd"/>
      <w:r>
        <w:t xml:space="preserve"> YYYYMDV, the wild type sequence of an unmutated J</w:t>
      </w:r>
      <w:r w:rsidRPr="0065798D">
        <w:rPr>
          <w:vertAlign w:val="subscript"/>
        </w:rPr>
        <w:t>H</w:t>
      </w:r>
      <w:r>
        <w:t>6 gene. These trends were observed for long HCDR3 class of antibodies in recent clustering studies</w:t>
      </w:r>
      <w:r>
        <w:fldChar w:fldCharType="begin"/>
      </w:r>
      <w:r>
        <w:instrText xml:space="preserve"> ADDIN PAPERS2_CITATIONS &lt;citation&gt;&lt;uuid&gt;ED0BC059-B996-4022-8A69-305EE7C95887&lt;/uuid&gt;&lt;priority&gt;54&lt;/priority&gt;&lt;publications&gt;&lt;publication&gt;&lt;volume&gt;406&lt;/volume&gt;&lt;publication_date&gt;99201102001200000000220000&lt;/publication_date&gt;&lt;number&gt;2&lt;/number&gt;&lt;doi&gt;10.1016/j.jmb.2010.10.030&lt;/doi&gt;&lt;startpage&gt;228&lt;/startpage&gt;&lt;title&gt;A New Clustering of Antibody CDR Loop Conformations&lt;/title&gt;&lt;uuid&gt;328A599C-AD3F-4F5D-A56E-62483AE42769&lt;/uuid&gt;&lt;subtype&gt;400&lt;/subtype&gt;&lt;endpage&gt;256&lt;/endpage&gt;&lt;type&gt;400&lt;/type&gt;&lt;url&gt;http://linkinghub.elsevier.com/retrieve/pii/S0022283610011496&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Benjamin&lt;/firstName&gt;&lt;lastName&gt;North&lt;/lastName&gt;&lt;/author&gt;&lt;author&gt;&lt;firstName&gt;Andreas&lt;/firstName&gt;&lt;lastName&gt;Lehmann&lt;/lastName&gt;&lt;/author&gt;&lt;author&gt;&lt;lastName&gt;Dunbrack&lt;/lastName&gt;&lt;firstName&gt;Roland&lt;/firstName&gt;&lt;middleNames&gt;L&lt;/middleNames&gt;&lt;suffix&gt;Jr&lt;/suffix&gt;&lt;/author&gt;&lt;/authors&gt;&lt;/publication&gt;&lt;/publications&gt;&lt;cites&gt;&lt;/cites&gt;&lt;/citation&gt;</w:instrText>
      </w:r>
      <w:r>
        <w:fldChar w:fldCharType="separate"/>
      </w:r>
      <w:r>
        <w:rPr>
          <w:rFonts w:cs="Arial"/>
          <w:vertAlign w:val="superscript"/>
        </w:rPr>
        <w:t>57</w:t>
      </w:r>
      <w:r>
        <w:fldChar w:fldCharType="end"/>
      </w:r>
      <w:r>
        <w:t>. I was more interested in conserved sequence elements that would be at the antigen interface. For those residues, there was great sequence divergence and only a few conserved elements were observed. An aromatic residue at position 104, an asparagine, glycine, and tyrosine and for positions 106-108.</w:t>
      </w:r>
    </w:p>
    <w:p w14:paraId="20198F9F" w14:textId="77777777" w:rsidR="00FD6A25" w:rsidRPr="005A6F9D" w:rsidRDefault="00FD6A25" w:rsidP="00FD6A25">
      <w:pPr>
        <w:pStyle w:val="Text"/>
      </w:pPr>
    </w:p>
    <w:p w14:paraId="0FA779CB" w14:textId="3AEDDADA" w:rsidR="00FD6A25" w:rsidRDefault="00FD6A25" w:rsidP="00A81AD4">
      <w:pPr>
        <w:pStyle w:val="Text"/>
      </w:pPr>
      <w:r>
        <w:rPr>
          <w:noProof/>
          <w:lang w:eastAsia="en-US"/>
        </w:rPr>
        <w:lastRenderedPageBreak/>
        <mc:AlternateContent>
          <mc:Choice Requires="wpg">
            <w:drawing>
              <wp:anchor distT="0" distB="0" distL="114300" distR="114300" simplePos="0" relativeHeight="251686912" behindDoc="0" locked="0" layoutInCell="1" allowOverlap="1" wp14:anchorId="3A8C58F9" wp14:editId="353E11D0">
                <wp:simplePos x="0" y="0"/>
                <wp:positionH relativeFrom="column">
                  <wp:posOffset>0</wp:posOffset>
                </wp:positionH>
                <wp:positionV relativeFrom="paragraph">
                  <wp:posOffset>1828800</wp:posOffset>
                </wp:positionV>
                <wp:extent cx="5943600" cy="5943600"/>
                <wp:effectExtent l="0" t="0" r="25400" b="25400"/>
                <wp:wrapSquare wrapText="bothSides"/>
                <wp:docPr id="134" name="Group 134"/>
                <wp:cNvGraphicFramePr/>
                <a:graphic xmlns:a="http://schemas.openxmlformats.org/drawingml/2006/main">
                  <a:graphicData uri="http://schemas.microsoft.com/office/word/2010/wordprocessingGroup">
                    <wpg:wgp>
                      <wpg:cNvGrpSpPr/>
                      <wpg:grpSpPr>
                        <a:xfrm>
                          <a:off x="0" y="0"/>
                          <a:ext cx="5943600" cy="5943600"/>
                          <a:chOff x="0" y="0"/>
                          <a:chExt cx="5943600" cy="5943600"/>
                        </a:xfrm>
                      </wpg:grpSpPr>
                      <wps:wsp>
                        <wps:cNvPr id="135" name="Text Box 135"/>
                        <wps:cNvSpPr txBox="1"/>
                        <wps:spPr>
                          <a:xfrm>
                            <a:off x="0" y="0"/>
                            <a:ext cx="5943600" cy="38862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1EE4A31" w14:textId="77777777" w:rsidR="00FB6290" w:rsidRDefault="00FB6290" w:rsidP="00FD6A25">
                              <w:pPr>
                                <w:jc w:val="center"/>
                              </w:pPr>
                              <w:r>
                                <w:rPr>
                                  <w:noProof/>
                                  <w:lang w:eastAsia="en-US"/>
                                </w:rPr>
                                <w:drawing>
                                  <wp:inline distT="0" distB="0" distL="0" distR="0" wp14:anchorId="0FB06602" wp14:editId="7D461385">
                                    <wp:extent cx="5842000" cy="377476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ationanalysis.pdf"/>
                                            <pic:cNvPicPr/>
                                          </pic:nvPicPr>
                                          <pic:blipFill rotWithShape="1">
                                            <a:blip r:embed="rId138">
                                              <a:extLst>
                                                <a:ext uri="{28A0092B-C50C-407E-A947-70E740481C1C}">
                                                  <a14:useLocalDpi xmlns:a14="http://schemas.microsoft.com/office/drawing/2010/main" val="0"/>
                                                </a:ext>
                                              </a:extLst>
                                            </a:blip>
                                            <a:srcRect t="9550" b="4298"/>
                                            <a:stretch/>
                                          </pic:blipFill>
                                          <pic:spPr bwMode="auto">
                                            <a:xfrm>
                                              <a:off x="0" y="0"/>
                                              <a:ext cx="5843952" cy="37760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0" y="3886200"/>
                            <a:ext cx="5943600" cy="2057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467C962" w14:textId="433F9675" w:rsidR="00FB6290" w:rsidRDefault="00FB6290" w:rsidP="00FD6A25">
                              <w:pPr>
                                <w:pStyle w:val="FigureHeading"/>
                              </w:pPr>
                              <w:bookmarkStart w:id="126" w:name="_Toc382537735"/>
                              <w:r>
                                <w:t>Figure 3.17 Mutational Analysis of HIV-naïve Binding</w:t>
                              </w:r>
                              <w:bookmarkEnd w:id="126"/>
                              <w:r>
                                <w:t xml:space="preserve"> </w:t>
                              </w:r>
                            </w:p>
                            <w:p w14:paraId="1CA57604" w14:textId="77777777" w:rsidR="00FB6290" w:rsidRPr="00547F0B" w:rsidRDefault="00FB6290" w:rsidP="00FD6A25">
                              <w:pPr>
                                <w:pStyle w:val="figurecaptiontext"/>
                              </w:pPr>
                              <w:r>
                                <w:t>HCDR3 sequences are shown for variants that had EC</w:t>
                              </w:r>
                              <w:r w:rsidRPr="00547F0B">
                                <w:rPr>
                                  <w:vertAlign w:val="subscript"/>
                                </w:rPr>
                                <w:t>50</w:t>
                              </w:r>
                              <w:r>
                                <w:rPr>
                                  <w:vertAlign w:val="subscript"/>
                                </w:rPr>
                                <w:t xml:space="preserve"> </w:t>
                              </w:r>
                              <w:r>
                                <w:t xml:space="preserve">values less than 55 </w:t>
                              </w:r>
                              <w:r>
                                <w:rPr>
                                  <w:rFonts w:cs="Arial"/>
                                </w:rPr>
                                <w:t>μ</w:t>
                              </w:r>
                              <w:r>
                                <w:t xml:space="preserve">g/mL and ranked 1-13 according to their potency. PG9 is the most potent and serves as a reference. Conservation is shown as an identity plot above the sequence alignment. Sequences are colored white-black according to their consensus conservation. The asterisks below the sequence alignment show contact residues according to the native crystal structure. Representative structures of conserved elements including an aromatic at position 104, an asparagine at position 106, and a tyrosine at position 108 are shown with the antigen in black, the HCDR3 in blue, and the interacting residues shown in yellow stick conformation. The aromatic residue buries a hydrophobic residue against the loop creating pi-pi stacking against the nitrogen backbone. N106 is preferred at the torsion necessary to adopt the loop beta-turn. </w:t>
                              </w:r>
                              <w:proofErr w:type="gramStart"/>
                              <w:r>
                                <w:t>A tyrosine at position 108 hydrogen bonds with a glutamate on the antigen face stabilizing the structure.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A8C58F9" id="Group 134" o:spid="_x0000_s1135" style="position:absolute;left:0;text-align:left;margin-left:0;margin-top:2in;width:468pt;height:468pt;z-index:251686912;mso-position-horizontal-relative:text;mso-position-vertical-relative:text" coordsize="59436,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">
                <v:shape id="Text Box 135" o:spid="_x0000_s1136" type="#_x0000_t202" style="position:absolute;width:59436;height:38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kcIA&#10;AADcAAAADwAAAGRycy9kb3ducmV2LnhtbERPS2sCMRC+F/wPYQRvNau2UrZGER/YgwfdCl6HzeyD&#10;biZhE9f13zcFobf5+J6zWPWmER21vrasYDJOQBDnVtdcKrh8718/QPiArLGxTAoe5GG1HLwsMNX2&#10;zmfqslCKGMI+RQVVCC6V0ucVGfRj64gjV9jWYIiwLaVu8R7DTSOnSTKXBmuODRU62lSU/2Q3o+Aw&#10;PZLLzkX/ppuTM8muu243hVKjYb/+BBGoD//ip/tLx/mzd/h7Jl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aRwgAAANwAAAAPAAAAAAAAAAAAAAAAAJgCAABkcnMvZG93&#10;bnJldi54bWxQSwUGAAAAAAQABAD1AAAAhwMAAAAA&#10;" fillcolor="white [3201]" strokecolor="white" strokeweight="2pt">
                  <v:textbox>
                    <w:txbxContent>
                      <w:p w14:paraId="01EE4A31" w14:textId="77777777" w:rsidR="00FB6290" w:rsidRDefault="00FB6290" w:rsidP="00FD6A25">
                        <w:pPr>
                          <w:jc w:val="center"/>
                        </w:pPr>
                        <w:r>
                          <w:rPr>
                            <w:noProof/>
                            <w:lang w:eastAsia="en-US"/>
                          </w:rPr>
                          <w:drawing>
                            <wp:inline distT="0" distB="0" distL="0" distR="0" wp14:anchorId="0FB06602" wp14:editId="7D461385">
                              <wp:extent cx="5842000" cy="377476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ationanalysis.pdf"/>
                                      <pic:cNvPicPr/>
                                    </pic:nvPicPr>
                                    <pic:blipFill rotWithShape="1">
                                      <a:blip r:embed="rId139">
                                        <a:extLst>
                                          <a:ext uri="{28A0092B-C50C-407E-A947-70E740481C1C}">
                                            <a14:useLocalDpi xmlns:a14="http://schemas.microsoft.com/office/drawing/2010/main" val="0"/>
                                          </a:ext>
                                        </a:extLst>
                                      </a:blip>
                                      <a:srcRect t="9550" b="4298"/>
                                      <a:stretch/>
                                    </pic:blipFill>
                                    <pic:spPr bwMode="auto">
                                      <a:xfrm>
                                        <a:off x="0" y="0"/>
                                        <a:ext cx="5843952" cy="37760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36" o:spid="_x0000_s1137" type="#_x0000_t202" style="position:absolute;top:38862;width:59436;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145sIA&#10;AADcAAAADwAAAGRycy9kb3ducmV2LnhtbERPS2vCQBC+C/0PyxR6001tEYluQrEVe/DQxEKvQ3by&#10;wOzskl1j/PfdgtDbfHzP2eaT6cVIg+8sK3heJCCIK6s7bhR8n/bzNQgfkDX2lknBjTzk2cNsi6m2&#10;Vy5oLEMjYgj7FBW0IbhUSl+1ZNAvrCOOXG0HgyHCoZF6wGsMN71cJslKGuw4NrToaNdSdS4vRsFh&#10;eSRXFvX0qvsvZ5KP8ed9Vyv19Di9bUAEmsK/+O7+1HH+ywr+nokX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nXjmwgAAANwAAAAPAAAAAAAAAAAAAAAAAJgCAABkcnMvZG93&#10;bnJldi54bWxQSwUGAAAAAAQABAD1AAAAhwMAAAAA&#10;" fillcolor="white [3201]" strokecolor="white" strokeweight="2pt">
                  <v:textbox>
                    <w:txbxContent>
                      <w:p w14:paraId="0467C962" w14:textId="433F9675" w:rsidR="00FB6290" w:rsidRDefault="00FB6290" w:rsidP="00FD6A25">
                        <w:pPr>
                          <w:pStyle w:val="FigureHeading"/>
                        </w:pPr>
                        <w:bookmarkStart w:id="165" w:name="_Toc382537735"/>
                        <w:r>
                          <w:t>Figure 3.17 Mutational Analysis of HIV-naïve Binding</w:t>
                        </w:r>
                        <w:bookmarkEnd w:id="165"/>
                        <w:r>
                          <w:t xml:space="preserve"> </w:t>
                        </w:r>
                      </w:p>
                      <w:p w14:paraId="1CA57604" w14:textId="77777777" w:rsidR="00FB6290" w:rsidRPr="00547F0B" w:rsidRDefault="00FB6290" w:rsidP="00FD6A25">
                        <w:pPr>
                          <w:pStyle w:val="figurecaptiontext"/>
                        </w:pPr>
                        <w:r>
                          <w:t>HCDR3 sequences are shown for variants that had EC</w:t>
                        </w:r>
                        <w:r w:rsidRPr="00547F0B">
                          <w:rPr>
                            <w:vertAlign w:val="subscript"/>
                          </w:rPr>
                          <w:t>50</w:t>
                        </w:r>
                        <w:r>
                          <w:rPr>
                            <w:vertAlign w:val="subscript"/>
                          </w:rPr>
                          <w:t xml:space="preserve"> </w:t>
                        </w:r>
                        <w:r>
                          <w:t xml:space="preserve">values less than 55 </w:t>
                        </w:r>
                        <w:r>
                          <w:rPr>
                            <w:rFonts w:cs="Arial"/>
                          </w:rPr>
                          <w:t>μ</w:t>
                        </w:r>
                        <w:r>
                          <w:t>g/mL and ranked 1-13 according to their potency. PG9 is the most potent and serves as a reference. Conservation is shown as an identity plot above the sequence alignment. Sequences are colored white-black according to their consensus conservation. The asterisks below the sequence alignment show contact residues according to the native crystal structure. Representative structures of conserved elements including an aromatic at position 104, an asparagine at position 106, and a tyrosine at position 108 are shown with the antigen in black, the HCDR3 in blue, and the interacting residues shown in yellow stick conformation. The aromatic residue buries a hydrophobic residue against the loop creating pi-pi stacking against the nitrogen backbone. N106 is preferred at the torsion necessary to adopt the loop beta-turn. A tyrosine at position 108 hydrogen bonds with a glutamate on the antigen face stabilizing the structure.</w:t>
                        </w:r>
                      </w:p>
                    </w:txbxContent>
                  </v:textbox>
                </v:shape>
                <w10:wrap type="square"/>
              </v:group>
            </w:pict>
          </mc:Fallback>
        </mc:AlternateContent>
      </w:r>
      <w:r>
        <w:t>These sequences fall at a critical hairpin loop that is necessary to make the crucial turn in order to align the beta-sheets necessary for making contact with the antigen. Indeed, Rosetta preferred very few residues at this position due to the non-canonical torsions that were adopted. Other than those sequence elements, we see great sequence diversity, particularly in the contact residues predicted from the crystal structure and homology models (</w:t>
      </w:r>
      <w:r w:rsidR="003877DB">
        <w:t>f</w:t>
      </w:r>
      <w:r w:rsidR="00FC6980">
        <w:t>igure 3.</w:t>
      </w:r>
      <w:r>
        <w:t xml:space="preserve">17). </w:t>
      </w:r>
    </w:p>
    <w:p w14:paraId="26F8089C" w14:textId="77777777" w:rsidR="00FD6A25" w:rsidRPr="000C4E4F" w:rsidRDefault="00FD6A25" w:rsidP="00A81AD4">
      <w:pPr>
        <w:pStyle w:val="Text"/>
      </w:pPr>
    </w:p>
    <w:p w14:paraId="146F146D" w14:textId="6F3C2C09" w:rsidR="00FD6A25" w:rsidRPr="00A81AD4" w:rsidRDefault="00FD6A25" w:rsidP="00DB54AE">
      <w:pPr>
        <w:pStyle w:val="SectionHeading"/>
      </w:pPr>
      <w:bookmarkStart w:id="127" w:name="_Toc254389342"/>
      <w:bookmarkStart w:id="128" w:name="_Toc256399076"/>
      <w:r>
        <w:lastRenderedPageBreak/>
        <w:t xml:space="preserve">Conclusions and </w:t>
      </w:r>
      <w:r w:rsidR="0094271F">
        <w:t>Future D</w:t>
      </w:r>
      <w:r>
        <w:t>irections</w:t>
      </w:r>
      <w:bookmarkEnd w:id="127"/>
      <w:bookmarkEnd w:id="128"/>
    </w:p>
    <w:p w14:paraId="046F6594" w14:textId="77777777" w:rsidR="00FD6A25" w:rsidRDefault="00FD6A25" w:rsidP="00FD6A25">
      <w:pPr>
        <w:pStyle w:val="Text"/>
      </w:pPr>
      <w:r>
        <w:t>A protective vaccine against HIV-1 will likely involve an elicitation of a broadly neutralizing serum</w:t>
      </w:r>
      <w:r>
        <w:fldChar w:fldCharType="begin"/>
      </w:r>
      <w:r>
        <w:instrText xml:space="preserve"> ADDIN PAPERS2_CITATIONS &lt;citation&gt;&lt;uuid&gt;801C7584-1533-4D39-B257-D36258756746&lt;/uuid&gt;&lt;priority&gt;55&lt;/priority&gt;&lt;publications&gt;&lt;publication&gt;&lt;uuid&gt;B2B0417F-FF21-486C-B638-471BDAA954F4&lt;/uuid&gt;&lt;volume&gt;73&lt;/volume&gt;&lt;startpage&gt;4009&lt;/startpage&gt;&lt;publication_date&gt;99199905001200000000220000&lt;/publication_date&gt;&lt;url&gt;http://eutils.ncbi.nlm.nih.gov/entrez/eutils/elink.fcgi?dbfrom=pubmed&amp;amp;id=10196297&amp;amp;retmode=ref&amp;amp;cmd=prlinks&lt;/url&gt;&lt;type&gt;400&lt;/type&gt;&lt;title&gt;Protection of Macaques against pathogenic simian/human immunodeficiency virus 89.6PD by passive transfer of neutralizing antibodies.&lt;/title&gt;&lt;location&gt;200,4,39.0839973,-77.1527578&lt;/location&gt;&lt;institution&gt;Division of Retrovirology, Walter Reed Army Institute of Research and Henry M. Jackson Foundation, Rockville, Maryland 20850, USA. jmascola@hiv.hjf.org&lt;/institution&gt;&lt;number&gt;5&lt;/number&gt;&lt;subtype&gt;400&lt;/subtype&gt;&lt;endpage&gt;4018&lt;/endpage&gt;&lt;bundle&gt;&lt;publication&gt;&lt;publisher&gt;highwire&lt;/publisher&gt;&lt;title&gt;Journal Of Virology&lt;/title&gt;&lt;type&gt;-100&lt;/type&gt;&lt;subtype&gt;-100&lt;/subtype&gt;&lt;uuid&gt;8B7D3D62-4636-4965-B01B-9319E36F8C39&lt;/uuid&gt;&lt;/publication&gt;&lt;/bundle&gt;&lt;authors&gt;&lt;author&gt;&lt;firstName&gt;J&lt;/firstName&gt;&lt;middleNames&gt;R&lt;/middleNames&gt;&lt;lastName&gt;Mascola&lt;/lastName&gt;&lt;/author&gt;&lt;author&gt;&lt;firstName&gt;M&lt;/firstName&gt;&lt;middleNames&gt;G&lt;/middleNames&gt;&lt;lastName&gt;Lewis&lt;/lastName&gt;&lt;/author&gt;&lt;author&gt;&lt;firstName&gt;G&lt;/firstName&gt;&lt;lastName&gt;Stiegler&lt;/lastName&gt;&lt;/author&gt;&lt;author&gt;&lt;firstName&gt;D&lt;/firstName&gt;&lt;lastName&gt;Harris&lt;/lastName&gt;&lt;/author&gt;&lt;author&gt;&lt;firstName&gt;T&lt;/firstName&gt;&lt;middleNames&gt;C&lt;/middleNames&gt;&lt;lastName&gt;VanCott&lt;/lastName&gt;&lt;/author&gt;&lt;author&gt;&lt;firstName&gt;D&lt;/firstName&gt;&lt;lastName&gt;Hayes&lt;/lastName&gt;&lt;/author&gt;&lt;author&gt;&lt;firstName&gt;M&lt;/firstName&gt;&lt;middleNames&gt;K&lt;/middleNames&gt;&lt;lastName&gt;Louder&lt;/lastName&gt;&lt;/author&gt;&lt;author&gt;&lt;firstName&gt;C&lt;/firstName&gt;&lt;middleNames&gt;R&lt;/middleNames&gt;&lt;lastName&gt;Brown&lt;/lastName&gt;&lt;/author&gt;&lt;author&gt;&lt;firstName&gt;C&lt;/firstName&gt;&lt;middleNames&gt;V&lt;/middleNames&gt;&lt;lastName&gt;Sapan&lt;/lastName&gt;&lt;/author&gt;&lt;author&gt;&lt;firstName&gt;S&lt;/firstName&gt;&lt;middleNames&gt;S&lt;/middleNames&gt;&lt;lastName&gt;Frankel&lt;/lastName&gt;&lt;/author&gt;&lt;author&gt;&lt;firstName&gt;Y&lt;/firstName&gt;&lt;lastName&gt;Lu&lt;/lastName&gt;&lt;/author&gt;&lt;author&gt;&lt;firstName&gt;M&lt;/firstName&gt;&lt;middleNames&gt;L&lt;/middleNames&gt;&lt;lastName&gt;Robb&lt;/lastName&gt;&lt;/author&gt;&lt;author&gt;&lt;firstName&gt;H&lt;/firstName&gt;&lt;lastName&gt;Katinger&lt;/lastName&gt;&lt;/author&gt;&lt;author&gt;&lt;firstName&gt;D&lt;/firstName&gt;&lt;middleNames&gt;L&lt;/middleNames&gt;&lt;lastName&gt;Birx&lt;/lastName&gt;&lt;/author&gt;&lt;/authors&gt;&lt;/publication&gt;&lt;publication&gt;&lt;uuid&gt;B9007DE5-BB6C-48D6-8844-422DE77A510B&lt;/uuid&gt;&lt;volume&gt;12&lt;/volume&gt;&lt;doi&gt;10.1016/j.chom.2012.09.008&lt;/doi&gt;&lt;startpage&gt;396&lt;/startpage&gt;&lt;publication_date&gt;99201210181200000000222000&lt;/publication_date&gt;&lt;url&gt;http://eutils.ncbi.nlm.nih.gov/entrez/eutils/elink.fcgi?dbfrom=pubmed&amp;amp;id=23084910&amp;amp;retmode=ref&amp;amp;cmd=prlinks&lt;/url&gt;&lt;type&gt;400&lt;/type&gt;&lt;title&gt;A Blueprint for HIV Vaccine Discovery.&lt;/title&gt;&lt;institution&gt;Department of Immunology and Microbial Science, The Scripps Research Institute, La Jolla, CA 92037, USA. burton@scripps.edu&lt;/institution&gt;&lt;number&gt;4&lt;/number&gt;&lt;subtype&gt;400&lt;/subtype&gt;&lt;endpage&gt;407&lt;/endpage&gt;&lt;bundle&gt;&lt;publication&gt;&lt;title&gt;Cell host &amp;amp; microbe&lt;/title&gt;&lt;type&gt;-100&lt;/type&gt;&lt;subtype&gt;-100&lt;/subtype&gt;&lt;uuid&gt;B72B0131-B19B-473D-A02A-7555459D2D6E&lt;/uuid&gt;&lt;/publication&gt;&lt;/bundle&gt;&lt;authors&gt;&lt;author&gt;&lt;firstName&gt;Dennis&lt;/firstName&gt;&lt;middleNames&gt;R&lt;/middleNames&gt;&lt;lastName&gt;Burton&lt;/lastName&gt;&lt;/author&gt;&lt;author&gt;&lt;firstName&gt;Rafi&lt;/firstName&gt;&lt;lastName&gt;Ahmed&lt;/lastName&gt;&lt;/author&gt;&lt;author&gt;&lt;firstName&gt;Dan&lt;/firstName&gt;&lt;middleNames&gt;H&lt;/middleNames&gt;&lt;lastName&gt;Barouch&lt;/lastName&gt;&lt;/author&gt;&lt;author&gt;&lt;firstName&gt;Salvatore&lt;/firstName&gt;&lt;middleNames&gt;T&lt;/middleNames&gt;&lt;lastName&gt;Butera&lt;/lastName&gt;&lt;/author&gt;&lt;author&gt;&lt;firstName&gt;Shane&lt;/firstName&gt;&lt;lastName&gt;Crotty&lt;/lastName&gt;&lt;/author&gt;&lt;author&gt;&lt;firstName&gt;Adam&lt;/firstName&gt;&lt;lastName&gt;Godzik&lt;/lastName&gt;&lt;/author&gt;&lt;author&gt;&lt;firstName&gt;Daniel&lt;/firstName&gt;&lt;middleNames&gt;E&lt;/middleNames&gt;&lt;lastName&gt;Kaufmann&lt;/lastName&gt;&lt;/author&gt;&lt;author&gt;&lt;firstName&gt;M&lt;/firstName&gt;&lt;middleNames&gt;Juliana&lt;/middleNames&gt;&lt;lastName&gt;McElrath&lt;/lastName&gt;&lt;/author&gt;&lt;author&gt;&lt;firstName&gt;Michel&lt;/firstName&gt;&lt;middleNames&gt;C&lt;/middleNames&gt;&lt;lastName&gt;Nussenzweig&lt;/lastName&gt;&lt;/author&gt;&lt;author&gt;&lt;firstName&gt;Bali&lt;/firstName&gt;&lt;lastName&gt;Pulendran&lt;/lastName&gt;&lt;/author&gt;&lt;author&gt;&lt;firstName&gt;Chris&lt;/firstName&gt;&lt;middleNames&gt;N&lt;/middleNames&gt;&lt;lastName&gt;Scanlan&lt;/lastName&gt;&lt;/author&gt;&lt;author&gt;&lt;firstName&gt;William&lt;/firstName&gt;&lt;middleNames&gt;R&lt;/middleNames&gt;&lt;lastName&gt;Schief&lt;/lastName&gt;&lt;/author&gt;&lt;author&gt;&lt;firstName&gt;Guido&lt;/firstName&gt;&lt;lastName&gt;Silvestri&lt;/lastName&gt;&lt;/author&gt;&lt;author&gt;&lt;firstName&gt;Hendrik&lt;/firstName&gt;&lt;lastName&gt;Streeck&lt;/lastName&gt;&lt;/author&gt;&lt;author&gt;&lt;firstName&gt;Bruce&lt;/firstName&gt;&lt;middleNames&gt;D&lt;/middleNames&gt;&lt;lastName&gt;Walker&lt;/lastName&gt;&lt;/author&gt;&lt;author&gt;&lt;firstName&gt;Laura&lt;/firstName&gt;&lt;middleNames&gt;M&lt;/middleNames&gt;&lt;lastName&gt;Walker&lt;/lastName&gt;&lt;/author&gt;&lt;author&gt;&lt;firstName&gt;Andrew&lt;/firstName&gt;&lt;middleNames&gt;B&lt;/middleNames&gt;&lt;lastName&gt;Ward&lt;/lastName&gt;&lt;/author&gt;&lt;author&gt;&lt;firstName&gt;Ian&lt;/firstName&gt;&lt;middleNames&gt;A&lt;/middleNames&gt;&lt;lastName&gt;Wilson&lt;/lastName&gt;&lt;/author&gt;&lt;author&gt;&lt;firstName&gt;Richard&lt;/firstName&gt;&lt;lastName&gt;Wyatt&lt;/lastName&gt;&lt;/author&gt;&lt;/authors&gt;&lt;/publication&gt;&lt;publication&gt;&lt;uuid&gt;7D18DD09-734F-45F0-A2FF-80A34C129EF8&lt;/uuid&gt;&lt;volume&gt;5&lt;/volume&gt;&lt;accepted_date&gt;99200904161200000000222000&lt;/accepted_date&gt;&lt;doi&gt;10.1371/journal.ppat.1000433&lt;/doi&gt;&lt;startpage&gt;e1000433&lt;/startpage&gt;&lt;publication_date&gt;99200905001200000000220000&lt;/publication_date&gt;&lt;url&gt;http://eutils.ncbi.nlm.nih.gov/entrez/eutils/elink.fcgi?dbfrom=pubmed&amp;amp;id=19436712&amp;amp;retmode=ref&amp;amp;cmd=prlinks&lt;/url&gt;&lt;type&gt;400&lt;/type&gt;&lt;title&gt;Broadly neutralizing human anti-HIV antibody 2G12 is effective in protection against mucosal SHIV challenge even at low serum neutralizing titers.&lt;/title&gt;&lt;submission_date&gt;99200902051200000000222000&lt;/submission_date&gt;&lt;number&gt;5&lt;/number&gt;&lt;institution&gt;Department of Immunology and Microbial Science, and IAVI Neutralizing Antibody Center, The Scripps Research Institute, La Jolla, CA, USA.&lt;/institution&gt;&lt;subtype&gt;400&lt;/subtype&gt;&lt;bundle&gt;&lt;publication&gt;&lt;title&gt;PLoS pathogens&lt;/title&gt;&lt;type&gt;-100&lt;/type&gt;&lt;subtype&gt;-100&lt;/subtype&gt;&lt;uuid&gt;4739241C-89E3-4359-A070-601CCD6837FB&lt;/uuid&gt;&lt;/publication&gt;&lt;/bundle&gt;&lt;authors&gt;&lt;author&gt;&lt;firstName&gt;Ann&lt;/firstName&gt;&lt;middleNames&gt;J&lt;/middleNames&gt;&lt;lastName&gt;Hessell&lt;/lastName&gt;&lt;/author&gt;&lt;author&gt;&lt;firstName&gt;Eva&lt;/firstName&gt;&lt;middleNames&gt;G&lt;/middleNames&gt;&lt;lastName&gt;Rakasz&lt;/lastName&gt;&lt;/author&gt;&lt;author&gt;&lt;firstName&gt;Pascal&lt;/firstName&gt;&lt;lastName&gt;Poignard&lt;/lastName&gt;&lt;/author&gt;&lt;author&gt;&lt;firstName&gt;Lars&lt;/firstName&gt;&lt;lastName&gt;Hangartner&lt;/lastName&gt;&lt;/author&gt;&lt;author&gt;&lt;firstName&gt;Gary&lt;/firstName&gt;&lt;lastName&gt;Landucci&lt;/lastName&gt;&lt;/author&gt;&lt;author&gt;&lt;firstName&gt;Donald&lt;/firstName&gt;&lt;middleNames&gt;N&lt;/middleNames&gt;&lt;lastName&gt;Forthal&lt;/lastName&gt;&lt;/author&gt;&lt;author&gt;&lt;firstName&gt;Wayne&lt;/firstName&gt;&lt;middleNames&gt;C&lt;/middleNames&gt;&lt;lastName&gt;Koff&lt;/lastName&gt;&lt;/author&gt;&lt;author&gt;&lt;firstName&gt;David&lt;/firstName&gt;&lt;middleNames&gt;I&lt;/middleNames&gt;&lt;lastName&gt;Watkins&lt;/lastName&gt;&lt;/author&gt;&lt;author&gt;&lt;firstName&gt;Dennis&lt;/firstName&gt;&lt;middleNames&gt;R&lt;/middleNames&gt;&lt;lastName&gt;Burton&lt;/lastName&gt;&lt;/author&gt;&lt;/authors&gt;&lt;/publication&gt;&lt;publication&gt;&lt;uuid&gt;AA720486-C030-4CB4-BD66-18963C18EBC0&lt;/uuid&gt;&lt;volume&gt;84&lt;/volume&gt;&lt;doi&gt;10.1128/JVI.01272-09&lt;/doi&gt;&lt;startpage&gt;1302&lt;/startpage&gt;&lt;publication_date&gt;99201002001200000000220000&lt;/publication_date&gt;&lt;url&gt;http://eutils.ncbi.nlm.nih.gov/entrez/eutils/elink.fcgi?dbfrom=pubmed&amp;amp;id=19906907&amp;amp;retmode=ref&amp;amp;cmd=prlinks&lt;/url&gt;&lt;type&gt;400&lt;/type&gt;&lt;title&gt;Broadly neutralizing monoclonal antibodies 2F5 and 4E10 directed against the human immunodeficiency virus type 1 gp41 membrane-proximal external region protect against mucosal challenge by simian-human immunodeficiency virus SHIVBa-L.&lt;/title&gt;&lt;institution&gt;Department of Immunology and Microbial Science and the International AIDS Vaccine Initiative Neutralizing Antibody Center, The Scripps Research Institute, 10550 N. Torrey Pines Road, La Jolla, CA 92037, USA.&lt;/institution&gt;&lt;number&gt;3&lt;/number&gt;&lt;subtype&gt;400&lt;/subtype&gt;&lt;endpage&gt;1313&lt;/endpage&gt;&lt;bundle&gt;&lt;publication&gt;&lt;publisher&gt;highwire&lt;/publisher&gt;&lt;title&gt;Journal Of Virology&lt;/title&gt;&lt;type&gt;-100&lt;/type&gt;&lt;subtype&gt;-100&lt;/subtype&gt;&lt;uuid&gt;8B7D3D62-4636-4965-B01B-9319E36F8C39&lt;/uuid&gt;&lt;/publication&gt;&lt;/bundle&gt;&lt;authors&gt;&lt;author&gt;&lt;firstName&gt;Ann&lt;/firstName&gt;&lt;middleNames&gt;J&lt;/middleNames&gt;&lt;lastName&gt;Hessell&lt;/lastName&gt;&lt;/author&gt;&lt;author&gt;&lt;firstName&gt;Eva&lt;/firstName&gt;&lt;middleNames&gt;G&lt;/middleNames&gt;&lt;lastName&gt;Rakasz&lt;/lastName&gt;&lt;/author&gt;&lt;author&gt;&lt;firstName&gt;David&lt;/firstName&gt;&lt;middleNames&gt;M&lt;/middleNames&gt;&lt;lastName&gt;Tehrani&lt;/lastName&gt;&lt;/author&gt;&lt;author&gt;&lt;firstName&gt;Michael&lt;/firstName&gt;&lt;lastName&gt;Huber&lt;/lastName&gt;&lt;/author&gt;&lt;author&gt;&lt;firstName&gt;Kimberly&lt;/firstName&gt;&lt;middleNames&gt;L&lt;/middleNames&gt;&lt;lastName&gt;Weisgrau&lt;/lastName&gt;&lt;/author&gt;&lt;author&gt;&lt;firstName&gt;Gary&lt;/firstName&gt;&lt;lastName&gt;Landucci&lt;/lastName&gt;&lt;/author&gt;&lt;author&gt;&lt;firstName&gt;Donald&lt;/firstName&gt;&lt;middleNames&gt;N&lt;/middleNames&gt;&lt;lastName&gt;Forthal&lt;/lastName&gt;&lt;/author&gt;&lt;author&gt;&lt;firstName&gt;Wayne&lt;/firstName&gt;&lt;middleNames&gt;C&lt;/middleNames&gt;&lt;lastName&gt;Koff&lt;/lastName&gt;&lt;/author&gt;&lt;author&gt;&lt;firstName&gt;Pascal&lt;/firstName&gt;&lt;lastName&gt;Poignard&lt;/lastName&gt;&lt;/author&gt;&lt;author&gt;&lt;firstName&gt;David&lt;/firstName&gt;&lt;middleNames&gt;I&lt;/middleNames&gt;&lt;lastName&gt;Watkins&lt;/lastName&gt;&lt;/author&gt;&lt;author&gt;&lt;firstName&gt;Dennis&lt;/firstName&gt;&lt;middleNames&gt;R&lt;/middleNames&gt;&lt;lastName&gt;Burton&lt;/lastName&gt;&lt;/author&gt;&lt;/authors&gt;&lt;/publication&gt;&lt;publication&gt;&lt;uuid&gt;72871794-E31A-48D6-8706-62FFF7A984AE&lt;/uuid&gt;&lt;volume&gt;15&lt;/volume&gt;&lt;accepted_date&gt;99200904281200000000222000&lt;/accepted_date&gt;&lt;doi&gt;10.1038/nm.1974&lt;/doi&gt;&lt;startpage&gt;951&lt;/startpage&gt;&lt;publication_date&gt;99200908001200000000220000&lt;/publication_date&gt;&lt;url&gt;http://eutils.ncbi.nlm.nih.gov/entrez/eutils/elink.fcgi?dbfrom=pubmed&amp;amp;id=19525965&amp;amp;retmode=ref&amp;amp;cmd=prlinks&lt;/url&gt;&lt;type&gt;400&lt;/type&gt;&lt;title&gt;Effective, low-titer antibody protection against low-dose repeated mucosal SHIV challenge in macaques.&lt;/title&gt;&lt;submission_date&gt;99200812091200000000222000&lt;/submission_date&gt;&lt;number&gt;8&lt;/number&gt;&lt;institution&gt;Department of Immunology and Microbial Science and International AIDS Vaccine Initiative Neutralizing Antibody Center, The Scripps Research Institute, La Jolla, California, USA.&lt;/institution&gt;&lt;subtype&gt;400&lt;/subtype&gt;&lt;endpage&gt;954&lt;/endpage&gt;&lt;bundle&gt;&lt;publication&gt;&lt;title&gt;Nature medicine&lt;/title&gt;&lt;type&gt;-100&lt;/type&gt;&lt;subtype&gt;-100&lt;/subtype&gt;&lt;uuid&gt;56FF8303-477E-4EDE-B2B6-DB6DAE0D62BB&lt;/uuid&gt;&lt;/publication&gt;&lt;/bundle&gt;&lt;authors&gt;&lt;author&gt;&lt;firstName&gt;Ann&lt;/firstName&gt;&lt;middleNames&gt;J&lt;/middleNames&gt;&lt;lastName&gt;Hessell&lt;/lastName&gt;&lt;/author&gt;&lt;author&gt;&lt;firstName&gt;Pascal&lt;/firstName&gt;&lt;lastName&gt;Poignard&lt;/lastName&gt;&lt;/author&gt;&lt;author&gt;&lt;firstName&gt;Meredith&lt;/firstName&gt;&lt;lastName&gt;Hunter&lt;/lastName&gt;&lt;/author&gt;&lt;author&gt;&lt;firstName&gt;Lars&lt;/firstName&gt;&lt;lastName&gt;Hangartner&lt;/lastName&gt;&lt;/author&gt;&lt;author&gt;&lt;firstName&gt;David&lt;/firstName&gt;&lt;middleNames&gt;M&lt;/middleNames&gt;&lt;lastName&gt;Tehrani&lt;/lastName&gt;&lt;/author&gt;&lt;author&gt;&lt;firstName&gt;Wim&lt;/firstName&gt;&lt;middleNames&gt;K&lt;/middleNames&gt;&lt;lastName&gt;Bleeker&lt;/lastName&gt;&lt;/author&gt;&lt;author&gt;&lt;firstName&gt;Paul&lt;/firstName&gt;&lt;middleNames&gt;W H I&lt;/middleNames&gt;&lt;lastName&gt;Parren&lt;/lastName&gt;&lt;/author&gt;&lt;author&gt;&lt;firstName&gt;Preston&lt;/firstName&gt;&lt;middleNames&gt;A&lt;/middleNames&gt;&lt;lastName&gt;Marx&lt;/lastName&gt;&lt;/author&gt;&lt;author&gt;&lt;firstName&gt;Dennis&lt;/firstName&gt;&lt;middleNames&gt;R&lt;/middleNames&gt;&lt;lastName&gt;Burton&lt;/lastName&gt;&lt;/author&gt;&lt;/authors&gt;&lt;/publication&gt;&lt;publication&gt;&lt;uuid&gt;A10C9818-989A-4769-B65D-2D9434C3B32A&lt;/uuid&gt;&lt;volume&gt;9&lt;/volume&gt;&lt;doi&gt;10.1007/s11904-011-0105-5&lt;/doi&gt;&lt;startpage&gt;64&lt;/startpage&gt;&lt;publication_date&gt;99201203001200000000220000&lt;/publication_date&gt;&lt;url&gt;http://eutils.ncbi.nlm.nih.gov/entrez/eutils/elink.fcgi?dbfrom=pubmed&amp;amp;id=22203469&amp;amp;retmode=ref&amp;amp;cmd=prlinks&lt;/url&gt;&lt;type&gt;400&lt;/type&gt;&lt;title&gt;Neutralizing antibodies and control of HIV: moves and countermoves.&lt;/title&gt;&lt;institution&gt;Pathobiology and Immunology Division, Oregon National Primate Center, Oregon Health and Science University, Beaverton, OR 97006, USA.&lt;/institution&gt;&lt;number&gt;1&lt;/number&gt;&lt;subtype&gt;400&lt;/subtype&gt;&lt;endpage&gt;72&lt;/endpage&gt;&lt;bundle&gt;&lt;publication&gt;&lt;title&gt;Current HIV/AIDS reports&lt;/title&gt;&lt;type&gt;-100&lt;/type&gt;&lt;subtype&gt;-100&lt;/subtype&gt;&lt;uuid&gt;9CB16E24-1016-4043-A2E0-08004A83D521&lt;/uuid&gt;&lt;/publication&gt;&lt;/bundle&gt;&lt;authors&gt;&lt;author&gt;&lt;firstName&gt;Ann&lt;/firstName&gt;&lt;middleNames&gt;J&lt;/middleNames&gt;&lt;lastName&gt;Hessell&lt;/lastName&gt;&lt;/author&gt;&lt;author&gt;&lt;firstName&gt;Nancy&lt;/firstName&gt;&lt;middleNames&gt;L&lt;/middleNames&gt;&lt;lastName&gt;Haigwood&lt;/lastName&gt;&lt;/author&gt;&lt;/authors&gt;&lt;/publication&gt;&lt;/publications&gt;&lt;cites&gt;&lt;/cites&gt;&lt;/citation&gt;</w:instrText>
      </w:r>
      <w:r>
        <w:fldChar w:fldCharType="separate"/>
      </w:r>
      <w:r>
        <w:rPr>
          <w:rFonts w:cs="Arial"/>
          <w:vertAlign w:val="superscript"/>
        </w:rPr>
        <w:t>58-63</w:t>
      </w:r>
      <w:r>
        <w:fldChar w:fldCharType="end"/>
      </w:r>
      <w:r>
        <w:t>. There are a limited number of neutralizing targets for these bNAbs and include the CD4-binding site, the V3-loop, the V1/V20-loop, membrane proximal region (MPER), and the outer N332 glycans</w:t>
      </w:r>
      <w:r>
        <w:fldChar w:fldCharType="begin"/>
      </w:r>
      <w:r>
        <w:instrText xml:space="preserve"> ADDIN PAPERS2_CITATIONS &lt;citation&gt;&lt;uuid&gt;12A098C7-7AF9-4991-923D-42DAEB504EE9&lt;/uuid&gt;&lt;priority&gt;56&lt;/priority&gt;&lt;publications&gt;&lt;publication&gt;&lt;uuid&gt;17F13490-7798-4CDF-82A0-B6D5A662A9F5&lt;/uuid&gt;&lt;volume&gt;6&lt;/volume&gt;&lt;accepted_date&gt;99201007011200000000222000&lt;/accepted_date&gt;&lt;doi&gt;10.1371/journal.ppat.1001028&lt;/doi&gt;&lt;startpage&gt;e1001028&lt;/startpage&gt;&lt;publication_date&gt;99201000001200000000200000&lt;/publication_date&gt;&lt;url&gt;http://eutils.ncbi.nlm.nih.gov/entrez/eutils/elink.fcgi?dbfrom=pubmed&amp;amp;id=20700449&amp;amp;retmode=ref&amp;amp;cmd=prlinks&lt;/url&gt;&lt;type&gt;400&lt;/type&gt;&lt;title&gt;A limited number of antibody specificities mediate broad and potent serum neutralization in selected HIV-1 infected individuals.&lt;/title&gt;&lt;location&gt;200,9,32.8663531,-117.2521796&lt;/location&gt;&lt;submission_date&gt;99201003251200000000222000&lt;/submission_date&gt;&lt;number&gt;8&lt;/number&gt;&lt;institution&gt;Department of Immunology and Microbial Science and IAVI Neutralizing Antibody Center, The Scripps Research Institute, La Jolla, California, United States of America.&lt;/institution&gt;&lt;subtype&gt;400&lt;/subtype&gt;&lt;bundle&gt;&lt;publication&gt;&lt;title&gt;PLoS pathogens&lt;/title&gt;&lt;type&gt;-100&lt;/type&gt;&lt;subtype&gt;-100&lt;/subtype&gt;&lt;uuid&gt;4739241C-89E3-4359-A070-601CCD6837FB&lt;/uuid&gt;&lt;/publication&gt;&lt;/bundle&gt;&lt;authors&gt;&lt;author&gt;&lt;firstName&gt;Laura&lt;/firstName&gt;&lt;middleNames&gt;M&lt;/middleNames&gt;&lt;lastName&gt;Walker&lt;/lastName&gt;&lt;/author&gt;&lt;author&gt;&lt;firstName&gt;Melissa&lt;/firstName&gt;&lt;middleNames&gt;D&lt;/middleNames&gt;&lt;lastName&gt;Simek&lt;/lastName&gt;&lt;/author&gt;&lt;author&gt;&lt;firstName&gt;Frances&lt;/firstName&gt;&lt;lastName&gt;Priddy&lt;/lastName&gt;&lt;/author&gt;&lt;author&gt;&lt;firstName&gt;Johannes&lt;/firstName&gt;&lt;middleNames&gt;S&lt;/middleNames&gt;&lt;lastName&gt;Gach&lt;/lastName&gt;&lt;/author&gt;&lt;author&gt;&lt;firstName&gt;Denise&lt;/firstName&gt;&lt;lastName&gt;Wagner&lt;/lastName&gt;&lt;/author&gt;&lt;author&gt;&lt;firstName&gt;Michael&lt;/firstName&gt;&lt;middleNames&gt;B&lt;/middleNames&gt;&lt;lastName&gt;Zwick&lt;/lastName&gt;&lt;/author&gt;&lt;author&gt;&lt;firstName&gt;Sanjay&lt;/firstName&gt;&lt;middleNames&gt;K&lt;/middleNames&gt;&lt;lastName&gt;Phogat&lt;/lastName&gt;&lt;/author&gt;&lt;author&gt;&lt;firstName&gt;Pascal&lt;/firstName&gt;&lt;lastName&gt;Poignard&lt;/lastName&gt;&lt;/author&gt;&lt;author&gt;&lt;firstName&gt;Dennis&lt;/firstName&gt;&lt;middleNames&gt;R&lt;/middleNames&gt;&lt;lastName&gt;Burton&lt;/lastName&gt;&lt;/author&gt;&lt;/authors&gt;&lt;/publication&gt;&lt;/publications&gt;&lt;cites&gt;&lt;/cites&gt;&lt;/citation&gt;</w:instrText>
      </w:r>
      <w:r>
        <w:fldChar w:fldCharType="separate"/>
      </w:r>
      <w:r>
        <w:rPr>
          <w:rFonts w:cs="Arial"/>
          <w:vertAlign w:val="superscript"/>
        </w:rPr>
        <w:t>64</w:t>
      </w:r>
      <w:r>
        <w:fldChar w:fldCharType="end"/>
      </w:r>
      <w:r>
        <w:t>. Here, we aim to target the V1/V2 loop due to the ubiquity of patients infected with HIV to target this region with neutralizing antibodies</w:t>
      </w:r>
      <w:r>
        <w:fldChar w:fldCharType="begin"/>
      </w:r>
      <w:r>
        <w:instrText xml:space="preserve"> ADDIN PAPERS2_CITATIONS &lt;citation&gt;&lt;uuid&gt;E7AAFCEF-8595-4C6F-816E-314454E97F5C&lt;/uuid&gt;&lt;priority&gt;57&lt;/priority&gt;&lt;publications&gt;&lt;publication&gt;&lt;uuid&gt;2AD02BCE-B8E6-43F5-BECC-68BCA474A363&lt;/uuid&gt;&lt;volume&gt;83&lt;/volume&gt;&lt;doi&gt;10.1128/JVI.01359-09&lt;/doi&gt;&lt;startpage&gt;11265&lt;/startpage&gt;&lt;publication_date&gt;99200911001200000000220000&lt;/publication_date&gt;&lt;url&gt;http://eutils.ncbi.nlm.nih.gov/entrez/eutils/elink.fcgi?dbfrom=pubmed&amp;amp;id=19692477&amp;amp;retmode=ref&amp;amp;cmd=prlinks&lt;/url&gt;&lt;type&gt;400&lt;/type&gt;&lt;title&gt;Broad neutralization of human immunodeficiency virus type 1 mediated by plasma antibodies against the gp41 membrane proximal external region.&lt;/title&gt;&lt;location&gt;200,4,-26.2041028,28.0473051&lt;/location&gt;&lt;institution&gt;AIDS Virus Research Unit, National Institute for Communicable Diseases, Johannesburg, South Africa.&lt;/institution&gt;&lt;number&gt;21&lt;/number&gt;&lt;subtype&gt;400&lt;/subtype&gt;&lt;endpage&gt;11274&lt;/endpage&gt;&lt;bundle&gt;&lt;publication&gt;&lt;publisher&gt;highwire&lt;/publisher&gt;&lt;title&gt;Journal Of Virology&lt;/title&gt;&lt;type&gt;-100&lt;/type&gt;&lt;subtype&gt;-100&lt;/subtype&gt;&lt;uuid&gt;8B7D3D62-4636-4965-B01B-9319E36F8C39&lt;/uuid&gt;&lt;/publication&gt;&lt;/bundle&gt;&lt;authors&gt;&lt;author&gt;&lt;firstName&gt;Elin&lt;/firstName&gt;&lt;middleNames&gt;S&lt;/middleNames&gt;&lt;lastName&gt;Gray&lt;/lastName&gt;&lt;/author&gt;&lt;author&gt;&lt;firstName&gt;Maphuti&lt;/firstName&gt;&lt;middleNames&gt;C&lt;/middleNames&gt;&lt;lastName&gt;Madiga&lt;/lastName&gt;&lt;/author&gt;&lt;author&gt;&lt;firstName&gt;Penny&lt;/firstName&gt;&lt;middleNames&gt;L&lt;/middleNames&gt;&lt;lastName&gt;Moore&lt;/lastName&gt;&lt;/author&gt;&lt;author&gt;&lt;firstName&gt;Koleka&lt;/firstName&gt;&lt;lastName&gt;Mlisana&lt;/lastName&gt;&lt;/author&gt;&lt;author&gt;&lt;firstName&gt;Salim&lt;/firstName&gt;&lt;middleNames&gt;S&lt;/middleNames&gt;&lt;lastName&gt;Abdool Karim&lt;/lastName&gt;&lt;/author&gt;&lt;author&gt;&lt;firstName&gt;James&lt;/firstName&gt;&lt;middleNames&gt;M&lt;/middleNames&gt;&lt;lastName&gt;Binley&lt;/lastName&gt;&lt;/author&gt;&lt;author&gt;&lt;firstName&gt;George&lt;/firstName&gt;&lt;middleNames&gt;M&lt;/middleNames&gt;&lt;lastName&gt;Shaw&lt;/lastName&gt;&lt;/author&gt;&lt;author&gt;&lt;firstName&gt;John&lt;/firstName&gt;&lt;middleNames&gt;R&lt;/middleNames&gt;&lt;lastName&gt;Mascola&lt;/lastName&gt;&lt;/author&gt;&lt;author&gt;&lt;firstName&gt;Lynn&lt;/firstName&gt;&lt;lastName&gt;Morris&lt;/lastName&gt;&lt;/author&gt;&lt;/authors&gt;&lt;/publication&gt;&lt;publication&gt;&lt;uuid&gt;17F13490-7798-4CDF-82A0-B6D5A662A9F5&lt;/uuid&gt;&lt;volume&gt;6&lt;/volume&gt;&lt;accepted_date&gt;99201007011200000000222000&lt;/accepted_date&gt;&lt;doi&gt;10.1371/journal.ppat.1001028&lt;/doi&gt;&lt;startpage&gt;e1001028&lt;/startpage&gt;&lt;publication_date&gt;99201000001200000000200000&lt;/publication_date&gt;&lt;url&gt;http://eutils.ncbi.nlm.nih.gov/entrez/eutils/elink.fcgi?dbfrom=pubmed&amp;amp;id=20700449&amp;amp;retmode=ref&amp;amp;cmd=prlinks&lt;/url&gt;&lt;type&gt;400&lt;/type&gt;&lt;title&gt;A limited number of antibody specificities mediate broad and potent serum neutralization in selected HIV-1 infected individuals.&lt;/title&gt;&lt;location&gt;200,9,32.8663531,-117.2521796&lt;/location&gt;&lt;submission_date&gt;99201003251200000000222000&lt;/submission_date&gt;&lt;number&gt;8&lt;/number&gt;&lt;institution&gt;Department of Immunology and Microbial Science and IAVI Neutralizing Antibody Center, The Scripps Research Institute, La Jolla, California, United States of America.&lt;/institution&gt;&lt;subtype&gt;400&lt;/subtype&gt;&lt;bundle&gt;&lt;publication&gt;&lt;title&gt;PLoS pathogens&lt;/title&gt;&lt;type&gt;-100&lt;/type&gt;&lt;subtype&gt;-100&lt;/subtype&gt;&lt;uuid&gt;4739241C-89E3-4359-A070-601CCD6837FB&lt;/uuid&gt;&lt;/publication&gt;&lt;/bundle&gt;&lt;authors&gt;&lt;author&gt;&lt;firstName&gt;Laura&lt;/firstName&gt;&lt;middleNames&gt;M&lt;/middleNames&gt;&lt;lastName&gt;Walker&lt;/lastName&gt;&lt;/author&gt;&lt;author&gt;&lt;firstName&gt;Melissa&lt;/firstName&gt;&lt;middleNames&gt;D&lt;/middleNames&gt;&lt;lastName&gt;Simek&lt;/lastName&gt;&lt;/author&gt;&lt;author&gt;&lt;firstName&gt;Frances&lt;/firstName&gt;&lt;lastName&gt;Priddy&lt;/lastName&gt;&lt;/author&gt;&lt;author&gt;&lt;firstName&gt;Johannes&lt;/firstName&gt;&lt;middleNames&gt;S&lt;/middleNames&gt;&lt;lastName&gt;Gach&lt;/lastName&gt;&lt;/author&gt;&lt;author&gt;&lt;firstName&gt;Denise&lt;/firstName&gt;&lt;lastName&gt;Wagner&lt;/lastName&gt;&lt;/author&gt;&lt;author&gt;&lt;firstName&gt;Michael&lt;/firstName&gt;&lt;middleNames&gt;B&lt;/middleNames&gt;&lt;lastName&gt;Zwick&lt;/lastName&gt;&lt;/author&gt;&lt;author&gt;&lt;firstName&gt;Sanjay&lt;/firstName&gt;&lt;middleNames&gt;K&lt;/middleNames&gt;&lt;lastName&gt;Phogat&lt;/lastName&gt;&lt;/author&gt;&lt;author&gt;&lt;firstName&gt;Pascal&lt;/firstName&gt;&lt;lastName&gt;Poignard&lt;/lastName&gt;&lt;/author&gt;&lt;author&gt;&lt;firstName&gt;Dennis&lt;/firstName&gt;&lt;middleNames&gt;R&lt;/middleNames&gt;&lt;lastName&gt;Burton&lt;/lastName&gt;&lt;/author&gt;&lt;/authors&gt;&lt;/publication&gt;&lt;publication&gt;&lt;uuid&gt;D14ADCC1-9F21-4000-93F4-5B2E4EB33E82&lt;/uuid&gt;&lt;volume&gt;85&lt;/volume&gt;&lt;doi&gt;10.1128/JVI.02006-10&lt;/doi&gt;&lt;startpage&gt;905&lt;/startpage&gt;&lt;publication_date&gt;99201101001200000000220000&lt;/publication_date&gt;&lt;url&gt;http://eutils.ncbi.nlm.nih.gov/entrez/eutils/elink.fcgi?dbfrom=pubmed&amp;amp;id=20980495&amp;amp;retmode=ref&amp;amp;cmd=prlinks&lt;/url&gt;&lt;type&gt;400&lt;/type&gt;&lt;title&gt;The B cell response is redundant and highly focused on V1V2 during early subtype C infection in a Zambian seroconverter.&lt;/title&gt;&lt;institution&gt;Emory Vaccine Center, Emory University, 954 Gatewood Rd., Atlanta, GA 30329, USA.&lt;/institution&gt;&lt;number&gt;2&lt;/number&gt;&lt;subtype&gt;400&lt;/subtype&gt;&lt;endpage&gt;915&lt;/endpage&gt;&lt;bundle&gt;&lt;publication&gt;&lt;publisher&gt;highwire&lt;/publisher&gt;&lt;title&gt;Journal Of Virology&lt;/title&gt;&lt;type&gt;-100&lt;/type&gt;&lt;subtype&gt;-100&lt;/subtype&gt;&lt;uuid&gt;8B7D3D62-4636-4965-B01B-9319E36F8C39&lt;/uuid&gt;&lt;/publication&gt;&lt;/bundle&gt;&lt;authors&gt;&lt;author&gt;&lt;firstName&gt;Rebecca&lt;/firstName&gt;&lt;middleNames&gt;M&lt;/middleNames&gt;&lt;lastName&gt;Lynch&lt;/lastName&gt;&lt;/author&gt;&lt;author&gt;&lt;firstName&gt;Rong&lt;/firstName&gt;&lt;lastName&gt;Rong&lt;/lastName&gt;&lt;/author&gt;&lt;author&gt;&lt;firstName&gt;Saikat&lt;/firstName&gt;&lt;lastName&gt;Boliar&lt;/lastName&gt;&lt;/author&gt;&lt;author&gt;&lt;firstName&gt;Anurag&lt;/firstName&gt;&lt;lastName&gt;Sethi&lt;/lastName&gt;&lt;/author&gt;&lt;author&gt;&lt;firstName&gt;Bing&lt;/firstName&gt;&lt;lastName&gt;Li&lt;/lastName&gt;&lt;/author&gt;&lt;author&gt;&lt;firstName&gt;Joseph&lt;/firstName&gt;&lt;lastName&gt;Mulenga&lt;/lastName&gt;&lt;/author&gt;&lt;author&gt;&lt;firstName&gt;Susan&lt;/firstName&gt;&lt;lastName&gt;Allen&lt;/lastName&gt;&lt;/author&gt;&lt;author&gt;&lt;firstName&gt;James&lt;/firstName&gt;&lt;middleNames&gt;E&lt;/middleNames&gt;&lt;lastName&gt;Robinson&lt;/lastName&gt;&lt;/author&gt;&lt;author&gt;&lt;firstName&gt;S&lt;/firstName&gt;&lt;lastName&gt;Gnanakaran&lt;/lastName&gt;&lt;/author&gt;&lt;author&gt;&lt;firstName&gt;Cynthia&lt;/firstName&gt;&lt;middleNames&gt;A&lt;/middleNames&gt;&lt;lastName&gt;Derdeyn&lt;/lastName&gt;&lt;/author&gt;&lt;/authors&gt;&lt;/publication&gt;&lt;publication&gt;&lt;uuid&gt;7802CD49-DC87-48EA-8C3F-8A4746746734&lt;/uuid&gt;&lt;volume&gt;340&lt;/volume&gt;&lt;doi&gt;10.1126/science.1233989&lt;/doi&gt;&lt;startpage&gt;751&lt;/startpage&gt;&lt;publication_date&gt;99201305101200000000222000&lt;/publication_date&gt;&lt;url&gt;http://eutils.ncbi.nlm.nih.gov/entrez/eutils/elink.fcgi?dbfrom=pubmed&amp;amp;id=23661761&amp;amp;retmode=ref&amp;amp;cmd=prlinks&lt;/url&gt;&lt;type&gt;400&lt;/type&gt;&lt;title&gt;Delineating antibody recognition in polyclonal sera from patterns of HIV-1 isolate neutralization.&lt;/title&gt;&lt;institution&gt;Vaccine Research Center, National Institute of Allergy and Infectious Diseases, National Institutes of Health, Bethesda, MD 20892, USA.&lt;/institution&gt;&lt;number&gt;6133&lt;/number&gt;&lt;subtype&gt;400&lt;/subtype&gt;&lt;endpage&gt;756&lt;/endpage&gt;&lt;bundle&gt;&lt;publication&gt;&lt;title&gt;Science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Ivelin&lt;/firstName&gt;&lt;middleNames&gt;S&lt;/middleNames&gt;&lt;lastName&gt;Georgiev&lt;/lastName&gt;&lt;/author&gt;&lt;author&gt;&lt;firstName&gt;Nicole&lt;/firstName&gt;&lt;middleNames&gt;A&lt;/middleNames&gt;&lt;lastName&gt;Doria-Rose&lt;/lastName&gt;&lt;/author&gt;&lt;author&gt;&lt;firstName&gt;Tongqing&lt;/firstName&gt;&lt;lastName&gt;Zhou&lt;/lastName&gt;&lt;/author&gt;&lt;author&gt;&lt;firstName&gt;Young&lt;/firstName&gt;&lt;middleNames&gt;Do&lt;/middleNames&gt;&lt;lastName&gt;Kwon&lt;/lastName&gt;&lt;/author&gt;&lt;author&gt;&lt;firstName&gt;Ryan&lt;/firstName&gt;&lt;middleNames&gt;P&lt;/middleNames&gt;&lt;lastName&gt;Staupe&lt;/lastName&gt;&lt;/author&gt;&lt;author&gt;&lt;firstName&gt;Stephanie&lt;/firstName&gt;&lt;lastName&gt;Moquin&lt;/lastName&gt;&lt;/author&gt;&lt;author&gt;&lt;firstName&gt;Gwo-Yu&lt;/firstName&gt;&lt;lastName&gt;Chuang&lt;/lastName&gt;&lt;/author&gt;&lt;author&gt;&lt;firstName&gt;Mark&lt;/firstName&gt;&lt;middleNames&gt;K&lt;/middleNames&gt;&lt;lastName&gt;Louder&lt;/lastName&gt;&lt;/author&gt;&lt;author&gt;&lt;firstName&gt;Stephen&lt;/firstName&gt;&lt;middleNames&gt;D&lt;/middleNames&gt;&lt;lastName&gt;Schmidt&lt;/lastName&gt;&lt;/author&gt;&lt;author&gt;&lt;firstName&gt;Han&lt;/firstName&gt;&lt;middleNames&gt;R&lt;/middleNames&gt;&lt;lastName&gt;Altae-Tran&lt;/lastName&gt;&lt;/author&gt;&lt;author&gt;&lt;firstName&gt;Robert&lt;/firstName&gt;&lt;middleNames&gt;T&lt;/middleNames&gt;&lt;lastName&gt;Bailer&lt;/lastName&gt;&lt;/author&gt;&lt;author&gt;&lt;firstName&gt;Krisha&lt;/firstName&gt;&lt;lastName&gt;McKee&lt;/lastName&gt;&lt;/author&gt;&lt;author&gt;&lt;firstName&gt;Martha&lt;/firstName&gt;&lt;lastName&gt;Nason&lt;/lastName&gt;&lt;/author&gt;&lt;author&gt;&lt;firstName&gt;Sijy&lt;/firstName&gt;&lt;lastName&gt;O'dell&lt;/lastName&gt;&lt;/author&gt;&lt;author&gt;&lt;firstName&gt;Gilad&lt;/firstName&gt;&lt;lastName&gt;Ofek&lt;/lastName&gt;&lt;/author&gt;&lt;author&gt;&lt;firstName&gt;Marie&lt;/firstName&gt;&lt;lastName&gt;Pancera&lt;/lastName&gt;&lt;/author&gt;&lt;author&gt;&lt;firstName&gt;Sanjay&lt;/firstName&gt;&lt;lastName&gt;Srivatsan&lt;/lastName&gt;&lt;/author&gt;&lt;author&gt;&lt;firstName&gt;Lawrence&lt;/firstName&gt;&lt;lastName&gt;Shapiro&lt;/lastName&gt;&lt;/author&gt;&lt;author&gt;&lt;firstName&gt;Mark&lt;/firstName&gt;&lt;lastName&gt;Connors&lt;/lastName&gt;&lt;/author&gt;&lt;author&gt;&lt;firstName&gt;Stephen&lt;/firstName&gt;&lt;middleNames&gt;A&lt;/middleNames&gt;&lt;lastName&gt;Migueles&lt;/lastName&gt;&lt;/author&gt;&lt;author&gt;&lt;firstName&gt;Lynn&lt;/firstName&gt;&lt;lastName&gt;Morris&lt;/lastName&gt;&lt;/author&gt;&lt;author&gt;&lt;firstName&gt;Yoshiaki&lt;/firstName&gt;&lt;lastName&gt;Nishimura&lt;/lastName&gt;&lt;/author&gt;&lt;author&gt;&lt;firstName&gt;Malcolm&lt;/firstName&gt;&lt;middleNames&gt;A&lt;/middleNames&gt;&lt;lastName&gt;Martin&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64-67</w:t>
      </w:r>
      <w:r>
        <w:fldChar w:fldCharType="end"/>
      </w:r>
      <w:r>
        <w:t>. As discussed in the introduction, the RV144 trial, the only HIV vaccine trial to date to show modest efficacy, showed that the correlates of protection were the elicitation of V1/V2 binding mAbs and selective pressure on the V2 region of HIV env</w:t>
      </w:r>
      <w:r>
        <w:fldChar w:fldCharType="begin"/>
      </w:r>
      <w:r>
        <w:instrText xml:space="preserve"> ADDIN PAPERS2_CITATIONS &lt;citation&gt;&lt;uuid&gt;560D03E4-9113-4409-960F-ECEF547C9F40&lt;/uuid&gt;&lt;priority&gt;58&lt;/priority&gt;&lt;publications&gt;&lt;publication&gt;&lt;uuid&gt;4D2B6370-510E-4806-8454-1F6926E2F361&lt;/uuid&gt;&lt;volume&gt;366&lt;/volume&gt;&lt;doi&gt;10.1056/NEJMoa1113425&lt;/doi&gt;&lt;startpage&gt;1275&lt;/startpage&gt;&lt;publication_date&gt;99201204051200000000222000&lt;/publication_date&gt;&lt;url&gt;http://eutils.ncbi.nlm.nih.gov/entrez/eutils/elink.fcgi?dbfrom=pubmed&amp;amp;id=22475592&amp;amp;retmode=ref&amp;amp;cmd=prlinks&lt;/url&gt;&lt;type&gt;400&lt;/type&gt;&lt;title&gt;Immune-correlates analysis of an HIV-1 vaccine efficacy trial.&lt;/title&gt;&lt;institution&gt;Duke University Human Vaccine Institute and the Center for HIV/AIDS Vaccine Immunology, Duke University School of Medicine, Durham, NC 27710, USA. hayne002@mc.duke.edu&lt;/institution&gt;&lt;number&gt;14&lt;/number&gt;&lt;subtype&gt;400&lt;/subtype&gt;&lt;endpage&gt;1286&lt;/endpage&gt;&lt;bundle&gt;&lt;publication&gt;&lt;title&gt;The New England journal of medicine&lt;/title&gt;&lt;type&gt;-100&lt;/type&gt;&lt;subtype&gt;-100&lt;/subtype&gt;&lt;uuid&gt;05BCC1CD-1FC0-4284-B371-DE397E8EA600&lt;/uuid&gt;&lt;/publication&gt;&lt;/bundle&gt;&lt;authors&gt;&lt;author&gt;&lt;firstName&gt;Barton&lt;/firstName&gt;&lt;middleNames&gt;F&lt;/middleNames&gt;&lt;lastName&gt;Haynes&lt;/lastName&gt;&lt;/author&gt;&lt;author&gt;&lt;firstName&gt;Peter&lt;/firstName&gt;&lt;middleNames&gt;B&lt;/middleNames&gt;&lt;lastName&gt;Gilbert&lt;/lastName&gt;&lt;/author&gt;&lt;author&gt;&lt;firstName&gt;M&lt;/firstName&gt;&lt;middleNames&gt;Juliana&lt;/middleNames&gt;&lt;lastName&gt;McElrath&lt;/lastName&gt;&lt;/author&gt;&lt;author&gt;&lt;firstName&gt;Susan&lt;/firstName&gt;&lt;lastName&gt;Zolla-Pazner&lt;/lastName&gt;&lt;/author&gt;&lt;author&gt;&lt;firstName&gt;Georgia&lt;/firstName&gt;&lt;middleNames&gt;D&lt;/middleNames&gt;&lt;lastName&gt;Tomaras&lt;/lastName&gt;&lt;/author&gt;&lt;author&gt;&lt;firstName&gt;S&lt;/firstName&gt;&lt;middleNames&gt;Munir&lt;/middleNames&gt;&lt;lastName&gt;Alam&lt;/lastName&gt;&lt;/author&gt;&lt;author&gt;&lt;firstName&gt;David&lt;/firstName&gt;&lt;middleNames&gt;T&lt;/middleNames&gt;&lt;lastName&gt;Evans&lt;/lastName&gt;&lt;/author&gt;&lt;author&gt;&lt;firstName&gt;David&lt;/firstName&gt;&lt;middleNames&gt;C&lt;/middleNames&gt;&lt;lastName&gt;Montefiori&lt;/lastName&gt;&lt;/author&gt;&lt;author&gt;&lt;firstName&gt;Chitraporn&lt;/firstName&gt;&lt;lastName&gt;Karnasuta&lt;/lastName&gt;&lt;/author&gt;&lt;author&gt;&lt;firstName&gt;Ruengpueng&lt;/firstName&gt;&lt;lastName&gt;Sutthent&lt;/lastName&gt;&lt;/author&gt;&lt;author&gt;&lt;firstName&gt;Hua-Xin&lt;/firstName&gt;&lt;lastName&gt;Liao&lt;/lastName&gt;&lt;/author&gt;&lt;author&gt;&lt;firstName&gt;Anthony&lt;/firstName&gt;&lt;middleNames&gt;L&lt;/middleNames&gt;&lt;lastName&gt;DeVico&lt;/lastName&gt;&lt;/author&gt;&lt;author&gt;&lt;firstName&gt;George&lt;/firstName&gt;&lt;middleNames&gt;K&lt;/middleNames&gt;&lt;lastName&gt;Lewis&lt;/lastName&gt;&lt;/author&gt;&lt;author&gt;&lt;firstName&gt;Constance&lt;/firstName&gt;&lt;lastName&gt;Williams&lt;/lastName&gt;&lt;/author&gt;&lt;author&gt;&lt;firstName&gt;Abraham&lt;/firstName&gt;&lt;lastName&gt;Pinter&lt;/lastName&gt;&lt;/author&gt;&lt;author&gt;&lt;firstName&gt;Youyi&lt;/firstName&gt;&lt;lastName&gt;Fong&lt;/lastName&gt;&lt;/author&gt;&lt;author&gt;&lt;firstName&gt;Holly&lt;/firstName&gt;&lt;lastName&gt;Janes&lt;/lastName&gt;&lt;/author&gt;&lt;author&gt;&lt;firstName&gt;Allan&lt;/firstName&gt;&lt;lastName&gt;DeCamp&lt;/lastName&gt;&lt;/author&gt;&lt;author&gt;&lt;firstName&gt;Yunda&lt;/firstName&gt;&lt;lastName&gt;Huang&lt;/lastName&gt;&lt;/author&gt;&lt;author&gt;&lt;firstName&gt;Mangala&lt;/firstName&gt;&lt;lastName&gt;Rao&lt;/lastName&gt;&lt;/author&gt;&lt;author&gt;&lt;firstName&gt;Erik&lt;/firstName&gt;&lt;lastName&gt;Billings&lt;/lastName&gt;&lt;/author&gt;&lt;author&gt;&lt;firstName&gt;Nicos&lt;/firstName&gt;&lt;lastName&gt;Karasavvas&lt;/lastName&gt;&lt;/author&gt;&lt;author&gt;&lt;firstName&gt;Merlin&lt;/firstName&gt;&lt;middleNames&gt;L&lt;/middleNames&gt;&lt;lastName&gt;Robb&lt;/lastName&gt;&lt;/author&gt;&lt;author&gt;&lt;firstName&gt;Viseth&lt;/firstName&gt;&lt;lastName&gt;Ngauy&lt;/lastName&gt;&lt;/author&gt;&lt;author&gt;&lt;lastName&gt;Souza&lt;/lastName&gt;&lt;nonDroppingParticle&gt;de&lt;/nonDroppingParticle&gt;&lt;firstName&gt;Mark&lt;/firstName&gt;&lt;middleNames&gt;S&lt;/middleNames&gt;&lt;/author&gt;&lt;author&gt;&lt;firstName&gt;Robert&lt;/firstName&gt;&lt;lastName&gt;Paris&lt;/lastName&gt;&lt;/author&gt;&lt;author&gt;&lt;firstName&gt;Guido&lt;/firstName&gt;&lt;lastName&gt;Ferrari&lt;/lastName&gt;&lt;/author&gt;&lt;author&gt;&lt;firstName&gt;Robert&lt;/firstName&gt;&lt;middleNames&gt;T&lt;/middleNames&gt;&lt;lastName&gt;Bailer&lt;/lastName&gt;&lt;/author&gt;&lt;author&gt;&lt;firstName&gt;Kelly&lt;/firstName&gt;&lt;middleNames&gt;A&lt;/middleNames&gt;&lt;lastName&gt;Soderberg&lt;/lastName&gt;&lt;/author&gt;&lt;author&gt;&lt;firstName&gt;Charla&lt;/firstName&gt;&lt;lastName&gt;Andrews&lt;/lastName&gt;&lt;/author&gt;&lt;author&gt;&lt;firstName&gt;Phillip&lt;/firstName&gt;&lt;middleNames&gt;W&lt;/middleNames&gt;&lt;lastName&gt;Berman&lt;/lastName&gt;&lt;/author&gt;&lt;author&gt;&lt;firstName&gt;Nicole&lt;/firstName&gt;&lt;lastName&gt;Frahm&lt;/lastName&gt;&lt;/author&gt;&lt;author&gt;&lt;lastName&gt;Rosa&lt;/lastName&gt;&lt;nonDroppingParticle&gt;De&lt;/nonDroppingParticle&gt;&lt;firstName&gt;Stephen&lt;/firstName&gt;&lt;middleNames&gt;C&lt;/middleNames&gt;&lt;/author&gt;&lt;author&gt;&lt;firstName&gt;Michael&lt;/firstName&gt;&lt;middleNames&gt;D&lt;/middleNames&gt;&lt;lastName&gt;Alpert&lt;/lastName&gt;&lt;/author&gt;&lt;author&gt;&lt;firstName&gt;Nicole&lt;/firstName&gt;&lt;middleNames&gt;L&lt;/middleNames&gt;&lt;lastName&gt;Yates&lt;/lastName&gt;&lt;/author&gt;&lt;author&gt;&lt;firstName&gt;Xiaoying&lt;/firstName&gt;&lt;lastName&gt;Shen&lt;/lastName&gt;&lt;/author&gt;&lt;author&gt;&lt;firstName&gt;Richard&lt;/firstName&gt;&lt;middleNames&gt;A&lt;/middleNames&gt;&lt;lastName&gt;Koup&lt;/lastName&gt;&lt;/author&gt;&lt;author&gt;&lt;firstName&gt;Punnee&lt;/firstName&gt;&lt;lastName&gt;Pitisuttithum&lt;/lastName&gt;&lt;/author&gt;&lt;author&gt;&lt;firstName&gt;Jaranit&lt;/firstName&gt;&lt;lastName&gt;Kaewkungwal&lt;/lastName&gt;&lt;/author&gt;&lt;author&gt;&lt;firstName&gt;Sorachai&lt;/firstName&gt;&lt;lastName&gt;Nitayaphan&lt;/lastName&gt;&lt;/author&gt;&lt;author&gt;&lt;firstName&gt;Supachai&lt;/firstName&gt;&lt;lastName&gt;Rerks-Ngarm&lt;/lastName&gt;&lt;/author&gt;&lt;author&gt;&lt;firstName&gt;Nelson&lt;/firstName&gt;&lt;middleNames&gt;L&lt;/middleNames&gt;&lt;lastName&gt;Michael&lt;/lastName&gt;&lt;/author&gt;&lt;author&gt;&lt;firstName&gt;Jerome&lt;/firstName&gt;&lt;middleNames&gt;H&lt;/middleNames&gt;&lt;lastName&gt;Kim&lt;/lastName&gt;&lt;/author&gt;&lt;/authors&gt;&lt;/publication&gt;&lt;publication&gt;&lt;uuid&gt;25E776BD-856F-4886-9309-4027C5619519&lt;/uuid&gt;&lt;volume&gt;490&lt;/volume&gt;&lt;accepted_date&gt;99201208241200000000222000&lt;/accepted_date&gt;&lt;doi&gt;10.1038/nature11519&lt;/doi&gt;&lt;startpage&gt;417&lt;/startpage&gt;&lt;publication_date&gt;99201210181200000000222000&lt;/publication_date&gt;&lt;url&gt;http://eutils.ncbi.nlm.nih.gov/entrez/eutils/elink.fcgi?dbfrom=pubmed&amp;amp;id=22960785&amp;amp;retmode=ref&amp;amp;cmd=prlinks&lt;/url&gt;&lt;type&gt;400&lt;/type&gt;&lt;title&gt;Increased HIV-1 vaccine efficacy against viruses with genetic signatures in Env V2.&lt;/title&gt;&lt;submission_date&gt;99201204251200000000222000&lt;/submission_date&gt;&lt;number&gt;7420&lt;/number&gt;&lt;institution&gt;US Military HIV Research Program, Silver Spring, Maryland 20910, USA. mrolland@hivresearch.org&lt;/institution&gt;&lt;subtype&gt;400&lt;/subtype&gt;&lt;endpage&gt;420&lt;/endpage&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Morgane&lt;/firstName&gt;&lt;lastName&gt;Rolland&lt;/lastName&gt;&lt;/author&gt;&lt;author&gt;&lt;firstName&gt;Paul&lt;/firstName&gt;&lt;middleNames&gt;T&lt;/middleNames&gt;&lt;lastName&gt;Edlefsen&lt;/lastName&gt;&lt;/author&gt;&lt;author&gt;&lt;firstName&gt;Brendan&lt;/firstName&gt;&lt;middleNames&gt;B&lt;/middleNames&gt;&lt;lastName&gt;Larsen&lt;/lastName&gt;&lt;/author&gt;&lt;author&gt;&lt;firstName&gt;Sodsai&lt;/firstName&gt;&lt;lastName&gt;Tovanabutra&lt;/lastName&gt;&lt;/author&gt;&lt;author&gt;&lt;firstName&gt;Eric&lt;/firstName&gt;&lt;lastName&gt;Sanders-Buell&lt;/lastName&gt;&lt;/author&gt;&lt;author&gt;&lt;firstName&gt;Tomer&lt;/firstName&gt;&lt;lastName&gt;Hertz&lt;/lastName&gt;&lt;/author&gt;&lt;author&gt;&lt;firstName&gt;Allan&lt;/firstName&gt;&lt;middleNames&gt;C&lt;/middleNames&gt;&lt;lastName&gt;Decamp&lt;/lastName&gt;&lt;/author&gt;&lt;author&gt;&lt;firstName&gt;Chris&lt;/firstName&gt;&lt;lastName&gt;Carrico&lt;/lastName&gt;&lt;/author&gt;&lt;author&gt;&lt;firstName&gt;Sergey&lt;/firstName&gt;&lt;lastName&gt;Menis&lt;/lastName&gt;&lt;/author&gt;&lt;author&gt;&lt;firstName&gt;Craig&lt;/firstName&gt;&lt;middleNames&gt;A&lt;/middleNames&gt;&lt;lastName&gt;Magaret&lt;/lastName&gt;&lt;/author&gt;&lt;author&gt;&lt;firstName&gt;Hasan&lt;/firstName&gt;&lt;lastName&gt;Ahmed&lt;/lastName&gt;&lt;/author&gt;&lt;author&gt;&lt;firstName&gt;Michal&lt;/firstName&gt;&lt;lastName&gt;Juraska&lt;/lastName&gt;&lt;/author&gt;&lt;author&gt;&lt;firstName&gt;Lennie&lt;/firstName&gt;&lt;lastName&gt;Chen&lt;/lastName&gt;&lt;/author&gt;&lt;author&gt;&lt;firstName&gt;Philip&lt;/firstName&gt;&lt;lastName&gt;Konopa&lt;/lastName&gt;&lt;/author&gt;&lt;author&gt;&lt;firstName&gt;Snehal&lt;/firstName&gt;&lt;lastName&gt;Nariya&lt;/lastName&gt;&lt;/author&gt;&lt;author&gt;&lt;firstName&gt;Julia&lt;/firstName&gt;&lt;middleNames&gt;N&lt;/middleNames&gt;&lt;lastName&gt;Stoddard&lt;/lastName&gt;&lt;/author&gt;&lt;author&gt;&lt;firstName&gt;Kim&lt;/firstName&gt;&lt;lastName&gt;Wong&lt;/lastName&gt;&lt;/author&gt;&lt;author&gt;&lt;firstName&gt;Hong&lt;/firstName&gt;&lt;lastName&gt;Zhao&lt;/lastName&gt;&lt;/author&gt;&lt;author&gt;&lt;firstName&gt;Wenjie&lt;/firstName&gt;&lt;lastName&gt;Deng&lt;/lastName&gt;&lt;/author&gt;&lt;author&gt;&lt;firstName&gt;Brandon&lt;/firstName&gt;&lt;middleNames&gt;S&lt;/middleNames&gt;&lt;lastName&gt;Maust&lt;/lastName&gt;&lt;/author&gt;&lt;author&gt;&lt;firstName&gt;Meera&lt;/firstName&gt;&lt;lastName&gt;Bose&lt;/lastName&gt;&lt;/author&gt;&lt;author&gt;&lt;firstName&gt;Shana&lt;/firstName&gt;&lt;lastName&gt;Howell&lt;/lastName&gt;&lt;/author&gt;&lt;author&gt;&lt;firstName&gt;Adam&lt;/firstName&gt;&lt;lastName&gt;Bates&lt;/lastName&gt;&lt;/author&gt;&lt;author&gt;&lt;firstName&gt;Michelle&lt;/firstName&gt;&lt;lastName&gt;Lazzaro&lt;/lastName&gt;&lt;/author&gt;&lt;author&gt;&lt;firstName&gt;Annemarie&lt;/firstName&gt;&lt;lastName&gt;O'Sullivan&lt;/lastName&gt;&lt;/author&gt;&lt;author&gt;&lt;firstName&gt;Esther&lt;/firstName&gt;&lt;lastName&gt;Lei&lt;/lastName&gt;&lt;/author&gt;&lt;author&gt;&lt;firstName&gt;Andrea&lt;/firstName&gt;&lt;lastName&gt;Bradfield&lt;/lastName&gt;&lt;/author&gt;&lt;author&gt;&lt;firstName&gt;Grace&lt;/firstName&gt;&lt;lastName&gt;Ibitamuno&lt;/lastName&gt;&lt;/author&gt;&lt;author&gt;&lt;firstName&gt;Vatcharain&lt;/firstName&gt;&lt;lastName&gt;Assawadarachai&lt;/lastName&gt;&lt;/author&gt;&lt;author&gt;&lt;firstName&gt;Robert&lt;/firstName&gt;&lt;middleNames&gt;J&lt;/middleNames&gt;&lt;lastName&gt;O'Connell&lt;/lastName&gt;&lt;/author&gt;&lt;author&gt;&lt;firstName&gt;Mark&lt;/firstName&gt;&lt;middleNames&gt;S&lt;/middleNames&gt;&lt;lastName&gt;deSouza&lt;/lastName&gt;&lt;/author&gt;&lt;author&gt;&lt;firstName&gt;Sorachai&lt;/firstName&gt;&lt;lastName&gt;Nitayaphan&lt;/lastName&gt;&lt;/author&gt;&lt;author&gt;&lt;firstName&gt;Supachai&lt;/firstName&gt;&lt;lastName&gt;Rerks-Ngarm&lt;/lastName&gt;&lt;/author&gt;&lt;author&gt;&lt;firstName&gt;Merlin&lt;/firstName&gt;&lt;middleNames&gt;L&lt;/middleNames&gt;&lt;lastName&gt;Robb&lt;/lastName&gt;&lt;/author&gt;&lt;author&gt;&lt;firstName&gt;Jason&lt;/firstName&gt;&lt;middleNames&gt;S&lt;/middleNames&gt;&lt;lastName&gt;McLellan&lt;/lastName&gt;&lt;/author&gt;&lt;author&gt;&lt;firstName&gt;Ivelin&lt;/firstName&gt;&lt;lastName&gt;Georgiev&lt;/lastName&gt;&lt;/author&gt;&lt;author&gt;&lt;firstName&gt;Peter&lt;/firstName&gt;&lt;middleNames&gt;D&lt;/middleNames&gt;&lt;lastName&gt;Kwong&lt;/lastName&gt;&lt;/author&gt;&lt;author&gt;&lt;firstName&gt;Jonathan&lt;/firstName&gt;&lt;middleNames&gt;M&lt;/middleNames&gt;&lt;lastName&gt;Carlson&lt;/lastName&gt;&lt;/author&gt;&lt;author&gt;&lt;firstName&gt;Nelson&lt;/firstName&gt;&lt;middleNames&gt;L&lt;/middleNames&gt;&lt;lastName&gt;Michael&lt;/lastName&gt;&lt;/author&gt;&lt;author&gt;&lt;firstName&gt;William&lt;/firstName&gt;&lt;middleNames&gt;R&lt;/middleNames&gt;&lt;lastName&gt;Schief&lt;/lastName&gt;&lt;/author&gt;&lt;author&gt;&lt;firstName&gt;Peter&lt;/firstName&gt;&lt;middleNames&gt;B&lt;/middleNames&gt;&lt;lastName&gt;Gilbert&lt;/lastName&gt;&lt;/author&gt;&lt;author&gt;&lt;firstName&gt;James&lt;/firstName&gt;&lt;middleNames&gt;I&lt;/middleNames&gt;&lt;lastName&gt;Mullins&lt;/lastName&gt;&lt;/author&gt;&lt;author&gt;&lt;firstName&gt;Jerome&lt;/firstName&gt;&lt;middleNames&gt;H&lt;/middleNames&gt;&lt;lastName&gt;Kim&lt;/lastName&gt;&lt;/author&gt;&lt;/authors&gt;&lt;/publication&gt;&lt;/publications&gt;&lt;cites&gt;&lt;/cites&gt;&lt;/citation&gt;</w:instrText>
      </w:r>
      <w:r>
        <w:fldChar w:fldCharType="separate"/>
      </w:r>
      <w:r>
        <w:rPr>
          <w:rFonts w:cs="Arial"/>
          <w:vertAlign w:val="superscript"/>
        </w:rPr>
        <w:t>44,68</w:t>
      </w:r>
      <w:r>
        <w:fldChar w:fldCharType="end"/>
      </w:r>
      <w:r>
        <w:t xml:space="preserve">. </w:t>
      </w:r>
    </w:p>
    <w:p w14:paraId="40989949" w14:textId="1B9B04BE" w:rsidR="00FD6A25" w:rsidRDefault="00FD6A25" w:rsidP="00FD6A25">
      <w:pPr>
        <w:pStyle w:val="Text"/>
      </w:pPr>
      <w:r>
        <w:t>Recently, a long HCDR3 V1/V2 binding pathway has been elucidated for potent bNabs</w:t>
      </w:r>
      <w:r>
        <w:fldChar w:fldCharType="begin"/>
      </w:r>
      <w:r>
        <w:instrText xml:space="preserve"> ADDIN PAPERS2_CITATIONS &lt;citation&gt;&lt;uuid&gt;BB8CE60D-0CDF-4B77-91D7-20B6912F5645&lt;/uuid&gt;&lt;priority&gt;0&lt;/priority&gt;&lt;publications&gt;&lt;publication&gt;&lt;publication_date&gt;99201403021200000000222000&lt;/publication_date&gt;&lt;doi&gt;10.1038/nature13036&lt;/doi&gt;&lt;institution&gt;1] Vaccine Research Center, National Institute of Allergy and Infectious Diseases, National Institutes of Health, Bethesda, Maryland 20892, USA [2].&lt;/institution&gt;&lt;accepted_date&gt;99201401161200000000222000&lt;/accepted_date&gt;&lt;title&gt;Developmental pathway for potent V1V2-directed HIV-neutralizing antibodies.&lt;/title&gt;&lt;uuid&gt;AD839D5A-548A-4177-A7B0-D3C7EA5E1569&lt;/uuid&gt;&lt;subtype&gt;400&lt;/subtype&gt;&lt;submission_date&gt;99201309131200000000222000&lt;/submission_date&gt;&lt;type&gt;400&lt;/type&gt;&lt;url&gt;http://eutils.ncbi.nlm.nih.gov/entrez/eutils/elink.fcgi?dbfrom=pubmed&amp;amp;id=24590074&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Nicole&lt;/firstName&gt;&lt;middleNames&gt;A&lt;/middleNames&gt;&lt;lastName&gt;Doria-Rose&lt;/lastName&gt;&lt;/author&gt;&lt;author&gt;&lt;firstName&gt;Chaim&lt;/firstName&gt;&lt;middleNames&gt;A&lt;/middleNames&gt;&lt;lastName&gt;Schramm&lt;/lastName&gt;&lt;/author&gt;&lt;author&gt;&lt;firstName&gt;Jason&lt;/firstName&gt;&lt;lastName&gt;Gorman&lt;/lastName&gt;&lt;/author&gt;&lt;author&gt;&lt;firstName&gt;Penny&lt;/firstName&gt;&lt;middleNames&gt;L&lt;/middleNames&gt;&lt;lastName&gt;Moore&lt;/lastName&gt;&lt;/author&gt;&lt;author&gt;&lt;firstName&gt;Jinal&lt;/firstName&gt;&lt;middleNames&gt;N&lt;/middleNames&gt;&lt;lastName&gt;Bhiman&lt;/lastName&gt;&lt;/author&gt;&lt;author&gt;&lt;firstName&gt;Brandon&lt;/firstName&gt;&lt;middleNames&gt;J&lt;/middleNames&gt;&lt;lastName&gt;Dekosky&lt;/lastName&gt;&lt;/author&gt;&lt;author&gt;&lt;firstName&gt;Michael&lt;/firstName&gt;&lt;middleNames&gt;J&lt;/middleNames&gt;&lt;lastName&gt;Ernandes&lt;/lastName&gt;&lt;/author&gt;&lt;author&gt;&lt;firstName&gt;Ivelin&lt;/firstName&gt;&lt;middleNames&gt;S&lt;/middleNames&gt;&lt;lastName&gt;Georgiev&lt;/lastName&gt;&lt;/author&gt;&lt;author&gt;&lt;firstName&gt;Helen&lt;/firstName&gt;&lt;middleNames&gt;J&lt;/middleNames&gt;&lt;lastName&gt;Kim&lt;/lastName&gt;&lt;/author&gt;&lt;author&gt;&lt;firstName&gt;Marie&lt;/firstName&gt;&lt;lastName&gt;Pancera&lt;/lastName&gt;&lt;/author&gt;&lt;author&gt;&lt;firstName&gt;Ryan&lt;/firstName&gt;&lt;middleNames&gt;P&lt;/middleNames&gt;&lt;lastName&gt;Staupe&lt;/lastName&gt;&lt;/author&gt;&lt;author&gt;&lt;firstName&gt;Han&lt;/firstName&gt;&lt;middleNames&gt;R&lt;/middleNames&gt;&lt;lastName&gt;Altae-Tran&lt;/lastName&gt;&lt;/author&gt;&lt;author&gt;&lt;firstName&gt;Robert&lt;/firstName&gt;&lt;middleNames&gt;T&lt;/middleNames&gt;&lt;lastName&gt;Bailer&lt;/lastName&gt;&lt;/author&gt;&lt;author&gt;&lt;firstName&gt;Ema&lt;/firstName&gt;&lt;middleNames&gt;T&lt;/middleNames&gt;&lt;lastName&gt;Crooks&lt;/lastName&gt;&lt;/author&gt;&lt;author&gt;&lt;firstName&gt;Albert&lt;/firstName&gt;&lt;lastName&gt;Cupo&lt;/lastName&gt;&lt;/author&gt;&lt;author&gt;&lt;firstName&gt;Aliaksandr&lt;/firstName&gt;&lt;lastName&gt;Druz&lt;/lastName&gt;&lt;/author&gt;&lt;author&gt;&lt;firstName&gt;Nigel&lt;/firstName&gt;&lt;middleNames&gt;J&lt;/middleNames&gt;&lt;lastName&gt;Garrett&lt;/lastName&gt;&lt;/author&gt;&lt;author&gt;&lt;firstName&gt;Kam&lt;/firstName&gt;&lt;middleNames&gt;H&lt;/middleNames&gt;&lt;lastName&gt;Hoi&lt;/lastName&gt;&lt;/author&gt;&lt;author&gt;&lt;firstName&gt;Rui&lt;/firstName&gt;&lt;lastName&gt;Kong&lt;/lastName&gt;&lt;/author&gt;&lt;author&gt;&lt;firstName&gt;Mark&lt;/firstName&gt;&lt;middleNames&gt;K&lt;/middleNames&gt;&lt;lastName&gt;Louder&lt;/lastName&gt;&lt;/author&gt;&lt;author&gt;&lt;firstName&gt;Nancy&lt;/firstName&gt;&lt;middleNames&gt;S&lt;/middleNames&gt;&lt;lastName&gt;Longo&lt;/lastName&gt;&lt;/author&gt;&lt;author&gt;&lt;firstName&gt;Krisha&lt;/firstName&gt;&lt;lastName&gt;McKee&lt;/lastName&gt;&lt;/author&gt;&lt;author&gt;&lt;firstName&gt;Molati&lt;/firstName&gt;&lt;lastName&gt;Nonyane&lt;/lastName&gt;&lt;/author&gt;&lt;author&gt;&lt;firstName&gt;Sijy&lt;/firstName&gt;&lt;lastName&gt;O'dell&lt;/lastName&gt;&lt;/author&gt;&lt;author&gt;&lt;firstName&gt;Ryan&lt;/firstName&gt;&lt;middleNames&gt;S&lt;/middleNames&gt;&lt;lastName&gt;Roark&lt;/lastName&gt;&lt;/author&gt;&lt;author&gt;&lt;firstName&gt;Rebecca&lt;/firstName&gt;&lt;middleNames&gt;S&lt;/middleNames&gt;&lt;lastName&gt;Rudicell&lt;/lastName&gt;&lt;/author&gt;&lt;author&gt;&lt;firstName&gt;Stephen&lt;/firstName&gt;&lt;middleNames&gt;D&lt;/middleNames&gt;&lt;lastName&gt;Schmidt&lt;/lastName&gt;&lt;/author&gt;&lt;author&gt;&lt;firstName&gt;Daniel&lt;/firstName&gt;&lt;middleNames&gt;J&lt;/middleNames&gt;&lt;lastName&gt;Sheward&lt;/lastName&gt;&lt;/author&gt;&lt;author&gt;&lt;firstName&gt;Cinque&lt;/firstName&gt;&lt;lastName&gt;Soto&lt;/lastName&gt;&lt;/author&gt;&lt;author&gt;&lt;firstName&gt;Constantinos&lt;/firstName&gt;&lt;middleNames&gt;Kurt&lt;/middleNames&gt;&lt;lastName&gt;Wibmer&lt;/lastName&gt;&lt;/author&gt;&lt;author&gt;&lt;firstName&gt;Yongping&lt;/firstName&gt;&lt;lastName&gt;Yang&lt;/lastName&gt;&lt;/author&gt;&lt;author&gt;&lt;firstName&gt;Zhenhai&lt;/firstName&gt;&lt;lastName&gt;Zhang&lt;/lastName&gt;&lt;/author&gt;&lt;author&gt;&lt;lastName&gt;Nisc Comparative Sequencing&lt;/lastName&gt;&lt;/author&gt;&lt;author&gt;&lt;firstName&gt;James&lt;/firstName&gt;&lt;middleNames&gt;C&lt;/middleNames&gt;&lt;lastName&gt;Mullikin&lt;/lastName&gt;&lt;/author&gt;&lt;author&gt;&lt;firstName&gt;James&lt;/firstName&gt;&lt;middleNames&gt;M&lt;/middleNames&gt;&lt;lastName&gt;Binley&lt;/lastName&gt;&lt;/author&gt;&lt;author&gt;&lt;firstName&gt;Rogier&lt;/firstName&gt;&lt;middleNames&gt;W&lt;/middleNames&gt;&lt;lastName&gt;Sanders&lt;/lastName&gt;&lt;/author&gt;&lt;author&gt;&lt;firstName&gt;Ian&lt;/firstName&gt;&lt;middleNames&gt;A&lt;/middleNames&gt;&lt;lastName&gt;Wilson&lt;/lastName&gt;&lt;/author&gt;&lt;author&gt;&lt;firstName&gt;John&lt;/firstName&gt;&lt;middleNames&gt;P&lt;/middleNames&gt;&lt;lastName&gt;Moore&lt;/lastName&gt;&lt;/author&gt;&lt;author&gt;&lt;firstName&gt;Andrew&lt;/firstName&gt;&lt;middleNames&gt;B&lt;/middleNames&gt;&lt;lastName&gt;Ward&lt;/lastName&gt;&lt;/author&gt;&lt;author&gt;&lt;firstName&gt;George&lt;/firstName&gt;&lt;lastName&gt;Georgiou&lt;/lastName&gt;&lt;/author&gt;&lt;author&gt;&lt;firstName&gt;Carolyn&lt;/firstName&gt;&lt;lastName&gt;Williamson&lt;/lastName&gt;&lt;/author&gt;&lt;author&gt;&lt;firstName&gt;Salim&lt;/firstName&gt;&lt;middleNames&gt;S&lt;/middleNames&gt;&lt;lastName&gt;Abdool Karim&lt;/lastName&gt;&lt;/author&gt;&lt;author&gt;&lt;firstName&gt;Lynn&lt;/firstName&gt;&lt;lastName&gt;Morris&lt;/lastName&gt;&lt;/author&gt;&lt;author&gt;&lt;firstName&gt;Peter&lt;/firstName&gt;&lt;middleNames&gt;D&lt;/middleNames&gt;&lt;lastName&gt;Kwong&lt;/lastName&gt;&lt;/author&gt;&lt;author&gt;&lt;firstName&gt;Lawrence&lt;/firstName&gt;&lt;lastName&gt;Shapiro&lt;/lastName&gt;&lt;/author&gt;&lt;author&gt;&lt;firstName&gt;John&lt;/firstName&gt;&lt;middleNames&gt;R&lt;/middleNames&gt;&lt;lastName&gt;Mascola&lt;/lastName&gt;&lt;/author&gt;&lt;/authors&gt;&lt;/publication&gt;&lt;/publications&gt;&lt;cites&gt;&lt;/cites&gt;&lt;/citation&gt;</w:instrText>
      </w:r>
      <w:r>
        <w:fldChar w:fldCharType="separate"/>
      </w:r>
      <w:r>
        <w:rPr>
          <w:rFonts w:cs="Arial"/>
          <w:vertAlign w:val="superscript"/>
        </w:rPr>
        <w:t>16</w:t>
      </w:r>
      <w:r>
        <w:fldChar w:fldCharType="end"/>
      </w:r>
      <w:r>
        <w:t>. A patient from the CAPRISA cohort developed HIV and they found a modestly potent neutral</w:t>
      </w:r>
      <w:r w:rsidR="009D545A">
        <w:t>izing antibody at week 58 post-</w:t>
      </w:r>
      <w:r>
        <w:t>infection with an HCDR3 length of 35 amino acids. In parallel they had also been taking PBMC samples at various time points throughout infection to find the pathway for the development of these neutralizing antibodies. Using pyrosequencing, they find an unmutated antibody at week 30-38 with no V</w:t>
      </w:r>
      <w:r w:rsidRPr="00892504">
        <w:rPr>
          <w:vertAlign w:val="subscript"/>
        </w:rPr>
        <w:t>H</w:t>
      </w:r>
      <w:r>
        <w:t xml:space="preserve"> or V</w:t>
      </w:r>
      <w:r w:rsidRPr="00892504">
        <w:rPr>
          <w:vertAlign w:val="subscript"/>
        </w:rPr>
        <w:t>K</w:t>
      </w:r>
      <w:r>
        <w:t xml:space="preserve"> gene mutations. Longitudinal sequencing analysis shows this antibody mutating away from the unmutated common ancestor (UCA) and pick up potency with a total of 14 mutations in the HCDR3 regions (40% mutation) at 58 weeks but relatively few mutations away from the germline sequence (16%). They showed up to 54% mutations from the UCA in the HCDR3 with a neutralization breadth up to 47%. This study shows the tremendous range of sequence diversity that can converge onto one epitope while maximizing breadth and potency. This study is exceptional in its design but does leave some unanswered questions. Firstly, they only derive their antibodies from V</w:t>
      </w:r>
      <w:r w:rsidRPr="001C1B98">
        <w:rPr>
          <w:vertAlign w:val="subscript"/>
        </w:rPr>
        <w:t>H</w:t>
      </w:r>
      <w:r>
        <w:t xml:space="preserve">3-30 sequences. This leaves out a tremendous amount of potential recombinations that could become neutralizers. It also focuses on one UCA phylogeny and patient. Although the UCA is said to be available at the original time of recombination, there is no evidence that it is in completely HIV naïve individuals as it was detected at 30-38 weeks post-infection. This is not a true HIV-naïve study as it attempts to characterize the developmental pathways of V1/V2 binders post-infection. </w:t>
      </w:r>
    </w:p>
    <w:p w14:paraId="393D5A0A" w14:textId="77777777" w:rsidR="00FD6A25" w:rsidRDefault="00FD6A25" w:rsidP="00FD6A25">
      <w:pPr>
        <w:pStyle w:val="Text"/>
      </w:pPr>
      <w:r>
        <w:lastRenderedPageBreak/>
        <w:t>Our study is potentially superior as we interrogate the long HCDR3 repertoire prior to infection. We use 64 different donors maximizing our sequence pool and diversity. We also use a deeper sequencing method to get the depth necessary to characterize such a broad repertoire. Our addition of computational design and bioinformatically driven heuristics instead of brute-force characterization allows us to interrogate the tremendous sequence diversity of the HIV-naïve repertoire. We aimed to answer a simple question. Do HIV-naïve donors possess long HCDR3 sequences that potentially bind and neutralize HIV? If not, will minimal mutations allow them to bind and neutralize V1/V2 epitopes?</w:t>
      </w:r>
    </w:p>
    <w:p w14:paraId="01B40748" w14:textId="07F128BA" w:rsidR="00FD6A25" w:rsidRDefault="00FD6A25" w:rsidP="00FD6A25">
      <w:pPr>
        <w:pStyle w:val="Text"/>
      </w:pPr>
      <w:r>
        <w:t xml:space="preserve">The approach to answering these questions involves a four-part strategy that marries computational and experimental methods in order to investigate the HIV-naïve repertoire. First, we used deep sequencing to accumulate a vast pool of HCDR3 sequences. We then used bioinformatics analysis with new algorithms to determine 30-length HCDR3 sequences. Using Rosetta, we used these sequences to establish a heuristic that would let us rapidly evaluate 30 length HCDR3 sequences for their ability to form a PG9-type loop. This allowed us to trim down our vast sequence pool to a manageable amount of HCDR3 sequences to determine experimentally. </w:t>
      </w:r>
      <w:r w:rsidR="00F57E4D">
        <w:t>RosettaDesign</w:t>
      </w:r>
      <w:r>
        <w:t xml:space="preserve"> allowed us to simulate the process of somatic mutation by applying minimal designs to our sequences in order to enhance potency and breadth.</w:t>
      </w:r>
    </w:p>
    <w:p w14:paraId="7287F9DE" w14:textId="77777777" w:rsidR="00FD6A25" w:rsidRDefault="00FD6A25" w:rsidP="00FD6A25">
      <w:pPr>
        <w:pStyle w:val="Text"/>
      </w:pPr>
      <w:r>
        <w:t>We experimentally characterized 84 variants, a combination of 10 clusters returned from the computational predictions and 74 combinations of mutations predicted to enhance binding. Of those, we trimmed the number down to 31 due to a lack of expression or initial binding. Of the 31 antibodies, we performed ELISA experiments on 8 representative monomers finding that a total of thirteen including two wild-type sequences have an EC</w:t>
      </w:r>
      <w:r w:rsidRPr="00F24921">
        <w:rPr>
          <w:vertAlign w:val="subscript"/>
        </w:rPr>
        <w:t>50</w:t>
      </w:r>
      <w:r>
        <w:t xml:space="preserve"> less than 50 </w:t>
      </w:r>
      <w:r>
        <w:rPr>
          <w:rFonts w:cs="Arial"/>
        </w:rPr>
        <w:t>μ</w:t>
      </w:r>
      <w:r>
        <w:t xml:space="preserve">g/mL, well within our tolerance to be considered a binder. For our neutralization work, one antibody neutralized a tier-2 virus with a 7-fold lower potency than PG9. We expect that many more of our variants will neutralize given the right experimental conditions. The tier-2 virus is ambitious and we expect that a tier-1 virus, or the env sequences that our variants were designed against, may be potentially easier to neutralize. </w:t>
      </w:r>
    </w:p>
    <w:p w14:paraId="6589BA00" w14:textId="597B121D" w:rsidR="00FD6A25" w:rsidRDefault="00FD6A25" w:rsidP="00FD6A25">
      <w:pPr>
        <w:pStyle w:val="Text"/>
      </w:pPr>
      <w:r>
        <w:lastRenderedPageBreak/>
        <w:t>Our work has several implications for vaccine design as it demonstrates that multiple HIV-naïve donors contain long HCD3s with the ability to bind gp120. This demonstrates how close an HIV-naïve donor is to actually eliciting a mAb that mimics a broad and potent V1/V2 binder. It was long thought that a repeated vaccination schedule that would gradually induce the necessary somatic mutations to recapitulate the broad and potent antibodies that bind the CD4-binding site. Here we show that an average HIV-naïve donor is closer to producing a broadly neutralizing mAb than initially hypothesized</w:t>
      </w:r>
      <w:r>
        <w:fldChar w:fldCharType="begin"/>
      </w:r>
      <w:r>
        <w:instrText xml:space="preserve"> ADDIN PAPERS2_CITATIONS &lt;citation&gt;&lt;uuid&gt;7F68DC6D-D4D1-4F56-AA24-8B848806D838&lt;/uuid&gt;&lt;priority&gt;0&lt;/priority&gt;&lt;publications&gt;&lt;publication&gt;&lt;uuid&gt;D19460CB-60F0-43BD-873B-B94780694155&lt;/uuid&gt;&lt;volume&gt;30&lt;/volume&gt;&lt;doi&gt;10.1038/nbt.2197&lt;/doi&gt;&lt;startpage&gt;423&lt;/startpage&gt;&lt;publication_date&gt;99201200001200000000200000&lt;/publication_date&gt;&lt;url&gt;http://eutils.ncbi.nlm.nih.gov/entrez/eutils/elink.fcgi?dbfrom=pubmed&amp;amp;id=22565972&amp;amp;retmode=ref&amp;amp;cmd=prlinks&lt;/url&gt;&lt;type&gt;400&lt;/type&gt;&lt;title&gt;B-cell-lineage immunogen design in vaccine development with HIV-1 as a case study.&lt;/title&gt;&lt;location&gt;602,0,0,0&lt;/location&gt;&lt;institution&gt;1] Duke Human Vaccine Institute, Department of Medicine, Duke University School of Medicine, Durham, North Carolina, USA. [2] Duke Human Vaccine Institute, Department of Immunology, Duke University School of Medicine, Durham, North Carolina, USA.&lt;/institution&gt;&lt;number&gt;5&lt;/number&gt;&lt;subtype&gt;400&lt;/subtype&gt;&lt;endpage&gt;433&lt;/endpage&gt;&lt;bundle&gt;&lt;publication&gt;&lt;title&gt;Nature biotechnology&lt;/title&gt;&lt;type&gt;-100&lt;/type&gt;&lt;subtype&gt;-100&lt;/subtype&gt;&lt;uuid&gt;EB2295AC-4318-43B0-B7B3-BB2AE95A9CD3&lt;/uuid&gt;&lt;/publication&gt;&lt;/bundle&gt;&lt;authors&gt;&lt;author&gt;&lt;firstName&gt;Barton&lt;/firstName&gt;&lt;middleNames&gt;F&lt;/middleNames&gt;&lt;lastName&gt;Haynes&lt;/lastName&gt;&lt;/author&gt;&lt;author&gt;&lt;firstName&gt;Garnett&lt;/firstName&gt;&lt;lastName&gt;Kelsoe&lt;/lastName&gt;&lt;/author&gt;&lt;author&gt;&lt;firstName&gt;Stephen&lt;/firstName&gt;&lt;middleNames&gt;C&lt;/middleNames&gt;&lt;lastName&gt;Harrison&lt;/lastName&gt;&lt;/author&gt;&lt;author&gt;&lt;firstName&gt;Thomas&lt;/firstName&gt;&lt;middleNames&gt;B&lt;/middleNames&gt;&lt;lastName&gt;Kepler&lt;/lastName&gt;&lt;/author&gt;&lt;/authors&gt;&lt;/publication&gt;&lt;/publications&gt;&lt;cites&gt;&lt;/cites&gt;&lt;/citation&gt;</w:instrText>
      </w:r>
      <w:r>
        <w:fldChar w:fldCharType="separate"/>
      </w:r>
      <w:r>
        <w:rPr>
          <w:rFonts w:cs="Arial"/>
          <w:vertAlign w:val="superscript"/>
        </w:rPr>
        <w:t>15</w:t>
      </w:r>
      <w:r>
        <w:fldChar w:fldCharType="end"/>
      </w:r>
      <w:r>
        <w:t xml:space="preserve">. This potential paradigm shift in vaccine design would aim to prime for these </w:t>
      </w:r>
      <w:r w:rsidR="00F57E4D">
        <w:t>B-cells</w:t>
      </w:r>
      <w:r>
        <w:t xml:space="preserve"> with long HCDR3s and then boost for specificity offering protection from HIV-1 challenge.</w:t>
      </w:r>
    </w:p>
    <w:p w14:paraId="6FB1889C" w14:textId="77777777" w:rsidR="00FD6A25" w:rsidRDefault="00FD6A25" w:rsidP="00F66060"/>
    <w:p w14:paraId="08D2B71F" w14:textId="77777777" w:rsidR="00FD6A25" w:rsidRDefault="00FD6A25" w:rsidP="00F66060"/>
    <w:p w14:paraId="16C7C9DA" w14:textId="77777777" w:rsidR="00FD6A25" w:rsidRDefault="00FD6A25" w:rsidP="00F66060"/>
    <w:p w14:paraId="09975C68" w14:textId="77777777" w:rsidR="00FD6A25" w:rsidRDefault="00FD6A25" w:rsidP="00F66060"/>
    <w:p w14:paraId="0EC0BBB4" w14:textId="77777777" w:rsidR="00FD6A25" w:rsidRDefault="00FD6A25" w:rsidP="00F66060"/>
    <w:p w14:paraId="12EDAB88" w14:textId="77777777" w:rsidR="00FD6A25" w:rsidRDefault="00FD6A25" w:rsidP="00F66060"/>
    <w:p w14:paraId="42DA2A4B" w14:textId="77777777" w:rsidR="00FD6A25" w:rsidRDefault="00FD6A25" w:rsidP="00F66060"/>
    <w:p w14:paraId="46954754" w14:textId="77777777" w:rsidR="00FD6A25" w:rsidRDefault="00FD6A25" w:rsidP="00F66060">
      <w:pPr>
        <w:pStyle w:val="ChapterHeading"/>
      </w:pPr>
    </w:p>
    <w:p w14:paraId="67DE3150" w14:textId="77777777" w:rsidR="00FD6A25" w:rsidRDefault="00FD6A25" w:rsidP="00F66060">
      <w:pPr>
        <w:pStyle w:val="ChapterHeading"/>
      </w:pPr>
    </w:p>
    <w:p w14:paraId="5216B50F" w14:textId="77777777" w:rsidR="00FD6A25" w:rsidRDefault="00FD6A25" w:rsidP="00F66060">
      <w:pPr>
        <w:pStyle w:val="ChapterHeading"/>
      </w:pPr>
    </w:p>
    <w:p w14:paraId="4C2CE8F9" w14:textId="77777777" w:rsidR="00FD6A25" w:rsidRDefault="00FD6A25" w:rsidP="00F66060">
      <w:pPr>
        <w:pStyle w:val="ChapterHeading"/>
      </w:pPr>
    </w:p>
    <w:p w14:paraId="71F28134" w14:textId="77777777" w:rsidR="00FD6A25" w:rsidRDefault="00FD6A25" w:rsidP="00DB54AE">
      <w:pPr>
        <w:pStyle w:val="SectionHeading"/>
      </w:pPr>
    </w:p>
    <w:p w14:paraId="7F53A58B" w14:textId="77777777" w:rsidR="00FD6A25" w:rsidRDefault="00FD6A25" w:rsidP="00DB54AE">
      <w:pPr>
        <w:pStyle w:val="SectionHeading"/>
      </w:pPr>
    </w:p>
    <w:p w14:paraId="4702B6DD" w14:textId="77777777" w:rsidR="00FD6A25" w:rsidRDefault="00FD6A25" w:rsidP="00DB54AE">
      <w:pPr>
        <w:pStyle w:val="SectionHeading"/>
      </w:pPr>
    </w:p>
    <w:p w14:paraId="4E2E0F61" w14:textId="77777777" w:rsidR="00FD6A25" w:rsidRDefault="00FD6A25" w:rsidP="00DB54AE">
      <w:pPr>
        <w:pStyle w:val="SectionHeading"/>
      </w:pPr>
    </w:p>
    <w:p w14:paraId="5810E6EF" w14:textId="77777777" w:rsidR="00FD6A25" w:rsidRDefault="00FD6A25" w:rsidP="00DB54AE">
      <w:pPr>
        <w:pStyle w:val="SectionHeading"/>
      </w:pPr>
    </w:p>
    <w:p w14:paraId="1B7851D7" w14:textId="77777777" w:rsidR="00FD6A25" w:rsidRDefault="00FD6A25" w:rsidP="00DB54AE">
      <w:pPr>
        <w:pStyle w:val="SectionHeading"/>
      </w:pPr>
    </w:p>
    <w:p w14:paraId="440FAB1B" w14:textId="77777777" w:rsidR="002F7076" w:rsidRPr="0039088D" w:rsidRDefault="002F7076" w:rsidP="00FD6A25">
      <w:pPr>
        <w:pStyle w:val="Text"/>
      </w:pPr>
    </w:p>
    <w:p w14:paraId="4C126B20" w14:textId="6A3E5A79" w:rsidR="00FD6A25" w:rsidRPr="00267BF6" w:rsidRDefault="00FD6A25" w:rsidP="00DB54AE">
      <w:pPr>
        <w:pStyle w:val="SectionHeading"/>
      </w:pPr>
      <w:bookmarkStart w:id="129" w:name="_Toc256399077"/>
      <w:r>
        <w:lastRenderedPageBreak/>
        <w:t>Chapter III References</w:t>
      </w:r>
      <w:bookmarkEnd w:id="129"/>
    </w:p>
    <w:p w14:paraId="79A48369" w14:textId="77777777" w:rsidR="00FD6A25" w:rsidRDefault="00FD6A25" w:rsidP="00FD6A25">
      <w:pPr>
        <w:pStyle w:val="ref"/>
      </w:pPr>
      <w:r>
        <w:rPr>
          <w:rFonts w:eastAsiaTheme="majorEastAsia" w:cstheme="majorBidi"/>
          <w:bCs/>
          <w:szCs w:val="26"/>
        </w:rPr>
        <w:fldChar w:fldCharType="begin"/>
      </w:r>
      <w:r>
        <w:rPr>
          <w:rFonts w:eastAsiaTheme="majorEastAsia" w:cstheme="majorBidi"/>
          <w:bCs/>
          <w:szCs w:val="26"/>
        </w:rPr>
        <w:instrText xml:space="preserve"> ADDIN PAPERS2_CITATIONS &lt;papers2_bibliography/&gt;</w:instrText>
      </w:r>
      <w:r>
        <w:rPr>
          <w:rFonts w:eastAsiaTheme="majorEastAsia" w:cstheme="majorBidi"/>
          <w:bCs/>
          <w:szCs w:val="26"/>
        </w:rPr>
        <w:fldChar w:fldCharType="separate"/>
      </w:r>
      <w:r>
        <w:t>1.</w:t>
      </w:r>
      <w:r>
        <w:tab/>
        <w:t xml:space="preserve">McLellan, J. S. </w:t>
      </w:r>
      <w:r>
        <w:rPr>
          <w:i/>
          <w:iCs/>
        </w:rPr>
        <w:t>et al.</w:t>
      </w:r>
      <w:r>
        <w:t xml:space="preserve"> Structure of HIV-1 gp120 V1/V2 domain with broadly neutralizing antibody PG9. </w:t>
      </w:r>
      <w:proofErr w:type="gramStart"/>
      <w:r>
        <w:rPr>
          <w:i/>
          <w:iCs/>
        </w:rPr>
        <w:t>Nature</w:t>
      </w:r>
      <w:r>
        <w:t xml:space="preserve"> (2011).</w:t>
      </w:r>
      <w:proofErr w:type="gramEnd"/>
      <w:r>
        <w:t xml:space="preserve"> </w:t>
      </w:r>
      <w:proofErr w:type="gramStart"/>
      <w:r>
        <w:t>doi:10.1038</w:t>
      </w:r>
      <w:proofErr w:type="gramEnd"/>
      <w:r>
        <w:t>/nature10696</w:t>
      </w:r>
    </w:p>
    <w:p w14:paraId="37525CB7" w14:textId="77777777" w:rsidR="00FD6A25" w:rsidRDefault="00FD6A25" w:rsidP="00FD6A25">
      <w:pPr>
        <w:pStyle w:val="ref"/>
      </w:pPr>
      <w:r>
        <w:t>2.</w:t>
      </w:r>
      <w:r>
        <w:tab/>
        <w:t xml:space="preserve">Ackerman, M. &amp; Alter, G. Mapping the journey to an HIV vaccine. </w:t>
      </w:r>
      <w:r>
        <w:rPr>
          <w:i/>
          <w:iCs/>
        </w:rPr>
        <w:t>N Engl J Med</w:t>
      </w:r>
      <w:r>
        <w:t xml:space="preserve"> </w:t>
      </w:r>
      <w:r>
        <w:rPr>
          <w:b/>
          <w:bCs/>
        </w:rPr>
        <w:t>369,</w:t>
      </w:r>
      <w:r>
        <w:t xml:space="preserve"> 389–391 (2013).</w:t>
      </w:r>
    </w:p>
    <w:p w14:paraId="6DBB9ED6" w14:textId="77777777" w:rsidR="00FD6A25" w:rsidRDefault="00FD6A25" w:rsidP="00FD6A25">
      <w:pPr>
        <w:pStyle w:val="ref"/>
      </w:pPr>
      <w:r>
        <w:t>3.</w:t>
      </w:r>
      <w:r>
        <w:tab/>
        <w:t xml:space="preserve">Simek, M. D. </w:t>
      </w:r>
      <w:r>
        <w:rPr>
          <w:i/>
          <w:iCs/>
        </w:rPr>
        <w:t>et al.</w:t>
      </w:r>
      <w:r>
        <w:t xml:space="preserve"> Human immunodeficiency virus type 1 elite </w:t>
      </w:r>
      <w:proofErr w:type="gramStart"/>
      <w:r>
        <w:t>neutralizers</w:t>
      </w:r>
      <w:proofErr w:type="gramEnd"/>
      <w:r>
        <w:t xml:space="preserve">: individuals with broad and potent neutralizing activity identified by using a high-throughput neutralization assay together with an analytical selection algorithm. </w:t>
      </w:r>
      <w:r>
        <w:rPr>
          <w:i/>
          <w:iCs/>
        </w:rPr>
        <w:t>J Virol</w:t>
      </w:r>
      <w:r>
        <w:t xml:space="preserve"> </w:t>
      </w:r>
      <w:r>
        <w:rPr>
          <w:b/>
          <w:bCs/>
        </w:rPr>
        <w:t>83,</w:t>
      </w:r>
      <w:r>
        <w:t xml:space="preserve"> 7337–7348 (2009).</w:t>
      </w:r>
    </w:p>
    <w:p w14:paraId="51C96716" w14:textId="77777777" w:rsidR="00FD6A25" w:rsidRDefault="00FD6A25" w:rsidP="00FD6A25">
      <w:pPr>
        <w:pStyle w:val="ref"/>
      </w:pPr>
      <w:r>
        <w:t>4.</w:t>
      </w:r>
      <w:r>
        <w:tab/>
      </w:r>
      <w:proofErr w:type="gramStart"/>
      <w:r>
        <w:t>van</w:t>
      </w:r>
      <w:proofErr w:type="gramEnd"/>
      <w:r>
        <w:t xml:space="preserve"> Gils, M. J., Euler, Z., Schweighardt, B., Wrin, T. &amp; Schuitemaker, H. Prevalence of cross-reactive HIV-1-neutralizing activity in HIV-1-infected patients with rapid or slow disease progression. </w:t>
      </w:r>
      <w:r>
        <w:rPr>
          <w:i/>
          <w:iCs/>
        </w:rPr>
        <w:t>AIDS</w:t>
      </w:r>
      <w:r>
        <w:t xml:space="preserve"> </w:t>
      </w:r>
      <w:r>
        <w:rPr>
          <w:b/>
          <w:bCs/>
        </w:rPr>
        <w:t>23,</w:t>
      </w:r>
      <w:r>
        <w:t xml:space="preserve"> 2405–2414 (2009).</w:t>
      </w:r>
    </w:p>
    <w:p w14:paraId="36848DD6" w14:textId="77777777" w:rsidR="00FD6A25" w:rsidRDefault="00FD6A25" w:rsidP="00FD6A25">
      <w:pPr>
        <w:pStyle w:val="ref"/>
      </w:pPr>
      <w:r>
        <w:t>5.</w:t>
      </w:r>
      <w:r>
        <w:tab/>
        <w:t xml:space="preserve">Kwong, P. D. &amp; Mascola, J. R. Human Antibodies that Neutralize HIV-1: Identification, Structures, and B Cell Ontogenies. </w:t>
      </w:r>
      <w:r>
        <w:rPr>
          <w:i/>
          <w:iCs/>
        </w:rPr>
        <w:t>Immunity</w:t>
      </w:r>
      <w:r>
        <w:t xml:space="preserve"> </w:t>
      </w:r>
      <w:r>
        <w:rPr>
          <w:b/>
          <w:bCs/>
        </w:rPr>
        <w:t>37,</w:t>
      </w:r>
      <w:r>
        <w:t xml:space="preserve"> 412–425 (2012).</w:t>
      </w:r>
    </w:p>
    <w:p w14:paraId="1642123A" w14:textId="77777777" w:rsidR="00FD6A25" w:rsidRDefault="00FD6A25" w:rsidP="00FD6A25">
      <w:pPr>
        <w:pStyle w:val="ref"/>
      </w:pPr>
      <w:r>
        <w:t>6.</w:t>
      </w:r>
      <w:r>
        <w:tab/>
        <w:t xml:space="preserve">Wu, X. </w:t>
      </w:r>
      <w:r>
        <w:rPr>
          <w:i/>
          <w:iCs/>
        </w:rPr>
        <w:t>et al.</w:t>
      </w:r>
      <w:r>
        <w:t xml:space="preserve"> Focused Evolution of HIV-1 Neutralizing Antibodies Revealed by Structures and Deep Sequencing. </w:t>
      </w:r>
      <w:proofErr w:type="gramStart"/>
      <w:r>
        <w:rPr>
          <w:i/>
          <w:iCs/>
        </w:rPr>
        <w:t>Science</w:t>
      </w:r>
      <w:r>
        <w:t xml:space="preserve"> (2011).</w:t>
      </w:r>
      <w:proofErr w:type="gramEnd"/>
      <w:r>
        <w:t xml:space="preserve"> </w:t>
      </w:r>
      <w:proofErr w:type="gramStart"/>
      <w:r>
        <w:t>doi:10.1126</w:t>
      </w:r>
      <w:proofErr w:type="gramEnd"/>
      <w:r>
        <w:t>/science.1207532</w:t>
      </w:r>
    </w:p>
    <w:p w14:paraId="7FC1F97B" w14:textId="77777777" w:rsidR="00FD6A25" w:rsidRDefault="00FD6A25" w:rsidP="00FD6A25">
      <w:pPr>
        <w:pStyle w:val="ref"/>
      </w:pPr>
      <w:r>
        <w:t>7.</w:t>
      </w:r>
      <w:r>
        <w:tab/>
        <w:t xml:space="preserve">Trkola, A. </w:t>
      </w:r>
      <w:r>
        <w:rPr>
          <w:i/>
          <w:iCs/>
        </w:rPr>
        <w:t>et al.</w:t>
      </w:r>
      <w:r>
        <w:t xml:space="preserve"> Human monoclonal antibody 2G12 defines a distinctive neutralization epitope on the gp120 glycoprotein of human immunodeficiency virus type 1. </w:t>
      </w:r>
      <w:r>
        <w:rPr>
          <w:i/>
          <w:iCs/>
        </w:rPr>
        <w:t>J Virol</w:t>
      </w:r>
      <w:r>
        <w:t xml:space="preserve"> </w:t>
      </w:r>
      <w:r>
        <w:rPr>
          <w:b/>
          <w:bCs/>
        </w:rPr>
        <w:t>70,</w:t>
      </w:r>
      <w:r>
        <w:t xml:space="preserve"> 1100–1108 (1996).</w:t>
      </w:r>
    </w:p>
    <w:p w14:paraId="4F8CEFA6" w14:textId="77777777" w:rsidR="00FD6A25" w:rsidRDefault="00FD6A25" w:rsidP="00FD6A25">
      <w:pPr>
        <w:pStyle w:val="ref"/>
      </w:pPr>
      <w:r>
        <w:t>8.</w:t>
      </w:r>
      <w:r>
        <w:tab/>
        <w:t xml:space="preserve">Mouquet, H. </w:t>
      </w:r>
      <w:r>
        <w:rPr>
          <w:i/>
          <w:iCs/>
        </w:rPr>
        <w:t>et al.</w:t>
      </w:r>
      <w:r>
        <w:t xml:space="preserve"> Complex-type N-glycan recognition by potent broadly neutralizing HIV antibodies. </w:t>
      </w:r>
      <w:r>
        <w:rPr>
          <w:i/>
          <w:iCs/>
        </w:rPr>
        <w:t>Proc Natl Acad Sci USA</w:t>
      </w:r>
      <w:r>
        <w:t xml:space="preserve"> </w:t>
      </w:r>
      <w:r>
        <w:rPr>
          <w:b/>
          <w:bCs/>
        </w:rPr>
        <w:t>109,</w:t>
      </w:r>
      <w:r>
        <w:t xml:space="preserve"> E3268–77 (2012).</w:t>
      </w:r>
    </w:p>
    <w:p w14:paraId="6CD298D5" w14:textId="77777777" w:rsidR="00FD6A25" w:rsidRDefault="00FD6A25" w:rsidP="00FD6A25">
      <w:pPr>
        <w:pStyle w:val="ref"/>
      </w:pPr>
      <w:r>
        <w:t>9.</w:t>
      </w:r>
      <w:r>
        <w:tab/>
        <w:t xml:space="preserve">Walker, L. M. </w:t>
      </w:r>
      <w:r>
        <w:rPr>
          <w:i/>
          <w:iCs/>
        </w:rPr>
        <w:t>et al.</w:t>
      </w:r>
      <w:r>
        <w:t xml:space="preserve"> Broad and potent neutralizing antibodies from an African donor reveal a new HIV-1 vaccine target. </w:t>
      </w:r>
      <w:r>
        <w:rPr>
          <w:i/>
          <w:iCs/>
        </w:rPr>
        <w:t>Science</w:t>
      </w:r>
      <w:r>
        <w:t xml:space="preserve"> </w:t>
      </w:r>
      <w:r>
        <w:rPr>
          <w:b/>
          <w:bCs/>
        </w:rPr>
        <w:t>326,</w:t>
      </w:r>
      <w:r>
        <w:t xml:space="preserve"> 285–289 (2009).</w:t>
      </w:r>
    </w:p>
    <w:p w14:paraId="663E01F0" w14:textId="77777777" w:rsidR="00FD6A25" w:rsidRDefault="00FD6A25" w:rsidP="00FD6A25">
      <w:pPr>
        <w:pStyle w:val="ref"/>
      </w:pPr>
      <w:r>
        <w:t>10.</w:t>
      </w:r>
      <w:r>
        <w:tab/>
        <w:t xml:space="preserve">Muster, T. </w:t>
      </w:r>
      <w:r>
        <w:rPr>
          <w:i/>
          <w:iCs/>
        </w:rPr>
        <w:t>et al.</w:t>
      </w:r>
      <w:r>
        <w:t xml:space="preserve"> Cross-neutralizing activity against divergent human immunodeficiency virus type 1 isolates induced by the gp41 sequence ELDKWAS. </w:t>
      </w:r>
      <w:r>
        <w:rPr>
          <w:i/>
          <w:iCs/>
        </w:rPr>
        <w:t>J Virol</w:t>
      </w:r>
      <w:r>
        <w:t xml:space="preserve"> </w:t>
      </w:r>
      <w:r>
        <w:rPr>
          <w:b/>
          <w:bCs/>
        </w:rPr>
        <w:t>68,</w:t>
      </w:r>
      <w:r>
        <w:t xml:space="preserve"> 4031–4034 (1994).</w:t>
      </w:r>
    </w:p>
    <w:p w14:paraId="73DD3704" w14:textId="77777777" w:rsidR="00FD6A25" w:rsidRDefault="00FD6A25" w:rsidP="00FD6A25">
      <w:pPr>
        <w:pStyle w:val="ref"/>
      </w:pPr>
      <w:r>
        <w:t>11.</w:t>
      </w:r>
      <w:r>
        <w:tab/>
        <w:t xml:space="preserve">Corti, D. &amp; Lanzavecchia, A. Broadly neutralizing antiviral antibodies. </w:t>
      </w:r>
      <w:r>
        <w:rPr>
          <w:i/>
          <w:iCs/>
        </w:rPr>
        <w:t>Annu Rev Immunol</w:t>
      </w:r>
      <w:r>
        <w:t xml:space="preserve"> </w:t>
      </w:r>
      <w:r>
        <w:rPr>
          <w:b/>
          <w:bCs/>
        </w:rPr>
        <w:t>31,</w:t>
      </w:r>
      <w:r>
        <w:t xml:space="preserve"> 705–742 (2013).</w:t>
      </w:r>
    </w:p>
    <w:p w14:paraId="089484B3" w14:textId="77777777" w:rsidR="00FD6A25" w:rsidRDefault="00FD6A25" w:rsidP="00FD6A25">
      <w:pPr>
        <w:pStyle w:val="ref"/>
      </w:pPr>
      <w:r>
        <w:t>12.</w:t>
      </w:r>
      <w:r>
        <w:tab/>
        <w:t xml:space="preserve">Klein, F. </w:t>
      </w:r>
      <w:r>
        <w:rPr>
          <w:i/>
          <w:iCs/>
        </w:rPr>
        <w:t>et al.</w:t>
      </w:r>
      <w:r>
        <w:t xml:space="preserve"> HIV therapy by a combination of broadly neutralizing antibodies in humanized mice. </w:t>
      </w:r>
      <w:r>
        <w:rPr>
          <w:i/>
          <w:iCs/>
        </w:rPr>
        <w:t>Nature</w:t>
      </w:r>
      <w:r>
        <w:t xml:space="preserve"> </w:t>
      </w:r>
      <w:r>
        <w:rPr>
          <w:b/>
          <w:bCs/>
        </w:rPr>
        <w:t>492,</w:t>
      </w:r>
      <w:r>
        <w:t xml:space="preserve"> 118–122 (2012).</w:t>
      </w:r>
    </w:p>
    <w:p w14:paraId="44B37E66" w14:textId="77777777" w:rsidR="00FD6A25" w:rsidRDefault="00FD6A25" w:rsidP="00FD6A25">
      <w:pPr>
        <w:pStyle w:val="ref"/>
      </w:pPr>
      <w:r>
        <w:t>13.</w:t>
      </w:r>
      <w:r>
        <w:tab/>
        <w:t xml:space="preserve">McCoy, L. E. &amp; Weiss, R. A. Neutralizing antibodies to HIV-1 induced by immunization. </w:t>
      </w:r>
      <w:r>
        <w:rPr>
          <w:i/>
          <w:iCs/>
        </w:rPr>
        <w:t>J Exp Med</w:t>
      </w:r>
      <w:r>
        <w:t xml:space="preserve"> </w:t>
      </w:r>
      <w:r>
        <w:rPr>
          <w:b/>
          <w:bCs/>
        </w:rPr>
        <w:t>210,</w:t>
      </w:r>
      <w:r>
        <w:t xml:space="preserve"> 209–223 (2013).</w:t>
      </w:r>
    </w:p>
    <w:p w14:paraId="3504F1D0" w14:textId="77777777" w:rsidR="00FD6A25" w:rsidRDefault="00FD6A25" w:rsidP="00FD6A25">
      <w:pPr>
        <w:pStyle w:val="ref"/>
      </w:pPr>
      <w:r>
        <w:t>14.</w:t>
      </w:r>
      <w:r>
        <w:tab/>
        <w:t xml:space="preserve">Rerks-Ngarm, S. </w:t>
      </w:r>
      <w:r>
        <w:rPr>
          <w:i/>
          <w:iCs/>
        </w:rPr>
        <w:t>et al.</w:t>
      </w:r>
      <w:r>
        <w:t xml:space="preserve"> Vaccination with ALVAC and AIDSVAX to prevent HIV-1 infection in Thailand. </w:t>
      </w:r>
      <w:r>
        <w:rPr>
          <w:i/>
          <w:iCs/>
        </w:rPr>
        <w:t>N Engl J Med</w:t>
      </w:r>
      <w:r>
        <w:t xml:space="preserve"> </w:t>
      </w:r>
      <w:r>
        <w:rPr>
          <w:b/>
          <w:bCs/>
        </w:rPr>
        <w:t>361,</w:t>
      </w:r>
      <w:r>
        <w:t xml:space="preserve"> 2209–2220 (2009).</w:t>
      </w:r>
    </w:p>
    <w:p w14:paraId="19BD7B7A" w14:textId="77777777" w:rsidR="00FD6A25" w:rsidRDefault="00FD6A25" w:rsidP="00FD6A25">
      <w:pPr>
        <w:pStyle w:val="ref"/>
      </w:pPr>
      <w:r>
        <w:t>15.</w:t>
      </w:r>
      <w:r>
        <w:tab/>
        <w:t xml:space="preserve">Haynes, B. F., Kelsoe, G., Harrison, S. C. &amp; Kepler, T. B. B-cell-lineage immunogen design in vaccine development with HIV-1 as a case study. </w:t>
      </w:r>
      <w:r>
        <w:rPr>
          <w:i/>
          <w:iCs/>
        </w:rPr>
        <w:t>Nat. Biotechnol.</w:t>
      </w:r>
      <w:r>
        <w:t xml:space="preserve"> </w:t>
      </w:r>
      <w:proofErr w:type="gramStart"/>
      <w:r>
        <w:rPr>
          <w:b/>
          <w:bCs/>
        </w:rPr>
        <w:t>30,</w:t>
      </w:r>
      <w:r>
        <w:t xml:space="preserve"> 423–433 (2012).</w:t>
      </w:r>
      <w:proofErr w:type="gramEnd"/>
    </w:p>
    <w:p w14:paraId="1536B2AB" w14:textId="77777777" w:rsidR="00FD6A25" w:rsidRDefault="00FD6A25" w:rsidP="00FD6A25">
      <w:pPr>
        <w:pStyle w:val="ref"/>
      </w:pPr>
      <w:r>
        <w:t>16.</w:t>
      </w:r>
      <w:r>
        <w:tab/>
        <w:t xml:space="preserve">Doria-Rose, N. A. </w:t>
      </w:r>
      <w:r>
        <w:rPr>
          <w:i/>
          <w:iCs/>
        </w:rPr>
        <w:t>et al.</w:t>
      </w:r>
      <w:r>
        <w:t xml:space="preserve"> Developmental pathway for potent V1V2-directed HIV-neutralizing antibodies. </w:t>
      </w:r>
      <w:proofErr w:type="gramStart"/>
      <w:r>
        <w:rPr>
          <w:i/>
          <w:iCs/>
        </w:rPr>
        <w:t>Nature</w:t>
      </w:r>
      <w:r>
        <w:t xml:space="preserve"> (2014).</w:t>
      </w:r>
      <w:proofErr w:type="gramEnd"/>
      <w:r>
        <w:t xml:space="preserve"> </w:t>
      </w:r>
      <w:proofErr w:type="gramStart"/>
      <w:r>
        <w:t>doi:10.1038</w:t>
      </w:r>
      <w:proofErr w:type="gramEnd"/>
      <w:r>
        <w:t>/nature13036</w:t>
      </w:r>
    </w:p>
    <w:p w14:paraId="6E70F833" w14:textId="77777777" w:rsidR="00FD6A25" w:rsidRDefault="00FD6A25" w:rsidP="00FD6A25">
      <w:pPr>
        <w:pStyle w:val="ref"/>
      </w:pPr>
      <w:r>
        <w:t>17.</w:t>
      </w:r>
      <w:r>
        <w:tab/>
        <w:t xml:space="preserve">Pancera, M. </w:t>
      </w:r>
      <w:r>
        <w:rPr>
          <w:i/>
          <w:iCs/>
        </w:rPr>
        <w:t>et al.</w:t>
      </w:r>
      <w:r>
        <w:t xml:space="preserve"> Crystal structure of PG16 and chimeric dissection with somatically related PG9: structure-function analysis of two quaternary-specific antibodies that effectively neutralize </w:t>
      </w:r>
      <w:r>
        <w:lastRenderedPageBreak/>
        <w:t xml:space="preserve">HIV-1. </w:t>
      </w:r>
      <w:r>
        <w:rPr>
          <w:i/>
          <w:iCs/>
        </w:rPr>
        <w:t>J Virol</w:t>
      </w:r>
      <w:r>
        <w:t xml:space="preserve"> </w:t>
      </w:r>
      <w:r>
        <w:rPr>
          <w:b/>
          <w:bCs/>
        </w:rPr>
        <w:t>84,</w:t>
      </w:r>
      <w:r>
        <w:t xml:space="preserve"> 8098–8110 (2010).</w:t>
      </w:r>
    </w:p>
    <w:p w14:paraId="7EEEB190" w14:textId="77777777" w:rsidR="00FD6A25" w:rsidRDefault="00FD6A25" w:rsidP="00FD6A25">
      <w:pPr>
        <w:pStyle w:val="ref"/>
      </w:pPr>
      <w:r>
        <w:t>18.</w:t>
      </w:r>
      <w:r>
        <w:tab/>
        <w:t xml:space="preserve">Pejchal, R. </w:t>
      </w:r>
      <w:r>
        <w:rPr>
          <w:i/>
          <w:iCs/>
        </w:rPr>
        <w:t>et al.</w:t>
      </w:r>
      <w:r>
        <w:t xml:space="preserve"> Structure and function of broadly reactive antibody PG16 reveal an H3 subdomain that mediates potent neutralization of HIV-1. </w:t>
      </w:r>
      <w:r>
        <w:rPr>
          <w:i/>
          <w:iCs/>
        </w:rPr>
        <w:t>Proc Natl Acad Sci USA</w:t>
      </w:r>
      <w:r>
        <w:t xml:space="preserve"> </w:t>
      </w:r>
      <w:r>
        <w:rPr>
          <w:b/>
          <w:bCs/>
        </w:rPr>
        <w:t>107,</w:t>
      </w:r>
      <w:r>
        <w:t xml:space="preserve"> 11483–11488 (2010).</w:t>
      </w:r>
    </w:p>
    <w:p w14:paraId="261ED707" w14:textId="77777777" w:rsidR="00FD6A25" w:rsidRDefault="00FD6A25" w:rsidP="00FD6A25">
      <w:pPr>
        <w:pStyle w:val="ref"/>
      </w:pPr>
      <w:r>
        <w:t>19.</w:t>
      </w:r>
      <w:r>
        <w:tab/>
        <w:t xml:space="preserve">McLellan, J. S. </w:t>
      </w:r>
      <w:r>
        <w:rPr>
          <w:i/>
          <w:iCs/>
        </w:rPr>
        <w:t>et al.</w:t>
      </w:r>
      <w:r>
        <w:t xml:space="preserve"> Structure of HIV-1 gp120 V1/V2 domain with broadly neutralizing antibody PG9. </w:t>
      </w:r>
      <w:proofErr w:type="gramStart"/>
      <w:r>
        <w:rPr>
          <w:i/>
          <w:iCs/>
        </w:rPr>
        <w:t>Nature</w:t>
      </w:r>
      <w:r>
        <w:t xml:space="preserve"> </w:t>
      </w:r>
      <w:r>
        <w:rPr>
          <w:b/>
          <w:bCs/>
        </w:rPr>
        <w:t>480,</w:t>
      </w:r>
      <w:r>
        <w:t xml:space="preserve"> 336–343 (2011).</w:t>
      </w:r>
      <w:proofErr w:type="gramEnd"/>
    </w:p>
    <w:p w14:paraId="082BE8CF" w14:textId="77777777" w:rsidR="00FD6A25" w:rsidRDefault="00FD6A25" w:rsidP="00FD6A25">
      <w:pPr>
        <w:pStyle w:val="ref"/>
      </w:pPr>
      <w:r>
        <w:t>20.</w:t>
      </w:r>
      <w:r>
        <w:tab/>
        <w:t xml:space="preserve">Pancera, M. </w:t>
      </w:r>
      <w:r>
        <w:rPr>
          <w:i/>
          <w:iCs/>
        </w:rPr>
        <w:t>et al.</w:t>
      </w:r>
      <w:r>
        <w:t xml:space="preserve"> Structural basis for diverse N-glycan recognition by HIV-1-neutralizing V1-V2-directed antibody PG16. </w:t>
      </w:r>
      <w:r>
        <w:rPr>
          <w:i/>
          <w:iCs/>
        </w:rPr>
        <w:t>Nat. Struct. Mol. Biol.</w:t>
      </w:r>
      <w:r>
        <w:t xml:space="preserve"> </w:t>
      </w:r>
      <w:r>
        <w:rPr>
          <w:b/>
          <w:bCs/>
        </w:rPr>
        <w:t>20,</w:t>
      </w:r>
      <w:r>
        <w:t xml:space="preserve"> 804–813 (2013).</w:t>
      </w:r>
    </w:p>
    <w:p w14:paraId="178F08B2" w14:textId="77777777" w:rsidR="00FD6A25" w:rsidRDefault="00FD6A25" w:rsidP="00FD6A25">
      <w:pPr>
        <w:pStyle w:val="ref"/>
      </w:pPr>
      <w:r>
        <w:t>21.</w:t>
      </w:r>
      <w:r>
        <w:tab/>
        <w:t xml:space="preserve">Leaver-Fay, A. </w:t>
      </w:r>
      <w:r>
        <w:rPr>
          <w:i/>
          <w:iCs/>
        </w:rPr>
        <w:t>et al.</w:t>
      </w:r>
      <w:r>
        <w:t xml:space="preserve"> ROSETTA3: an object-oriented software suite for the simulation and design of macromolecules. </w:t>
      </w:r>
      <w:proofErr w:type="gramStart"/>
      <w:r>
        <w:rPr>
          <w:i/>
          <w:iCs/>
        </w:rPr>
        <w:t>Meth Enzymol</w:t>
      </w:r>
      <w:r>
        <w:t xml:space="preserve"> </w:t>
      </w:r>
      <w:r>
        <w:rPr>
          <w:b/>
          <w:bCs/>
        </w:rPr>
        <w:t>487,</w:t>
      </w:r>
      <w:r>
        <w:t xml:space="preserve"> 545–574 (2011).</w:t>
      </w:r>
      <w:proofErr w:type="gramEnd"/>
    </w:p>
    <w:p w14:paraId="654D50AE" w14:textId="77777777" w:rsidR="00FD6A25" w:rsidRDefault="00FD6A25" w:rsidP="00FD6A25">
      <w:pPr>
        <w:pStyle w:val="ref"/>
      </w:pPr>
      <w:r>
        <w:t>22.</w:t>
      </w:r>
      <w:r>
        <w:tab/>
        <w:t xml:space="preserve">Kaufmann, K. W., Lemmon, G. H., Deluca, S. L., Sheehan, J. H. &amp; Meiler, J. Practically useful: what the Rosetta protein modeling suite can do for you. </w:t>
      </w:r>
      <w:r>
        <w:rPr>
          <w:i/>
          <w:iCs/>
        </w:rPr>
        <w:t>Biochemistry</w:t>
      </w:r>
      <w:r>
        <w:t xml:space="preserve"> </w:t>
      </w:r>
      <w:r>
        <w:rPr>
          <w:b/>
          <w:bCs/>
        </w:rPr>
        <w:t>49,</w:t>
      </w:r>
      <w:r>
        <w:t xml:space="preserve"> 2987–2998 (2010).</w:t>
      </w:r>
    </w:p>
    <w:p w14:paraId="621D1001" w14:textId="77777777" w:rsidR="00FD6A25" w:rsidRDefault="00FD6A25" w:rsidP="00FD6A25">
      <w:pPr>
        <w:pStyle w:val="ref"/>
      </w:pPr>
      <w:r>
        <w:t>23.</w:t>
      </w:r>
      <w:r>
        <w:tab/>
        <w:t xml:space="preserve">Klein, F. </w:t>
      </w:r>
      <w:r>
        <w:rPr>
          <w:i/>
          <w:iCs/>
        </w:rPr>
        <w:t>et al.</w:t>
      </w:r>
      <w:r>
        <w:t xml:space="preserve"> Somatic mutations of the immunoglobulin framework are generally required for broad and potent HIV-1 neutralization. </w:t>
      </w:r>
      <w:proofErr w:type="gramStart"/>
      <w:r>
        <w:rPr>
          <w:i/>
          <w:iCs/>
        </w:rPr>
        <w:t>Cell</w:t>
      </w:r>
      <w:r>
        <w:t xml:space="preserve"> </w:t>
      </w:r>
      <w:r>
        <w:rPr>
          <w:b/>
          <w:bCs/>
        </w:rPr>
        <w:t>153,</w:t>
      </w:r>
      <w:r>
        <w:t xml:space="preserve"> 126–138 (2013).</w:t>
      </w:r>
      <w:proofErr w:type="gramEnd"/>
    </w:p>
    <w:p w14:paraId="0FFBECAE" w14:textId="77777777" w:rsidR="00FD6A25" w:rsidRDefault="00FD6A25" w:rsidP="00FD6A25">
      <w:pPr>
        <w:pStyle w:val="ref"/>
      </w:pPr>
      <w:r>
        <w:t>24.</w:t>
      </w:r>
      <w:r>
        <w:tab/>
        <w:t xml:space="preserve">Nederbragt, L. </w:t>
      </w:r>
      <w:r>
        <w:rPr>
          <w:i/>
          <w:iCs/>
        </w:rPr>
        <w:t>development in NGS</w:t>
      </w:r>
      <w:r>
        <w:t xml:space="preserve">. (2012). </w:t>
      </w:r>
      <w:proofErr w:type="gramStart"/>
      <w:r>
        <w:t>doi</w:t>
      </w:r>
      <w:proofErr w:type="gramEnd"/>
      <w:r>
        <w:t>: http://dx.doi.org/10.6084/m9.figshare.100940</w:t>
      </w:r>
    </w:p>
    <w:p w14:paraId="4EB37B6B" w14:textId="77777777" w:rsidR="00FD6A25" w:rsidRDefault="00FD6A25" w:rsidP="00FD6A25">
      <w:pPr>
        <w:pStyle w:val="ref"/>
      </w:pPr>
      <w:r>
        <w:t>25.</w:t>
      </w:r>
      <w:r>
        <w:tab/>
        <w:t xml:space="preserve">Briney, B. S., Willis, J. R. &amp; Crowe, J. E. Human peripheral blood antibodies with long HCDR3s are established primarily at original recombination using a limited subset of germline genes. </w:t>
      </w:r>
      <w:r>
        <w:rPr>
          <w:i/>
          <w:iCs/>
        </w:rPr>
        <w:t>PLoS ONE</w:t>
      </w:r>
      <w:r>
        <w:t xml:space="preserve"> </w:t>
      </w:r>
      <w:r>
        <w:rPr>
          <w:b/>
          <w:bCs/>
        </w:rPr>
        <w:t>7,</w:t>
      </w:r>
      <w:r>
        <w:t xml:space="preserve"> e36750 (2012).</w:t>
      </w:r>
    </w:p>
    <w:p w14:paraId="56929827" w14:textId="77777777" w:rsidR="00FD6A25" w:rsidRDefault="00FD6A25" w:rsidP="00FD6A25">
      <w:pPr>
        <w:pStyle w:val="ref"/>
      </w:pPr>
      <w:r>
        <w:t>26.</w:t>
      </w:r>
      <w:r>
        <w:tab/>
        <w:t xml:space="preserve">Zemlin, M. </w:t>
      </w:r>
      <w:r>
        <w:rPr>
          <w:i/>
          <w:iCs/>
        </w:rPr>
        <w:t>et al.</w:t>
      </w:r>
      <w:r>
        <w:t xml:space="preserve"> Expressed Murine and Human CDR-H3 Intervals of Equal Length Exhibit Distinct Repertoires that Differ in their Amino Acid Composition and Predicted Range of Structures. </w:t>
      </w:r>
      <w:proofErr w:type="gramStart"/>
      <w:r>
        <w:rPr>
          <w:i/>
          <w:iCs/>
        </w:rPr>
        <w:t>J Mol Biol</w:t>
      </w:r>
      <w:r>
        <w:t xml:space="preserve"> </w:t>
      </w:r>
      <w:r>
        <w:rPr>
          <w:b/>
          <w:bCs/>
        </w:rPr>
        <w:t>334,</w:t>
      </w:r>
      <w:r>
        <w:t xml:space="preserve"> 733–749 (2003).</w:t>
      </w:r>
      <w:proofErr w:type="gramEnd"/>
    </w:p>
    <w:p w14:paraId="50E3F9AB" w14:textId="77777777" w:rsidR="00FD6A25" w:rsidRDefault="00FD6A25" w:rsidP="00FD6A25">
      <w:pPr>
        <w:pStyle w:val="ref"/>
      </w:pPr>
      <w:r>
        <w:t>27.</w:t>
      </w:r>
      <w:r>
        <w:tab/>
        <w:t xml:space="preserve">Ivanov, I. I. </w:t>
      </w:r>
      <w:r>
        <w:rPr>
          <w:i/>
          <w:iCs/>
        </w:rPr>
        <w:t>et al.</w:t>
      </w:r>
      <w:r>
        <w:t xml:space="preserve"> Development of the expressed Ig CDR-H3 repertoire is marked by focusing of constraints in length, amino acid use, and charge that are first established in early B cell progenitors. </w:t>
      </w:r>
      <w:r>
        <w:rPr>
          <w:i/>
          <w:iCs/>
        </w:rPr>
        <w:t>J Immunol</w:t>
      </w:r>
      <w:r>
        <w:t xml:space="preserve"> </w:t>
      </w:r>
      <w:r>
        <w:rPr>
          <w:b/>
          <w:bCs/>
        </w:rPr>
        <w:t>174,</w:t>
      </w:r>
      <w:r>
        <w:t xml:space="preserve"> 7773–7780 (2005).</w:t>
      </w:r>
    </w:p>
    <w:p w14:paraId="54EDE55E" w14:textId="77777777" w:rsidR="00FD6A25" w:rsidRDefault="00FD6A25" w:rsidP="00FD6A25">
      <w:pPr>
        <w:pStyle w:val="ref"/>
      </w:pPr>
      <w:r>
        <w:t>28.</w:t>
      </w:r>
      <w:r>
        <w:tab/>
        <w:t xml:space="preserve">Wu, T. T. </w:t>
      </w:r>
      <w:r>
        <w:rPr>
          <w:i/>
          <w:iCs/>
        </w:rPr>
        <w:t>et al.</w:t>
      </w:r>
      <w:r>
        <w:t xml:space="preserve"> Length distribution of CDRH3 in antibodies. </w:t>
      </w:r>
      <w:r>
        <w:rPr>
          <w:i/>
          <w:iCs/>
        </w:rPr>
        <w:t>Proteins</w:t>
      </w:r>
      <w:r>
        <w:t xml:space="preserve"> </w:t>
      </w:r>
      <w:r>
        <w:rPr>
          <w:b/>
          <w:bCs/>
        </w:rPr>
        <w:t>16,</w:t>
      </w:r>
      <w:r>
        <w:t xml:space="preserve"> 1–7 (1993).</w:t>
      </w:r>
    </w:p>
    <w:p w14:paraId="45853598" w14:textId="77777777" w:rsidR="00FD6A25" w:rsidRDefault="00FD6A25" w:rsidP="00FD6A25">
      <w:pPr>
        <w:pStyle w:val="ref"/>
      </w:pPr>
      <w:r>
        <w:t>29.</w:t>
      </w:r>
      <w:r>
        <w:tab/>
        <w:t xml:space="preserve">Spurrier, B. </w:t>
      </w:r>
      <w:r>
        <w:rPr>
          <w:i/>
          <w:iCs/>
        </w:rPr>
        <w:t>et al.</w:t>
      </w:r>
      <w:r>
        <w:t xml:space="preserve"> Structural analysis of human and macaque mAbs 2909 and 2.5B: implications for the configuration of the quaternary neutralizing epitope of HIV-1 gp120. </w:t>
      </w:r>
      <w:proofErr w:type="gramStart"/>
      <w:r>
        <w:rPr>
          <w:i/>
          <w:iCs/>
        </w:rPr>
        <w:t>Structure</w:t>
      </w:r>
      <w:r>
        <w:t xml:space="preserve"> </w:t>
      </w:r>
      <w:r>
        <w:rPr>
          <w:b/>
          <w:bCs/>
        </w:rPr>
        <w:t>19,</w:t>
      </w:r>
      <w:r>
        <w:t xml:space="preserve"> 691–699 (2011).</w:t>
      </w:r>
      <w:proofErr w:type="gramEnd"/>
    </w:p>
    <w:p w14:paraId="2265D805" w14:textId="77777777" w:rsidR="00FD6A25" w:rsidRDefault="00FD6A25" w:rsidP="00FD6A25">
      <w:pPr>
        <w:pStyle w:val="ref"/>
      </w:pPr>
      <w:r>
        <w:t>30.</w:t>
      </w:r>
      <w:r>
        <w:tab/>
        <w:t xml:space="preserve">Choe, H. </w:t>
      </w:r>
      <w:r>
        <w:rPr>
          <w:i/>
          <w:iCs/>
        </w:rPr>
        <w:t>et al.</w:t>
      </w:r>
      <w:r>
        <w:t xml:space="preserve"> Tyrosine sulfation of human antibodies contributes to recognition of the CCR5 binding region of HIV-1 gp120. </w:t>
      </w:r>
      <w:r>
        <w:rPr>
          <w:i/>
          <w:iCs/>
        </w:rPr>
        <w:t>Cell</w:t>
      </w:r>
      <w:r>
        <w:t xml:space="preserve"> </w:t>
      </w:r>
      <w:r>
        <w:rPr>
          <w:b/>
          <w:bCs/>
        </w:rPr>
        <w:t>114,</w:t>
      </w:r>
      <w:r>
        <w:t xml:space="preserve"> 161–170 (2003).</w:t>
      </w:r>
    </w:p>
    <w:p w14:paraId="381CFC74" w14:textId="77777777" w:rsidR="00FD6A25" w:rsidRDefault="00FD6A25" w:rsidP="00FD6A25">
      <w:pPr>
        <w:pStyle w:val="ref"/>
      </w:pPr>
      <w:r>
        <w:t>31.</w:t>
      </w:r>
      <w:r>
        <w:tab/>
        <w:t xml:space="preserve">Walker, L. M. </w:t>
      </w:r>
      <w:r>
        <w:rPr>
          <w:i/>
          <w:iCs/>
        </w:rPr>
        <w:t>et al.</w:t>
      </w:r>
      <w:r>
        <w:t xml:space="preserve"> Broad neutralization coverage of HIV by multiple highly potent antibodies. </w:t>
      </w:r>
      <w:proofErr w:type="gramStart"/>
      <w:r>
        <w:rPr>
          <w:i/>
          <w:iCs/>
        </w:rPr>
        <w:t>Nature</w:t>
      </w:r>
      <w:r>
        <w:t xml:space="preserve"> (2011).</w:t>
      </w:r>
      <w:proofErr w:type="gramEnd"/>
      <w:r>
        <w:t xml:space="preserve"> </w:t>
      </w:r>
      <w:proofErr w:type="gramStart"/>
      <w:r>
        <w:t>doi:10.1038</w:t>
      </w:r>
      <w:proofErr w:type="gramEnd"/>
      <w:r>
        <w:t>/nature10373</w:t>
      </w:r>
    </w:p>
    <w:p w14:paraId="4B0DB04D" w14:textId="77777777" w:rsidR="00FD6A25" w:rsidRDefault="00FD6A25" w:rsidP="00FD6A25">
      <w:pPr>
        <w:pStyle w:val="ref"/>
      </w:pPr>
      <w:r>
        <w:t>32.</w:t>
      </w:r>
      <w:r>
        <w:tab/>
        <w:t xml:space="preserve">Aguilera, I., Melero, J., Nuñez-Roldan, A. &amp; Sanchez, B. Molecular structure of eight human autoreactive monoclonal antibodies. </w:t>
      </w:r>
      <w:r>
        <w:rPr>
          <w:i/>
          <w:iCs/>
        </w:rPr>
        <w:t>Immunology</w:t>
      </w:r>
      <w:r>
        <w:t xml:space="preserve"> </w:t>
      </w:r>
      <w:r>
        <w:rPr>
          <w:b/>
          <w:bCs/>
        </w:rPr>
        <w:t>102,</w:t>
      </w:r>
      <w:r>
        <w:t xml:space="preserve"> 273–280 (2001).</w:t>
      </w:r>
    </w:p>
    <w:p w14:paraId="673162B8" w14:textId="77777777" w:rsidR="00FD6A25" w:rsidRDefault="00FD6A25" w:rsidP="00FD6A25">
      <w:pPr>
        <w:pStyle w:val="ref"/>
      </w:pPr>
      <w:r>
        <w:t>33.</w:t>
      </w:r>
      <w:r>
        <w:tab/>
        <w:t xml:space="preserve">Wardemann, H. </w:t>
      </w:r>
      <w:r>
        <w:rPr>
          <w:i/>
          <w:iCs/>
        </w:rPr>
        <w:t>et al.</w:t>
      </w:r>
      <w:r>
        <w:t xml:space="preserve"> Predominant autoantibody </w:t>
      </w:r>
      <w:proofErr w:type="gramStart"/>
      <w:r>
        <w:t>production by early human B cell</w:t>
      </w:r>
      <w:proofErr w:type="gramEnd"/>
      <w:r>
        <w:t xml:space="preserve"> precursors. </w:t>
      </w:r>
      <w:r>
        <w:rPr>
          <w:i/>
          <w:iCs/>
        </w:rPr>
        <w:t>Science</w:t>
      </w:r>
      <w:r>
        <w:t xml:space="preserve"> </w:t>
      </w:r>
      <w:r>
        <w:rPr>
          <w:b/>
          <w:bCs/>
        </w:rPr>
        <w:t>301,</w:t>
      </w:r>
      <w:r>
        <w:t xml:space="preserve"> 1374–1377 (2003).</w:t>
      </w:r>
    </w:p>
    <w:p w14:paraId="6CA52A7F" w14:textId="77777777" w:rsidR="00FD6A25" w:rsidRDefault="00FD6A25" w:rsidP="00FD6A25">
      <w:pPr>
        <w:pStyle w:val="ref"/>
      </w:pPr>
      <w:r>
        <w:t>34.</w:t>
      </w:r>
      <w:r>
        <w:tab/>
        <w:t xml:space="preserve">Ichiyoshi, Y. &amp; Casali, P. Analysis of the structural correlates for antibody polyreactivity by </w:t>
      </w:r>
      <w:r>
        <w:lastRenderedPageBreak/>
        <w:t xml:space="preserve">multiple reassortments of chimeric human immunoglobulin heavy and light chain V segments. </w:t>
      </w:r>
      <w:r>
        <w:rPr>
          <w:i/>
          <w:iCs/>
        </w:rPr>
        <w:t>J Exp Med</w:t>
      </w:r>
      <w:r>
        <w:t xml:space="preserve"> </w:t>
      </w:r>
      <w:r>
        <w:rPr>
          <w:b/>
          <w:bCs/>
        </w:rPr>
        <w:t>180,</w:t>
      </w:r>
      <w:r>
        <w:t xml:space="preserve"> 885–895 (1994).</w:t>
      </w:r>
    </w:p>
    <w:p w14:paraId="175C3B6E" w14:textId="77777777" w:rsidR="00FD6A25" w:rsidRDefault="00FD6A25" w:rsidP="00FD6A25">
      <w:pPr>
        <w:pStyle w:val="ref"/>
      </w:pPr>
      <w:r>
        <w:t>35.</w:t>
      </w:r>
      <w:r>
        <w:tab/>
        <w:t xml:space="preserve">Crouzier, R., Martin, T. &amp; Pasquali, J. L. Heavy chain variable region, light chain variable region, and heavy chain CDR3 influences on the mono- and polyreactivity and on the affinity of human monoclonal rheumatoid factors. </w:t>
      </w:r>
      <w:r>
        <w:rPr>
          <w:i/>
          <w:iCs/>
        </w:rPr>
        <w:t>J Immunol</w:t>
      </w:r>
      <w:r>
        <w:t xml:space="preserve"> </w:t>
      </w:r>
      <w:r>
        <w:rPr>
          <w:b/>
          <w:bCs/>
        </w:rPr>
        <w:t>154,</w:t>
      </w:r>
      <w:r>
        <w:t xml:space="preserve"> 4526–4535 (1995).</w:t>
      </w:r>
    </w:p>
    <w:p w14:paraId="4860B703" w14:textId="77777777" w:rsidR="00FD6A25" w:rsidRDefault="00FD6A25" w:rsidP="00FD6A25">
      <w:pPr>
        <w:pStyle w:val="ref"/>
      </w:pPr>
      <w:proofErr w:type="gramStart"/>
      <w:r>
        <w:t>36.</w:t>
      </w:r>
      <w:r>
        <w:tab/>
        <w:t>Briney</w:t>
      </w:r>
      <w:proofErr w:type="gramEnd"/>
      <w:r>
        <w:t xml:space="preserve">, B. S. The Development and Genetic Origin of Broadly Neutralizing HIV Antibodies. (2012). </w:t>
      </w:r>
      <w:proofErr w:type="gramStart"/>
      <w:r>
        <w:t>at</w:t>
      </w:r>
      <w:proofErr w:type="gramEnd"/>
      <w:r>
        <w:t xml:space="preserve"> &lt;http://etd.library.vanderbilt.edu/available/etd-07272012-112843/&gt;</w:t>
      </w:r>
    </w:p>
    <w:p w14:paraId="4159D5F1" w14:textId="77777777" w:rsidR="00FD6A25" w:rsidRDefault="00FD6A25" w:rsidP="00FD6A25">
      <w:pPr>
        <w:pStyle w:val="ref"/>
      </w:pPr>
      <w:r>
        <w:t>37.</w:t>
      </w:r>
      <w:r>
        <w:tab/>
        <w:t xml:space="preserve">Tonegawa, S. Somatic generation of antibody diversity. </w:t>
      </w:r>
      <w:r>
        <w:rPr>
          <w:i/>
          <w:iCs/>
        </w:rPr>
        <w:t>Nature</w:t>
      </w:r>
      <w:r>
        <w:t xml:space="preserve"> </w:t>
      </w:r>
      <w:r>
        <w:rPr>
          <w:b/>
          <w:bCs/>
        </w:rPr>
        <w:t>302,</w:t>
      </w:r>
      <w:r>
        <w:t xml:space="preserve"> 575–581 (1983).</w:t>
      </w:r>
    </w:p>
    <w:p w14:paraId="2E714EF3" w14:textId="77777777" w:rsidR="00FD6A25" w:rsidRDefault="00FD6A25" w:rsidP="00FD6A25">
      <w:pPr>
        <w:pStyle w:val="ref"/>
      </w:pPr>
      <w:r>
        <w:t>38.</w:t>
      </w:r>
      <w:r>
        <w:tab/>
        <w:t xml:space="preserve">Murphy, K. M., Travers, P. &amp; Walport, M. </w:t>
      </w:r>
      <w:r>
        <w:rPr>
          <w:i/>
          <w:iCs/>
        </w:rPr>
        <w:t>Janeway's Immunobiology (Immunobiology: The Immune System (Janeway))</w:t>
      </w:r>
      <w:r>
        <w:t xml:space="preserve">. </w:t>
      </w:r>
      <w:proofErr w:type="gramStart"/>
      <w:r>
        <w:t>(Garland Science, 2007).</w:t>
      </w:r>
      <w:proofErr w:type="gramEnd"/>
    </w:p>
    <w:p w14:paraId="4BEE964B" w14:textId="77777777" w:rsidR="00FD6A25" w:rsidRDefault="00FD6A25" w:rsidP="00FD6A25">
      <w:pPr>
        <w:pStyle w:val="ref"/>
      </w:pPr>
      <w:r>
        <w:t>39.</w:t>
      </w:r>
      <w:r>
        <w:tab/>
        <w:t xml:space="preserve">Reason, D. C. &amp; Zhou, J. Codon insertion and deletion functions as a somatic diversification mechanism in human antibody repertoires. </w:t>
      </w:r>
      <w:r>
        <w:rPr>
          <w:i/>
          <w:iCs/>
        </w:rPr>
        <w:t>Biol. Direct</w:t>
      </w:r>
      <w:r>
        <w:t xml:space="preserve"> </w:t>
      </w:r>
      <w:r>
        <w:rPr>
          <w:b/>
          <w:bCs/>
        </w:rPr>
        <w:t>1,</w:t>
      </w:r>
      <w:r>
        <w:t xml:space="preserve"> 24 (2006).</w:t>
      </w:r>
    </w:p>
    <w:p w14:paraId="1B08A92B" w14:textId="77777777" w:rsidR="00FD6A25" w:rsidRDefault="00FD6A25" w:rsidP="00FD6A25">
      <w:pPr>
        <w:pStyle w:val="ref"/>
      </w:pPr>
      <w:r>
        <w:t>40.</w:t>
      </w:r>
      <w:r>
        <w:tab/>
        <w:t xml:space="preserve">Wilson, P., Liu, Y. J., Banchereau, J., Capra, J. D. &amp; Pascual, V. Amino acid insertions and deletions contribute to diversify the human Ig repertoire. </w:t>
      </w:r>
      <w:r>
        <w:rPr>
          <w:i/>
          <w:iCs/>
        </w:rPr>
        <w:t>Immunol Rev</w:t>
      </w:r>
      <w:r>
        <w:t xml:space="preserve"> </w:t>
      </w:r>
      <w:r>
        <w:rPr>
          <w:b/>
          <w:bCs/>
        </w:rPr>
        <w:t>162,</w:t>
      </w:r>
      <w:r>
        <w:t xml:space="preserve"> 143–151 (1998).</w:t>
      </w:r>
    </w:p>
    <w:p w14:paraId="364E9C01" w14:textId="77777777" w:rsidR="00FD6A25" w:rsidRDefault="00FD6A25" w:rsidP="00FD6A25">
      <w:pPr>
        <w:pStyle w:val="ref"/>
      </w:pPr>
      <w:r>
        <w:t>41.</w:t>
      </w:r>
      <w:r>
        <w:tab/>
        <w:t xml:space="preserve">Wilson, P. C. </w:t>
      </w:r>
      <w:r>
        <w:rPr>
          <w:i/>
          <w:iCs/>
        </w:rPr>
        <w:t>et al.</w:t>
      </w:r>
      <w:r>
        <w:t xml:space="preserve"> Somatic hypermutation introduces insertions and deletions into immunoglobulin V genes. </w:t>
      </w:r>
      <w:r>
        <w:rPr>
          <w:i/>
          <w:iCs/>
        </w:rPr>
        <w:t>J Exp Med</w:t>
      </w:r>
      <w:r>
        <w:t xml:space="preserve"> </w:t>
      </w:r>
      <w:r>
        <w:rPr>
          <w:b/>
          <w:bCs/>
        </w:rPr>
        <w:t>187,</w:t>
      </w:r>
      <w:r>
        <w:t xml:space="preserve"> 59–70 (1998).</w:t>
      </w:r>
    </w:p>
    <w:p w14:paraId="00C3B3D9" w14:textId="77777777" w:rsidR="00FD6A25" w:rsidRDefault="00FD6A25" w:rsidP="00FD6A25">
      <w:pPr>
        <w:pStyle w:val="ref"/>
      </w:pPr>
      <w:r>
        <w:t>42.</w:t>
      </w:r>
      <w:r>
        <w:tab/>
        <w:t>Liao, H</w:t>
      </w:r>
      <w:proofErr w:type="gramStart"/>
      <w:r>
        <w:t>.-</w:t>
      </w:r>
      <w:proofErr w:type="gramEnd"/>
      <w:r>
        <w:t xml:space="preserve">X. </w:t>
      </w:r>
      <w:r>
        <w:rPr>
          <w:i/>
          <w:iCs/>
        </w:rPr>
        <w:t>et al.</w:t>
      </w:r>
      <w:r>
        <w:t xml:space="preserve"> Co-evolution of a broadly neutralizing HIV-1 antibody and founder virus. </w:t>
      </w:r>
      <w:r>
        <w:rPr>
          <w:i/>
          <w:iCs/>
        </w:rPr>
        <w:t>Nature</w:t>
      </w:r>
      <w:r>
        <w:t xml:space="preserve"> </w:t>
      </w:r>
      <w:r>
        <w:rPr>
          <w:b/>
          <w:bCs/>
        </w:rPr>
        <w:t>496,</w:t>
      </w:r>
      <w:r>
        <w:t xml:space="preserve"> 469–476 (2013).</w:t>
      </w:r>
    </w:p>
    <w:p w14:paraId="6ED74B5E" w14:textId="77777777" w:rsidR="00FD6A25" w:rsidRDefault="00FD6A25" w:rsidP="00FD6A25">
      <w:pPr>
        <w:pStyle w:val="ref"/>
      </w:pPr>
      <w:r>
        <w:t>43.</w:t>
      </w:r>
      <w:r>
        <w:tab/>
        <w:t xml:space="preserve">Zhou, T. </w:t>
      </w:r>
      <w:r>
        <w:rPr>
          <w:i/>
          <w:iCs/>
        </w:rPr>
        <w:t>et al.</w:t>
      </w:r>
      <w:r>
        <w:t xml:space="preserve"> Structural definition of a conserved neutralization epitope on HIV-1 gp120. </w:t>
      </w:r>
      <w:r>
        <w:rPr>
          <w:i/>
          <w:iCs/>
        </w:rPr>
        <w:t>Nature</w:t>
      </w:r>
      <w:r>
        <w:t xml:space="preserve"> </w:t>
      </w:r>
      <w:r>
        <w:rPr>
          <w:b/>
          <w:bCs/>
        </w:rPr>
        <w:t>445,</w:t>
      </w:r>
      <w:r>
        <w:t xml:space="preserve"> 732–737 (2007).</w:t>
      </w:r>
    </w:p>
    <w:p w14:paraId="5473568D" w14:textId="77777777" w:rsidR="00FD6A25" w:rsidRDefault="00FD6A25" w:rsidP="00FD6A25">
      <w:pPr>
        <w:pStyle w:val="ref"/>
      </w:pPr>
      <w:r>
        <w:t>44.</w:t>
      </w:r>
      <w:r>
        <w:tab/>
        <w:t xml:space="preserve">Haynes, B. F. </w:t>
      </w:r>
      <w:r>
        <w:rPr>
          <w:i/>
          <w:iCs/>
        </w:rPr>
        <w:t>et al.</w:t>
      </w:r>
      <w:r>
        <w:t xml:space="preserve"> Immune-correlates analysis of an HIV-1 vaccine efficacy trial. </w:t>
      </w:r>
      <w:r>
        <w:rPr>
          <w:i/>
          <w:iCs/>
        </w:rPr>
        <w:t>N Engl J Med</w:t>
      </w:r>
      <w:r>
        <w:t xml:space="preserve"> </w:t>
      </w:r>
      <w:r>
        <w:rPr>
          <w:b/>
          <w:bCs/>
        </w:rPr>
        <w:t>366,</w:t>
      </w:r>
      <w:r>
        <w:t xml:space="preserve"> 1275–1286 (2012).</w:t>
      </w:r>
    </w:p>
    <w:p w14:paraId="67CC38E9" w14:textId="77777777" w:rsidR="00FD6A25" w:rsidRDefault="00FD6A25" w:rsidP="00FD6A25">
      <w:pPr>
        <w:pStyle w:val="ref"/>
      </w:pPr>
      <w:r>
        <w:t>45.</w:t>
      </w:r>
      <w:r>
        <w:tab/>
        <w:t xml:space="preserve">Ye, J., Ma, N., Madden, T. L. &amp; Ostell, J. M. IgBLAST: an immunoglobulin variable domain sequence analysis tool. </w:t>
      </w:r>
      <w:proofErr w:type="gramStart"/>
      <w:r>
        <w:rPr>
          <w:i/>
          <w:iCs/>
        </w:rPr>
        <w:t>Nucleic Acids Res</w:t>
      </w:r>
      <w:r>
        <w:t xml:space="preserve"> </w:t>
      </w:r>
      <w:r>
        <w:rPr>
          <w:b/>
          <w:bCs/>
        </w:rPr>
        <w:t>41,</w:t>
      </w:r>
      <w:r>
        <w:t xml:space="preserve"> W34–40 (2013).</w:t>
      </w:r>
      <w:proofErr w:type="gramEnd"/>
    </w:p>
    <w:p w14:paraId="20B02CBF" w14:textId="77777777" w:rsidR="00FD6A25" w:rsidRDefault="00FD6A25" w:rsidP="00FD6A25">
      <w:pPr>
        <w:pStyle w:val="ref"/>
      </w:pPr>
      <w:r>
        <w:t>46.</w:t>
      </w:r>
      <w:r>
        <w:tab/>
        <w:t xml:space="preserve">Simons, K. T., Kooperberg, C., Huang, E. &amp; Baker, D. Assembly of protein tertiary structures from fragments with similar local sequences using simulated annealing and Bayesian scoring functions. </w:t>
      </w:r>
      <w:proofErr w:type="gramStart"/>
      <w:r>
        <w:rPr>
          <w:i/>
          <w:iCs/>
        </w:rPr>
        <w:t>J Mol Biol</w:t>
      </w:r>
      <w:r>
        <w:t xml:space="preserve"> </w:t>
      </w:r>
      <w:r>
        <w:rPr>
          <w:b/>
          <w:bCs/>
        </w:rPr>
        <w:t>268,</w:t>
      </w:r>
      <w:r>
        <w:t xml:space="preserve"> 209–225 (1997).</w:t>
      </w:r>
      <w:proofErr w:type="gramEnd"/>
    </w:p>
    <w:p w14:paraId="21B156A8" w14:textId="77777777" w:rsidR="00FD6A25" w:rsidRDefault="00FD6A25" w:rsidP="00FD6A25">
      <w:pPr>
        <w:pStyle w:val="ref"/>
      </w:pPr>
      <w:r>
        <w:t>47.</w:t>
      </w:r>
      <w:r>
        <w:tab/>
        <w:t xml:space="preserve">Doores, K. J., Doores, K. J., Burton, D. R. &amp; Burton, D. R. Variable loop glycan dependency of the broad and potent HIV-1-neutralizing antibodies PG9 and PG16. </w:t>
      </w:r>
      <w:r>
        <w:rPr>
          <w:i/>
          <w:iCs/>
        </w:rPr>
        <w:t>J Virol</w:t>
      </w:r>
      <w:r>
        <w:t xml:space="preserve"> </w:t>
      </w:r>
      <w:r>
        <w:rPr>
          <w:b/>
          <w:bCs/>
        </w:rPr>
        <w:t>84,</w:t>
      </w:r>
      <w:r>
        <w:t xml:space="preserve"> 10510–10521 (2010).</w:t>
      </w:r>
    </w:p>
    <w:p w14:paraId="2B563882" w14:textId="77777777" w:rsidR="00FD6A25" w:rsidRDefault="00FD6A25" w:rsidP="00FD6A25">
      <w:pPr>
        <w:pStyle w:val="ref"/>
      </w:pPr>
      <w:r>
        <w:t>48.</w:t>
      </w:r>
      <w:r>
        <w:tab/>
        <w:t xml:space="preserve">Renfrew, P. D., Choi, E. J., Bonneau, R. &amp; Kuhlman, B. Incorporation of noncanonical amino acids into Rosetta and use in computational protein-peptide interface design. </w:t>
      </w:r>
      <w:r>
        <w:rPr>
          <w:i/>
          <w:iCs/>
        </w:rPr>
        <w:t>PLoS ONE</w:t>
      </w:r>
      <w:r>
        <w:t xml:space="preserve"> </w:t>
      </w:r>
      <w:r>
        <w:rPr>
          <w:b/>
          <w:bCs/>
        </w:rPr>
        <w:t>7,</w:t>
      </w:r>
      <w:r>
        <w:t xml:space="preserve"> e32637 (2012).</w:t>
      </w:r>
    </w:p>
    <w:p w14:paraId="25C2A606" w14:textId="77777777" w:rsidR="00FD6A25" w:rsidRDefault="00FD6A25" w:rsidP="00FD6A25">
      <w:pPr>
        <w:pStyle w:val="ref"/>
      </w:pPr>
      <w:r>
        <w:t>49.</w:t>
      </w:r>
      <w:r>
        <w:tab/>
        <w:t xml:space="preserve">Combs, S. A. </w:t>
      </w:r>
      <w:r>
        <w:rPr>
          <w:i/>
          <w:iCs/>
        </w:rPr>
        <w:t>et al.</w:t>
      </w:r>
      <w:r>
        <w:t xml:space="preserve"> Small-molecule ligand docking into comparative models with Rosetta. </w:t>
      </w:r>
      <w:r>
        <w:rPr>
          <w:i/>
          <w:iCs/>
        </w:rPr>
        <w:t>Nature Protocols</w:t>
      </w:r>
      <w:r>
        <w:t xml:space="preserve"> </w:t>
      </w:r>
      <w:r>
        <w:rPr>
          <w:b/>
          <w:bCs/>
        </w:rPr>
        <w:t>8,</w:t>
      </w:r>
      <w:r>
        <w:t xml:space="preserve"> 1277–1298 (2013).</w:t>
      </w:r>
    </w:p>
    <w:p w14:paraId="37680301" w14:textId="77777777" w:rsidR="00FD6A25" w:rsidRDefault="00FD6A25" w:rsidP="00FD6A25">
      <w:pPr>
        <w:pStyle w:val="ref"/>
      </w:pPr>
      <w:r>
        <w:t>50.</w:t>
      </w:r>
      <w:r>
        <w:tab/>
        <w:t xml:space="preserve">Simons, K. T., Bonneau, R., Ruczinski, I. &amp; Baker, </w:t>
      </w:r>
      <w:proofErr w:type="gramStart"/>
      <w:r>
        <w:t>D</w:t>
      </w:r>
      <w:proofErr w:type="gramEnd"/>
      <w:r>
        <w:t xml:space="preserve">. Ab initio protein structure prediction of CASP III targets using ROSETTA. </w:t>
      </w:r>
      <w:proofErr w:type="gramStart"/>
      <w:r>
        <w:rPr>
          <w:i/>
          <w:iCs/>
        </w:rPr>
        <w:t>Proteins</w:t>
      </w:r>
      <w:r>
        <w:t xml:space="preserve"> </w:t>
      </w:r>
      <w:r>
        <w:rPr>
          <w:b/>
          <w:bCs/>
        </w:rPr>
        <w:t>Suppl 3,</w:t>
      </w:r>
      <w:r>
        <w:t xml:space="preserve"> 171–176 (1999).</w:t>
      </w:r>
      <w:proofErr w:type="gramEnd"/>
    </w:p>
    <w:p w14:paraId="2C481A80" w14:textId="77777777" w:rsidR="00FD6A25" w:rsidRDefault="00FD6A25" w:rsidP="00FD6A25">
      <w:pPr>
        <w:pStyle w:val="ref"/>
      </w:pPr>
      <w:r>
        <w:lastRenderedPageBreak/>
        <w:t>51.</w:t>
      </w:r>
      <w:r>
        <w:tab/>
        <w:t xml:space="preserve">Bradley, P. </w:t>
      </w:r>
      <w:r>
        <w:rPr>
          <w:i/>
          <w:iCs/>
        </w:rPr>
        <w:t>et al.</w:t>
      </w:r>
      <w:r>
        <w:t xml:space="preserve"> Free modeling with Rosetta in CASP6. </w:t>
      </w:r>
      <w:proofErr w:type="gramStart"/>
      <w:r>
        <w:rPr>
          <w:i/>
          <w:iCs/>
        </w:rPr>
        <w:t>Proteins</w:t>
      </w:r>
      <w:r>
        <w:t xml:space="preserve"> </w:t>
      </w:r>
      <w:r>
        <w:rPr>
          <w:b/>
          <w:bCs/>
        </w:rPr>
        <w:t>61 Suppl 7,</w:t>
      </w:r>
      <w:r>
        <w:t xml:space="preserve"> 128–134 (2005).</w:t>
      </w:r>
      <w:proofErr w:type="gramEnd"/>
    </w:p>
    <w:p w14:paraId="652D71DF" w14:textId="77777777" w:rsidR="00FD6A25" w:rsidRDefault="00FD6A25" w:rsidP="00FD6A25">
      <w:pPr>
        <w:pStyle w:val="ref"/>
      </w:pPr>
      <w:r>
        <w:t>52.</w:t>
      </w:r>
      <w:r>
        <w:tab/>
        <w:t xml:space="preserve">Bradley, P. </w:t>
      </w:r>
      <w:r>
        <w:rPr>
          <w:i/>
          <w:iCs/>
        </w:rPr>
        <w:t>et al.</w:t>
      </w:r>
      <w:r>
        <w:t xml:space="preserve"> Rosetta predictions in CASP5: successes, failures, and prospects for complete automation. </w:t>
      </w:r>
      <w:proofErr w:type="gramStart"/>
      <w:r>
        <w:rPr>
          <w:i/>
          <w:iCs/>
        </w:rPr>
        <w:t>Proteins</w:t>
      </w:r>
      <w:r>
        <w:t xml:space="preserve"> </w:t>
      </w:r>
      <w:r>
        <w:rPr>
          <w:b/>
          <w:bCs/>
        </w:rPr>
        <w:t>53 Suppl 6,</w:t>
      </w:r>
      <w:r>
        <w:t xml:space="preserve"> 457–468 (2003).</w:t>
      </w:r>
      <w:proofErr w:type="gramEnd"/>
    </w:p>
    <w:p w14:paraId="1B765BE5" w14:textId="77777777" w:rsidR="00FD6A25" w:rsidRDefault="00FD6A25" w:rsidP="00FD6A25">
      <w:pPr>
        <w:pStyle w:val="ref"/>
      </w:pPr>
      <w:r>
        <w:t>53.</w:t>
      </w:r>
      <w:r>
        <w:tab/>
        <w:t xml:space="preserve">Das, R. </w:t>
      </w:r>
      <w:r>
        <w:rPr>
          <w:i/>
          <w:iCs/>
        </w:rPr>
        <w:t>et al.</w:t>
      </w:r>
      <w:r>
        <w:t xml:space="preserve"> Structure prediction for CASP7 targets using extensive all-atom refinement with Rosetta@home. </w:t>
      </w:r>
      <w:proofErr w:type="gramStart"/>
      <w:r>
        <w:rPr>
          <w:i/>
          <w:iCs/>
        </w:rPr>
        <w:t>Proteins</w:t>
      </w:r>
      <w:r>
        <w:t xml:space="preserve"> </w:t>
      </w:r>
      <w:r>
        <w:rPr>
          <w:b/>
          <w:bCs/>
        </w:rPr>
        <w:t>69 Suppl 8,</w:t>
      </w:r>
      <w:r>
        <w:t xml:space="preserve"> 118–128 (2007).</w:t>
      </w:r>
      <w:proofErr w:type="gramEnd"/>
    </w:p>
    <w:p w14:paraId="26B0188A" w14:textId="77777777" w:rsidR="00FD6A25" w:rsidRDefault="00FD6A25" w:rsidP="00FD6A25">
      <w:pPr>
        <w:pStyle w:val="ref"/>
      </w:pPr>
      <w:r>
        <w:t>54.</w:t>
      </w:r>
      <w:r>
        <w:tab/>
        <w:t xml:space="preserve">Raman, S. </w:t>
      </w:r>
      <w:r>
        <w:rPr>
          <w:i/>
          <w:iCs/>
        </w:rPr>
        <w:t>et al.</w:t>
      </w:r>
      <w:r>
        <w:t xml:space="preserve"> Structure prediction for CASP8 with all-atom refinement using Rosetta. </w:t>
      </w:r>
      <w:r>
        <w:rPr>
          <w:i/>
          <w:iCs/>
        </w:rPr>
        <w:t>Proteins</w:t>
      </w:r>
      <w:r>
        <w:t xml:space="preserve"> </w:t>
      </w:r>
      <w:r>
        <w:rPr>
          <w:b/>
          <w:bCs/>
        </w:rPr>
        <w:t>77,</w:t>
      </w:r>
      <w:r>
        <w:t xml:space="preserve"> 89–99 (2009).</w:t>
      </w:r>
    </w:p>
    <w:p w14:paraId="4CAA3063" w14:textId="77777777" w:rsidR="00FD6A25" w:rsidRDefault="00FD6A25" w:rsidP="00FD6A25">
      <w:pPr>
        <w:pStyle w:val="ref"/>
      </w:pPr>
      <w:r>
        <w:t>55.</w:t>
      </w:r>
      <w:r>
        <w:tab/>
        <w:t xml:space="preserve">Montefiori, D. C. </w:t>
      </w:r>
      <w:r>
        <w:rPr>
          <w:i/>
          <w:iCs/>
        </w:rPr>
        <w:t>Evaluating Neutralizing Antibodies Against HIV, SIV, and SHIV in Luciferase Reporter Gene Assays</w:t>
      </w:r>
      <w:r>
        <w:t xml:space="preserve">. </w:t>
      </w:r>
      <w:proofErr w:type="gramStart"/>
      <w:r>
        <w:rPr>
          <w:i/>
          <w:iCs/>
        </w:rPr>
        <w:t>Current protocols in immunology</w:t>
      </w:r>
      <w:r>
        <w:t xml:space="preserve"> 12.11.1–12.11.17 (John Wiley &amp; Sons, Inc., 2005).</w:t>
      </w:r>
      <w:proofErr w:type="gramEnd"/>
      <w:r>
        <w:t xml:space="preserve"> </w:t>
      </w:r>
      <w:proofErr w:type="gramStart"/>
      <w:r>
        <w:t>doi:10.1002</w:t>
      </w:r>
      <w:proofErr w:type="gramEnd"/>
      <w:r>
        <w:t>/0471142735.im1211s64</w:t>
      </w:r>
    </w:p>
    <w:p w14:paraId="380F2008" w14:textId="77777777" w:rsidR="00FD6A25" w:rsidRDefault="00FD6A25" w:rsidP="00FD6A25">
      <w:pPr>
        <w:pStyle w:val="ref"/>
      </w:pPr>
      <w:r>
        <w:t>56.</w:t>
      </w:r>
      <w:r>
        <w:tab/>
        <w:t xml:space="preserve">DeCamp, A. </w:t>
      </w:r>
      <w:r>
        <w:rPr>
          <w:i/>
          <w:iCs/>
        </w:rPr>
        <w:t>et al.</w:t>
      </w:r>
      <w:r>
        <w:t xml:space="preserve"> Global Panel of HIV-1 Env Reference Strains for Standardized Assessments of Vaccine-Elicited Neutralizing Antibodies. </w:t>
      </w:r>
      <w:r>
        <w:rPr>
          <w:i/>
          <w:iCs/>
        </w:rPr>
        <w:t>J Virol</w:t>
      </w:r>
      <w:r>
        <w:t xml:space="preserve"> </w:t>
      </w:r>
      <w:r>
        <w:rPr>
          <w:b/>
          <w:bCs/>
        </w:rPr>
        <w:t>88,</w:t>
      </w:r>
      <w:r>
        <w:t xml:space="preserve"> 2489–2507 (2014).</w:t>
      </w:r>
    </w:p>
    <w:p w14:paraId="374C931F" w14:textId="77777777" w:rsidR="00FD6A25" w:rsidRDefault="00FD6A25" w:rsidP="00FD6A25">
      <w:pPr>
        <w:pStyle w:val="ref"/>
      </w:pPr>
      <w:r>
        <w:t>57.</w:t>
      </w:r>
      <w:r>
        <w:tab/>
        <w:t xml:space="preserve">North, B., Lehmann, A. &amp; Dunbrack, R. L., Jr. </w:t>
      </w:r>
      <w:proofErr w:type="gramStart"/>
      <w:r>
        <w:t>A New Clustering of Antibody CDR Loop Conformations.</w:t>
      </w:r>
      <w:proofErr w:type="gramEnd"/>
      <w:r>
        <w:t xml:space="preserve"> </w:t>
      </w:r>
      <w:proofErr w:type="gramStart"/>
      <w:r>
        <w:rPr>
          <w:i/>
          <w:iCs/>
        </w:rPr>
        <w:t>J Mol Biol</w:t>
      </w:r>
      <w:r>
        <w:t xml:space="preserve"> </w:t>
      </w:r>
      <w:r>
        <w:rPr>
          <w:b/>
          <w:bCs/>
        </w:rPr>
        <w:t>406,</w:t>
      </w:r>
      <w:r>
        <w:t xml:space="preserve"> 228–256 (2011).</w:t>
      </w:r>
      <w:proofErr w:type="gramEnd"/>
    </w:p>
    <w:p w14:paraId="0FB4D94B" w14:textId="77777777" w:rsidR="00FD6A25" w:rsidRDefault="00FD6A25" w:rsidP="00FD6A25">
      <w:pPr>
        <w:pStyle w:val="ref"/>
      </w:pPr>
      <w:r>
        <w:t>58.</w:t>
      </w:r>
      <w:r>
        <w:tab/>
        <w:t xml:space="preserve">Mascola, J. R. </w:t>
      </w:r>
      <w:r>
        <w:rPr>
          <w:i/>
          <w:iCs/>
        </w:rPr>
        <w:t>et al.</w:t>
      </w:r>
      <w:r>
        <w:t xml:space="preserve"> Protection of Macaques against pathogenic simian/human immunodeficiency virus 89.6PD by passive transfer of neutralizing antibodies. </w:t>
      </w:r>
      <w:r>
        <w:rPr>
          <w:i/>
          <w:iCs/>
        </w:rPr>
        <w:t>J Virol</w:t>
      </w:r>
      <w:r>
        <w:t xml:space="preserve"> </w:t>
      </w:r>
      <w:r>
        <w:rPr>
          <w:b/>
          <w:bCs/>
        </w:rPr>
        <w:t>73,</w:t>
      </w:r>
      <w:r>
        <w:t xml:space="preserve"> 4009–4018 (1999).</w:t>
      </w:r>
    </w:p>
    <w:p w14:paraId="2800BB3C" w14:textId="77777777" w:rsidR="00FD6A25" w:rsidRDefault="00FD6A25" w:rsidP="00FD6A25">
      <w:pPr>
        <w:pStyle w:val="ref"/>
      </w:pPr>
      <w:r>
        <w:t>59.</w:t>
      </w:r>
      <w:r>
        <w:tab/>
        <w:t xml:space="preserve">Burton, D. R. </w:t>
      </w:r>
      <w:r>
        <w:rPr>
          <w:i/>
          <w:iCs/>
        </w:rPr>
        <w:t>et al.</w:t>
      </w:r>
      <w:r>
        <w:t xml:space="preserve"> </w:t>
      </w:r>
      <w:proofErr w:type="gramStart"/>
      <w:r>
        <w:t>A Blueprint for HIV Vaccine Discovery.</w:t>
      </w:r>
      <w:proofErr w:type="gramEnd"/>
      <w:r>
        <w:t xml:space="preserve"> </w:t>
      </w:r>
      <w:r>
        <w:rPr>
          <w:i/>
          <w:iCs/>
        </w:rPr>
        <w:t>Cell Host Microbe</w:t>
      </w:r>
      <w:r>
        <w:t xml:space="preserve"> </w:t>
      </w:r>
      <w:r>
        <w:rPr>
          <w:b/>
          <w:bCs/>
        </w:rPr>
        <w:t>12,</w:t>
      </w:r>
      <w:r>
        <w:t xml:space="preserve"> 396–407 (2012).</w:t>
      </w:r>
    </w:p>
    <w:p w14:paraId="3F1BADFC" w14:textId="77777777" w:rsidR="00FD6A25" w:rsidRDefault="00FD6A25" w:rsidP="00FD6A25">
      <w:pPr>
        <w:pStyle w:val="ref"/>
      </w:pPr>
      <w:r>
        <w:t>60.</w:t>
      </w:r>
      <w:r>
        <w:tab/>
        <w:t xml:space="preserve">Hessell, A. J. </w:t>
      </w:r>
      <w:r>
        <w:rPr>
          <w:i/>
          <w:iCs/>
        </w:rPr>
        <w:t>et al.</w:t>
      </w:r>
      <w:r>
        <w:t xml:space="preserve"> Broadly neutralizing human anti-HIV antibody 2G12 is effective in protection against mucosal SHIV challenge even at low serum neutralizing titers. </w:t>
      </w:r>
      <w:r>
        <w:rPr>
          <w:i/>
          <w:iCs/>
        </w:rPr>
        <w:t>PLoS Pathog</w:t>
      </w:r>
      <w:r>
        <w:t xml:space="preserve"> </w:t>
      </w:r>
      <w:r>
        <w:rPr>
          <w:b/>
          <w:bCs/>
        </w:rPr>
        <w:t>5,</w:t>
      </w:r>
      <w:r>
        <w:t xml:space="preserve"> e1000433 (2009).</w:t>
      </w:r>
    </w:p>
    <w:p w14:paraId="23EE7770" w14:textId="77777777" w:rsidR="00FD6A25" w:rsidRDefault="00FD6A25" w:rsidP="00FD6A25">
      <w:pPr>
        <w:pStyle w:val="ref"/>
      </w:pPr>
      <w:r>
        <w:t>61.</w:t>
      </w:r>
      <w:r>
        <w:tab/>
        <w:t xml:space="preserve">Hessell, A. J. </w:t>
      </w:r>
      <w:r>
        <w:rPr>
          <w:i/>
          <w:iCs/>
        </w:rPr>
        <w:t>et al.</w:t>
      </w:r>
      <w:r>
        <w:t xml:space="preserve"> Broadly neutralizing monoclonal antibodies 2F5 and 4E10 directed against the human immunodeficiency virus type 1 gp41 membrane-proximal external region protect against mucosal challenge by simian-human immunodeficiency virus SHIVBa-L. </w:t>
      </w:r>
      <w:r>
        <w:rPr>
          <w:i/>
          <w:iCs/>
        </w:rPr>
        <w:t>J Virol</w:t>
      </w:r>
      <w:r>
        <w:t xml:space="preserve"> </w:t>
      </w:r>
      <w:r>
        <w:rPr>
          <w:b/>
          <w:bCs/>
        </w:rPr>
        <w:t>84,</w:t>
      </w:r>
      <w:r>
        <w:t xml:space="preserve"> 1302–1313 (2010).</w:t>
      </w:r>
    </w:p>
    <w:p w14:paraId="0E68C3D4" w14:textId="77777777" w:rsidR="00FD6A25" w:rsidRDefault="00FD6A25" w:rsidP="00FD6A25">
      <w:pPr>
        <w:pStyle w:val="ref"/>
      </w:pPr>
      <w:r>
        <w:t>62.</w:t>
      </w:r>
      <w:r>
        <w:tab/>
        <w:t xml:space="preserve">Hessell, A. J. </w:t>
      </w:r>
      <w:r>
        <w:rPr>
          <w:i/>
          <w:iCs/>
        </w:rPr>
        <w:t>et al.</w:t>
      </w:r>
      <w:r>
        <w:t xml:space="preserve"> Effective, low-titer antibody protection against low-dose repeated mucosal SHIV challenge in macaques. </w:t>
      </w:r>
      <w:r>
        <w:rPr>
          <w:i/>
          <w:iCs/>
        </w:rPr>
        <w:t>Nat Med</w:t>
      </w:r>
      <w:r>
        <w:t xml:space="preserve"> </w:t>
      </w:r>
      <w:r>
        <w:rPr>
          <w:b/>
          <w:bCs/>
        </w:rPr>
        <w:t>15,</w:t>
      </w:r>
      <w:r>
        <w:t xml:space="preserve"> 951–954 (2009).</w:t>
      </w:r>
    </w:p>
    <w:p w14:paraId="642D6212" w14:textId="77777777" w:rsidR="00FD6A25" w:rsidRDefault="00FD6A25" w:rsidP="00FD6A25">
      <w:pPr>
        <w:pStyle w:val="ref"/>
      </w:pPr>
      <w:r>
        <w:t>63.</w:t>
      </w:r>
      <w:r>
        <w:tab/>
        <w:t xml:space="preserve">Hessell, A. J. &amp; Haigwood, N. L. Neutralizing antibodies and control of HIV: moves and countermoves. </w:t>
      </w:r>
      <w:r>
        <w:rPr>
          <w:i/>
          <w:iCs/>
        </w:rPr>
        <w:t>Curr HIV/AIDS Rep</w:t>
      </w:r>
      <w:r>
        <w:t xml:space="preserve"> </w:t>
      </w:r>
      <w:r>
        <w:rPr>
          <w:b/>
          <w:bCs/>
        </w:rPr>
        <w:t>9,</w:t>
      </w:r>
      <w:r>
        <w:t xml:space="preserve"> 64–72 (2012).</w:t>
      </w:r>
    </w:p>
    <w:p w14:paraId="3C18465F" w14:textId="77777777" w:rsidR="00FD6A25" w:rsidRDefault="00FD6A25" w:rsidP="00FD6A25">
      <w:pPr>
        <w:pStyle w:val="ref"/>
      </w:pPr>
      <w:r>
        <w:t>64.</w:t>
      </w:r>
      <w:r>
        <w:tab/>
        <w:t xml:space="preserve">Walker, L. M. </w:t>
      </w:r>
      <w:r>
        <w:rPr>
          <w:i/>
          <w:iCs/>
        </w:rPr>
        <w:t>et al.</w:t>
      </w:r>
      <w:r>
        <w:t xml:space="preserve"> A limited number of antibody specificities mediate broad and potent serum neutralization in selected HIV-1 infected individuals. </w:t>
      </w:r>
      <w:r>
        <w:rPr>
          <w:i/>
          <w:iCs/>
        </w:rPr>
        <w:t>PLoS Pathog</w:t>
      </w:r>
      <w:r>
        <w:t xml:space="preserve"> </w:t>
      </w:r>
      <w:r>
        <w:rPr>
          <w:b/>
          <w:bCs/>
        </w:rPr>
        <w:t>6,</w:t>
      </w:r>
      <w:r>
        <w:t xml:space="preserve"> e1001028 (2010).</w:t>
      </w:r>
    </w:p>
    <w:p w14:paraId="0A5091B1" w14:textId="77777777" w:rsidR="00FD6A25" w:rsidRDefault="00FD6A25" w:rsidP="00FD6A25">
      <w:pPr>
        <w:pStyle w:val="ref"/>
      </w:pPr>
      <w:r>
        <w:t>65.</w:t>
      </w:r>
      <w:r>
        <w:tab/>
        <w:t xml:space="preserve">Gray, E. S. </w:t>
      </w:r>
      <w:r>
        <w:rPr>
          <w:i/>
          <w:iCs/>
        </w:rPr>
        <w:t>et al.</w:t>
      </w:r>
      <w:r>
        <w:t xml:space="preserve"> Broad neutralization of human immunodeficiency virus type 1 mediated by plasma antibodies against the gp41 membrane proximal external region. </w:t>
      </w:r>
      <w:r>
        <w:rPr>
          <w:i/>
          <w:iCs/>
        </w:rPr>
        <w:t>J Virol</w:t>
      </w:r>
      <w:r>
        <w:t xml:space="preserve"> </w:t>
      </w:r>
      <w:r>
        <w:rPr>
          <w:b/>
          <w:bCs/>
        </w:rPr>
        <w:t>83,</w:t>
      </w:r>
      <w:r>
        <w:t xml:space="preserve"> 11265–11274 (2009).</w:t>
      </w:r>
    </w:p>
    <w:p w14:paraId="4FF1EB59" w14:textId="77777777" w:rsidR="00FD6A25" w:rsidRDefault="00FD6A25" w:rsidP="00FD6A25">
      <w:pPr>
        <w:pStyle w:val="ref"/>
      </w:pPr>
      <w:r>
        <w:t>66.</w:t>
      </w:r>
      <w:r>
        <w:tab/>
        <w:t xml:space="preserve">Lynch, R. M. </w:t>
      </w:r>
      <w:r>
        <w:rPr>
          <w:i/>
          <w:iCs/>
        </w:rPr>
        <w:t>et al.</w:t>
      </w:r>
      <w:r>
        <w:t xml:space="preserve"> The B cell response is redundant and highly focused on V1V2 during early subtype C infection in a Zambian seroconverter. </w:t>
      </w:r>
      <w:proofErr w:type="gramStart"/>
      <w:r>
        <w:rPr>
          <w:i/>
          <w:iCs/>
        </w:rPr>
        <w:t>J Virol</w:t>
      </w:r>
      <w:r>
        <w:t xml:space="preserve"> </w:t>
      </w:r>
      <w:r>
        <w:rPr>
          <w:b/>
          <w:bCs/>
        </w:rPr>
        <w:t>85,</w:t>
      </w:r>
      <w:r>
        <w:t xml:space="preserve"> 905–915 (2011).</w:t>
      </w:r>
      <w:proofErr w:type="gramEnd"/>
    </w:p>
    <w:p w14:paraId="0EDE8A14" w14:textId="77777777" w:rsidR="00FD6A25" w:rsidRDefault="00FD6A25" w:rsidP="00FD6A25">
      <w:pPr>
        <w:pStyle w:val="ref"/>
      </w:pPr>
      <w:r>
        <w:t>67.</w:t>
      </w:r>
      <w:r>
        <w:tab/>
        <w:t xml:space="preserve">Georgiev, I. S. </w:t>
      </w:r>
      <w:r>
        <w:rPr>
          <w:i/>
          <w:iCs/>
        </w:rPr>
        <w:t>et al.</w:t>
      </w:r>
      <w:r>
        <w:t xml:space="preserve"> Delineating antibody recognition in polyclonal sera from patterns of HIV-1 </w:t>
      </w:r>
      <w:proofErr w:type="gramStart"/>
      <w:r>
        <w:lastRenderedPageBreak/>
        <w:t>isolate</w:t>
      </w:r>
      <w:proofErr w:type="gramEnd"/>
      <w:r>
        <w:t xml:space="preserve"> neutralization. </w:t>
      </w:r>
      <w:proofErr w:type="gramStart"/>
      <w:r>
        <w:rPr>
          <w:i/>
          <w:iCs/>
        </w:rPr>
        <w:t>Science</w:t>
      </w:r>
      <w:r>
        <w:t xml:space="preserve"> </w:t>
      </w:r>
      <w:r>
        <w:rPr>
          <w:b/>
          <w:bCs/>
        </w:rPr>
        <w:t>340,</w:t>
      </w:r>
      <w:r>
        <w:t xml:space="preserve"> 751–756 (2013).</w:t>
      </w:r>
      <w:proofErr w:type="gramEnd"/>
    </w:p>
    <w:p w14:paraId="0A63E574" w14:textId="77777777" w:rsidR="00FD6A25" w:rsidRDefault="00FD6A25" w:rsidP="00FD6A25">
      <w:pPr>
        <w:pStyle w:val="ref"/>
      </w:pPr>
      <w:r>
        <w:t>68.</w:t>
      </w:r>
      <w:r>
        <w:tab/>
        <w:t xml:space="preserve">Rolland, M. </w:t>
      </w:r>
      <w:r>
        <w:rPr>
          <w:i/>
          <w:iCs/>
        </w:rPr>
        <w:t>et al.</w:t>
      </w:r>
      <w:r>
        <w:t xml:space="preserve"> Increased HIV-1 vaccine efficacy against viruses with genetic signatures in Env V2. </w:t>
      </w:r>
      <w:proofErr w:type="gramStart"/>
      <w:r>
        <w:rPr>
          <w:i/>
          <w:iCs/>
        </w:rPr>
        <w:t>Nature</w:t>
      </w:r>
      <w:r>
        <w:t xml:space="preserve"> </w:t>
      </w:r>
      <w:r>
        <w:rPr>
          <w:b/>
          <w:bCs/>
        </w:rPr>
        <w:t>490,</w:t>
      </w:r>
      <w:r>
        <w:t xml:space="preserve"> 417–420 (2012).</w:t>
      </w:r>
      <w:proofErr w:type="gramEnd"/>
    </w:p>
    <w:p w14:paraId="356651DB" w14:textId="3088BC4B" w:rsidR="002F1425" w:rsidRDefault="00FD6A25" w:rsidP="00FD6A25">
      <w:pPr>
        <w:pStyle w:val="ref"/>
        <w:rPr>
          <w:rFonts w:eastAsiaTheme="majorEastAsia" w:cstheme="majorBidi"/>
          <w:bCs/>
          <w:szCs w:val="26"/>
        </w:rPr>
      </w:pPr>
      <w:r>
        <w:rPr>
          <w:rFonts w:eastAsiaTheme="majorEastAsia" w:cstheme="majorBidi"/>
          <w:bCs/>
          <w:szCs w:val="26"/>
        </w:rPr>
        <w:fldChar w:fldCharType="end"/>
      </w:r>
    </w:p>
    <w:p w14:paraId="08AC46B1" w14:textId="77777777" w:rsidR="002F1425" w:rsidRDefault="002F1425">
      <w:pPr>
        <w:jc w:val="left"/>
        <w:rPr>
          <w:rFonts w:eastAsiaTheme="majorEastAsia" w:cstheme="majorBidi"/>
          <w:bCs/>
          <w:sz w:val="20"/>
          <w:szCs w:val="26"/>
        </w:rPr>
      </w:pPr>
      <w:r>
        <w:rPr>
          <w:rFonts w:eastAsiaTheme="majorEastAsia" w:cstheme="majorBidi"/>
          <w:bCs/>
          <w:szCs w:val="26"/>
        </w:rPr>
        <w:br w:type="page"/>
      </w:r>
    </w:p>
    <w:p w14:paraId="0FC5C0F9" w14:textId="77777777" w:rsidR="00FD6A25" w:rsidRPr="00DB1201" w:rsidRDefault="00FD6A25" w:rsidP="00FD6A25">
      <w:pPr>
        <w:pStyle w:val="ref"/>
        <w:rPr>
          <w:rFonts w:eastAsiaTheme="majorEastAsia" w:cstheme="majorBidi"/>
          <w:bCs/>
          <w:szCs w:val="26"/>
        </w:rPr>
      </w:pPr>
    </w:p>
    <w:p w14:paraId="4A154891" w14:textId="77777777" w:rsidR="0060673D" w:rsidRDefault="0060673D" w:rsidP="0060673D">
      <w:pPr>
        <w:jc w:val="left"/>
        <w:rPr>
          <w:rFonts w:eastAsiaTheme="majorEastAsia" w:cstheme="majorBidi"/>
        </w:rPr>
      </w:pPr>
      <w:bookmarkStart w:id="130" w:name="_Toc254389343"/>
    </w:p>
    <w:p w14:paraId="34A7E18B" w14:textId="77777777" w:rsidR="0060673D" w:rsidRDefault="0060673D" w:rsidP="0060673D">
      <w:pPr>
        <w:jc w:val="left"/>
        <w:rPr>
          <w:rFonts w:eastAsiaTheme="majorEastAsia" w:cstheme="majorBidi"/>
        </w:rPr>
      </w:pPr>
    </w:p>
    <w:p w14:paraId="27846C03" w14:textId="77777777" w:rsidR="0060673D" w:rsidRDefault="0060673D" w:rsidP="000C4B52">
      <w:pPr>
        <w:pStyle w:val="Titlediss"/>
      </w:pPr>
      <w:r w:rsidRPr="00E45FCC">
        <w:t>CHAPTER IV</w:t>
      </w:r>
      <w:bookmarkEnd w:id="130"/>
    </w:p>
    <w:p w14:paraId="60663FA7" w14:textId="77777777" w:rsidR="000C4B52" w:rsidRPr="00D32756" w:rsidRDefault="000C4B52" w:rsidP="000C4B52">
      <w:pPr>
        <w:pStyle w:val="Titlediss"/>
        <w:rPr>
          <w:bCs/>
        </w:rPr>
      </w:pPr>
    </w:p>
    <w:p w14:paraId="1E3072C1" w14:textId="043672BE" w:rsidR="0060673D" w:rsidRDefault="000C4B52" w:rsidP="000C4B52">
      <w:pPr>
        <w:pStyle w:val="TITLENEW"/>
      </w:pPr>
      <w:bookmarkStart w:id="131" w:name="_Toc256399078"/>
      <w:r>
        <w:t>REDESIGN OF LONG HCDR3 ANTIBODIES</w:t>
      </w:r>
      <w:bookmarkEnd w:id="131"/>
    </w:p>
    <w:p w14:paraId="797BDDF1" w14:textId="77777777" w:rsidR="00EA7107" w:rsidRPr="00E45FCC" w:rsidRDefault="00EA7107" w:rsidP="000C4B52">
      <w:pPr>
        <w:pStyle w:val="TITLENEW"/>
      </w:pPr>
    </w:p>
    <w:p w14:paraId="2D2F561B" w14:textId="77777777" w:rsidR="0060673D" w:rsidRPr="00E45FCC" w:rsidRDefault="0060673D" w:rsidP="00F66060"/>
    <w:p w14:paraId="0C071C3C" w14:textId="77777777" w:rsidR="0060673D" w:rsidRDefault="0060673D" w:rsidP="00DB54AE">
      <w:pPr>
        <w:pStyle w:val="SectionHeading"/>
      </w:pPr>
      <w:bookmarkStart w:id="132" w:name="_Toc256399079"/>
      <w:r>
        <w:t>Introduction</w:t>
      </w:r>
      <w:bookmarkEnd w:id="132"/>
    </w:p>
    <w:p w14:paraId="07D2D5C9" w14:textId="77777777" w:rsidR="0060673D" w:rsidRDefault="0060673D" w:rsidP="0060673D">
      <w:pPr>
        <w:pStyle w:val="Text"/>
      </w:pPr>
      <w:r w:rsidRPr="00430E93">
        <w:t xml:space="preserve">Recent studies described the isolation of a number of human monoclonal antibodies (mAbs) with </w:t>
      </w:r>
      <w:r>
        <w:t xml:space="preserve">broad and potent </w:t>
      </w:r>
      <w:r w:rsidRPr="00430E93">
        <w:t>neutralizing activity, many of which exhibit unusual features</w:t>
      </w:r>
      <w:r>
        <w:fldChar w:fldCharType="begin"/>
      </w:r>
      <w:r>
        <w:instrText xml:space="preserve"> ADDIN PAPERS2_CITATIONS &lt;citation&gt;&lt;uuid&gt;E71E14E8-8CA7-4A08-84D0-A79EB91FB531&lt;/uuid&gt;&lt;priority&gt;0&lt;/priority&gt;&lt;publications&gt;&lt;publication&gt;&lt;uuid&gt;3061ADBB-C2C9-430A-AD95-DC5424066763&lt;/uuid&gt;&lt;volume&gt;85&lt;/volume&gt;&lt;doi&gt;10.1128/JVI.05045-11&lt;/doi&gt;&lt;startpage&gt;9998&lt;/startpage&gt;&lt;publication_date&gt;99201110001200000000220000&lt;/publication_date&gt;&lt;url&gt;http://eutils.ncbi.nlm.nih.gov/entrez/eutils/elink.fcgi?dbfrom=pubmed&amp;amp;id=21795340&amp;amp;retmode=ref&amp;amp;cmd=prlinks&lt;/url&gt;&lt;type&gt;400&lt;/type&gt;&lt;title&gt;Analysis of a clonal lineage of HIV-1 envelope V2/V3 conformational epitope-specific broadly neutralizing antibodies and their inferred unmutated common ancestors.&lt;/title&gt;&lt;location&gt;200,9,36.0053276,-78.9406679&lt;/location&gt;&lt;institution&gt;Department of Medicine, Duke University Medical Center, Durham, NC 27710, USA. mattia.bonsignori@duke.edu&lt;/institution&gt;&lt;number&gt;19&lt;/number&gt;&lt;subtype&gt;400&lt;/subtype&gt;&lt;endpage&gt;10009&lt;/endpage&gt;&lt;bundle&gt;&lt;publication&gt;&lt;publisher&gt;highwire&lt;/publisher&gt;&lt;title&gt;Journal Of Virology&lt;/title&gt;&lt;type&gt;-100&lt;/type&gt;&lt;subtype&gt;-100&lt;/subtype&gt;&lt;uuid&gt;8B7D3D62-4636-4965-B01B-9319E36F8C39&lt;/uuid&gt;&lt;/publication&gt;&lt;/bundle&gt;&lt;authors&gt;&lt;author&gt;&lt;firstName&gt;Mattia&lt;/firstName&gt;&lt;lastName&gt;Bonsignori&lt;/lastName&gt;&lt;/author&gt;&lt;author&gt;&lt;firstName&gt;Kwan-Ki&lt;/firstName&gt;&lt;lastName&gt;Hwang&lt;/lastName&gt;&lt;/author&gt;&lt;author&gt;&lt;firstName&gt;Xi&lt;/firstName&gt;&lt;lastName&gt;Chen&lt;/lastName&gt;&lt;/author&gt;&lt;author&gt;&lt;firstName&gt;Chun-Yen&lt;/firstName&gt;&lt;lastName&gt;Tsao&lt;/lastName&gt;&lt;/author&gt;&lt;author&gt;&lt;firstName&gt;Lynn&lt;/firstName&gt;&lt;lastName&gt;Morris&lt;/lastName&gt;&lt;/author&gt;&lt;author&gt;&lt;firstName&gt;Elin&lt;/firstName&gt;&lt;lastName&gt;Gray&lt;/lastName&gt;&lt;/author&gt;&lt;author&gt;&lt;firstName&gt;Dawn&lt;/firstName&gt;&lt;middleNames&gt;J&lt;/middleNames&gt;&lt;lastName&gt;Marshall&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Faruk&lt;/firstName&gt;&lt;lastName&gt;Sinangil&lt;/lastName&gt;&lt;/author&gt;&lt;author&gt;&lt;firstName&gt;Marie&lt;/firstName&gt;&lt;lastName&gt;Pancera&lt;/lastName&gt;&lt;/author&gt;&lt;author&gt;&lt;firstName&gt;Yang&lt;/firstName&gt;&lt;lastName&gt;Yongping&lt;/lastName&gt;&lt;/author&gt;&lt;author&gt;&lt;firstName&gt;Baoshan&lt;/firstName&gt;&lt;lastName&gt;Zhang&lt;/lastName&gt;&lt;/author&gt;&lt;author&gt;&lt;firstName&gt;Jiang&lt;/firstName&gt;&lt;lastName&gt;Zhu&lt;/lastName&gt;&lt;/author&gt;&lt;author&gt;&lt;firstName&gt;Peter&lt;/firstName&gt;&lt;middleNames&gt;D&lt;/middleNames&gt;&lt;lastName&gt;Kwong&lt;/lastName&gt;&lt;/author&gt;&lt;author&gt;&lt;firstName&gt;Sijy&lt;/firstName&gt;&lt;lastName&gt;O'dell&lt;/lastName&gt;&lt;/author&gt;&lt;author&gt;&lt;firstName&gt;John&lt;/firstName&gt;&lt;middleNames&gt;R&lt;/middleNames&gt;&lt;lastName&gt;Mascola&lt;/lastName&gt;&lt;/author&gt;&lt;author&gt;&lt;firstName&gt;Lan&lt;/firstName&gt;&lt;lastName&gt;Wu&lt;/lastName&gt;&lt;/author&gt;&lt;author&gt;&lt;firstName&gt;Gary&lt;/firstName&gt;&lt;middleNames&gt;J&lt;/middleNames&gt;&lt;lastName&gt;Nabel&lt;/lastName&gt;&lt;/author&gt;&lt;author&gt;&lt;firstName&gt;Sanjay&lt;/firstName&gt;&lt;lastName&gt;Phogat&lt;/lastName&gt;&lt;/author&gt;&lt;author&gt;&lt;firstName&gt;Michael&lt;/firstName&gt;&lt;middleNames&gt;S&lt;/middleNames&gt;&lt;lastName&gt;Seaman&lt;/lastName&gt;&lt;/author&gt;&lt;author&gt;&lt;firstName&gt;John&lt;/firstName&gt;&lt;middleNames&gt;F&lt;/middleNames&gt;&lt;lastName&gt;Whitesides&lt;/lastName&gt;&lt;/author&gt;&lt;author&gt;&lt;firstName&gt;M&lt;/firstName&gt;&lt;middleNames&gt;Anthony&lt;/middleNames&gt;&lt;lastName&gt;Moody&lt;/lastName&gt;&lt;/author&gt;&lt;author&gt;&lt;firstName&gt;Garnett&lt;/firstName&gt;&lt;lastName&gt;Kelsoe&lt;/lastName&gt;&lt;/author&gt;&lt;author&gt;&lt;firstName&gt;Xinzhen&lt;/firstName&gt;&lt;lastName&gt;Yang&lt;/lastName&gt;&lt;/author&gt;&lt;author&gt;&lt;firstName&gt;Joseph&lt;/firstName&gt;&lt;lastName&gt;Sodroski&lt;/lastName&gt;&lt;/author&gt;&lt;author&gt;&lt;firstName&gt;George&lt;/firstName&gt;&lt;middleNames&gt;M&lt;/middleNames&gt;&lt;lastName&gt;Shaw&lt;/lastName&gt;&lt;/author&gt;&lt;author&gt;&lt;firstName&gt;David&lt;/firstName&gt;&lt;middleNames&gt;C&lt;/middleNames&gt;&lt;lastName&gt;Montefiori&lt;/lastName&gt;&lt;/author&gt;&lt;author&gt;&lt;firstName&gt;Thomas&lt;/firstName&gt;&lt;middleNames&gt;B&lt;/middleNames&gt;&lt;lastName&gt;Kepler&lt;/lastName&gt;&lt;/author&gt;&lt;author&gt;&lt;firstName&gt;Georgia&lt;/firstName&gt;&lt;middleNames&gt;D&lt;/middleNames&gt;&lt;lastName&gt;Tomaras&lt;/lastName&gt;&lt;/author&gt;&lt;author&gt;&lt;firstName&gt;S&lt;/firstName&gt;&lt;middleNames&gt;Munir&lt;/middleNames&gt;&lt;lastName&gt;Alam&lt;/lastName&gt;&lt;/author&gt;&lt;author&gt;&lt;firstName&gt;Hua-Xin&lt;/firstName&gt;&lt;lastName&gt;Liao&lt;/lastName&gt;&lt;/author&gt;&lt;author&gt;&lt;firstName&gt;Barton&lt;/firstName&gt;&lt;middleNames&gt;F&lt;/middleNames&gt;&lt;lastName&gt;Haynes&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gt;&lt;location&gt;602,0,0,0&lt;/location&gt;&lt;publication_date&gt;99201108171200000000222000&lt;/publication_date&gt;&lt;doi&gt;10.1038/nature10373&lt;/doi&gt;&lt;institution&gt;1] Department of Immunology and Microbial Science and IAVI Neutralizing Antibody Center, The Scripps Research Institute, La Jolla, California 92037, USA [2].&lt;/institution&gt;&lt;accepted_date&gt;99201107141200000000222000&lt;/accepted_date&gt;&lt;title&gt;Broad neutralization coverage of HIV by multiple highly potent antibodies.&lt;/title&gt;&lt;uuid&gt;4684D9B6-74EA-4B36-B5C6-34D4D228AE9B&lt;/uuid&gt;&lt;subtype&gt;400&lt;/subtype&gt;&lt;submission_date&gt;99201104201200000000222000&lt;/submission_date&gt;&lt;type&gt;400&lt;/type&gt;&lt;url&gt;http://eutils.ncbi.nlm.nih.gov/entrez/eutils/elink.fcgi?dbfrom=pubmed&amp;amp;id=21849977&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Laura&lt;/firstName&gt;&lt;middleNames&gt;M&lt;/middleNames&gt;&lt;lastName&gt;Walker&lt;/lastName&gt;&lt;/author&gt;&lt;author&gt;&lt;firstName&gt;Michael&lt;/firstName&gt;&lt;lastName&gt;Huber&lt;/lastName&gt;&lt;/author&gt;&lt;author&gt;&lt;firstName&gt;Katie&lt;/firstName&gt;&lt;middleNames&gt;J&lt;/middleNames&gt;&lt;lastName&gt;Doores&lt;/lastName&gt;&lt;/author&gt;&lt;author&gt;&lt;firstName&gt;Emilia&lt;/firstName&gt;&lt;lastName&gt;Falkowska&lt;/lastName&gt;&lt;/author&gt;&lt;author&gt;&lt;firstName&gt;Robert&lt;/firstName&gt;&lt;lastName&gt;Pejchal&lt;/lastName&gt;&lt;/author&gt;&lt;author&gt;&lt;firstName&gt;Jean-Philippe&lt;/firstName&gt;&lt;lastName&gt;Julien&lt;/lastName&gt;&lt;/author&gt;&lt;author&gt;&lt;firstName&gt;Sheng-Kai&lt;/firstName&gt;&lt;lastName&gt;Wang&lt;/lastName&gt;&lt;/author&gt;&lt;author&gt;&lt;firstName&gt;Alejandra&lt;/firstName&gt;&lt;lastName&gt;Ramos&lt;/lastName&gt;&lt;/author&gt;&lt;author&gt;&lt;firstName&gt;Po-Ying&lt;/firstName&gt;&lt;lastName&gt;Chan-Hui&lt;/lastName&gt;&lt;/author&gt;&lt;author&gt;&lt;firstName&gt;Matthew&lt;/firstName&gt;&lt;lastName&gt;Moyle&lt;/lastName&gt;&lt;/author&gt;&lt;author&gt;&lt;firstName&gt;Jennifer&lt;/firstName&gt;&lt;middleNames&gt;L&lt;/middleNames&gt;&lt;lastName&gt;Mitcham&lt;/lastName&gt;&lt;/author&gt;&lt;author&gt;&lt;firstName&gt;Phillip&lt;/firstName&gt;&lt;middleNames&gt;W&lt;/middleNames&gt;&lt;lastName&gt;Hammond&lt;/lastName&gt;&lt;/author&gt;&lt;author&gt;&lt;firstName&gt;Ole&lt;/firstName&gt;&lt;middleNames&gt;A&lt;/middleNames&gt;&lt;lastName&gt;Olsen&lt;/lastName&gt;&lt;/author&gt;&lt;author&gt;&lt;firstName&gt;Pham&lt;/firstName&gt;&lt;lastName&gt;Phung&lt;/lastName&gt;&lt;/author&gt;&lt;author&gt;&lt;firstName&gt;Steven&lt;/firstName&gt;&lt;lastName&gt;Fling&lt;/lastName&gt;&lt;/author&gt;&lt;author&gt;&lt;firstName&gt;Chi-Huey&lt;/firstName&gt;&lt;lastName&gt;Wong&lt;/lastName&gt;&lt;/author&gt;&lt;author&gt;&lt;firstName&gt;Sanjay&lt;/firstName&gt;&lt;lastName&gt;Phogat&lt;/lastName&gt;&lt;/author&gt;&lt;author&gt;&lt;firstName&gt;Terri&lt;/firstName&gt;&lt;lastName&gt;Wrin&lt;/lastName&gt;&lt;/author&gt;&lt;author&gt;&lt;firstName&gt;Melissa&lt;/firstName&gt;&lt;middleNames&gt;D&lt;/middleNames&gt;&lt;lastName&gt;Simek&lt;/lastName&gt;&lt;/author&gt;&lt;author&gt;&lt;firstName&gt;Protocol&lt;/firstName&gt;&lt;middleNames&gt;G&lt;/middleNames&gt;&lt;lastName&gt;Principal Investigators&lt;/lastName&gt;&lt;/author&gt;&lt;author&gt;&lt;firstName&gt;Wayne&lt;/firstName&gt;&lt;middleNames&gt;C&lt;/middleNames&gt;&lt;lastName&gt;Koff&lt;/lastName&gt;&lt;/author&gt;&lt;author&gt;&lt;firstName&gt;Ian&lt;/firstName&gt;&lt;middleNames&gt;A&lt;/middleNames&gt;&lt;lastName&gt;Wilson&lt;/lastName&gt;&lt;/author&gt;&lt;author&gt;&lt;firstName&gt;Dennis&lt;/firstName&gt;&lt;middleNames&gt;R&lt;/middleNames&gt;&lt;lastName&gt;Burton&lt;/lastName&gt;&lt;/author&gt;&lt;author&gt;&lt;firstName&gt;Pascal&lt;/firstName&gt;&lt;lastName&gt;Poignard&lt;/lastName&gt;&lt;/author&gt;&lt;/authors&gt;&lt;/publication&gt;&lt;/publications&gt;&lt;cites&gt;&lt;/cites&gt;&lt;/citation&gt;</w:instrText>
      </w:r>
      <w:r>
        <w:fldChar w:fldCharType="separate"/>
      </w:r>
      <w:r>
        <w:rPr>
          <w:rFonts w:cs="Arial"/>
          <w:vertAlign w:val="superscript"/>
        </w:rPr>
        <w:t>1-4</w:t>
      </w:r>
      <w:r>
        <w:fldChar w:fldCharType="end"/>
      </w:r>
      <w:r w:rsidRPr="00430E93">
        <w:t xml:space="preserve">. </w:t>
      </w:r>
      <w:r>
        <w:t xml:space="preserve">As discussed in the introduction, broadly neutralizing antibodies to HIV generally contain high levels of somatic mutations or exceptionally long HCDR3 lengths. The V2/V3 neutralizing class of anti-HIV </w:t>
      </w:r>
      <w:r w:rsidRPr="00430E93">
        <w:t>antibod</w:t>
      </w:r>
      <w:r>
        <w:t xml:space="preserve">ies which includes PG9, PG16, CH01, CH04, PGT141 and PGT145 all have a </w:t>
      </w:r>
      <w:r w:rsidRPr="00430E93">
        <w:t>long heavy</w:t>
      </w:r>
      <w:r>
        <w:t xml:space="preserve"> chain complementarity determining region 3 (HCDR3</w:t>
      </w:r>
      <w:r w:rsidRPr="00430E93">
        <w:t>)</w:t>
      </w:r>
      <w:r>
        <w:t xml:space="preserve"> and </w:t>
      </w:r>
      <w:r w:rsidRPr="00430E93">
        <w:t xml:space="preserve">possess unique structural </w:t>
      </w:r>
      <w:r>
        <w:t>elements</w:t>
      </w:r>
      <w:r w:rsidRPr="00430E93">
        <w:t xml:space="preserve"> that interact with </w:t>
      </w:r>
      <w:r>
        <w:t>complex protein and glycan features reaching past a large bulk of complex and high mannose glycans to interact with a short segment termed strand-C</w:t>
      </w:r>
      <w:r>
        <w:fldChar w:fldCharType="begin"/>
      </w:r>
      <w:r>
        <w:instrText xml:space="preserve"> ADDIN PAPERS2_CITATIONS &lt;citation&gt;&lt;uuid&gt;9EF2D9DF-FD6B-4DAB-AB15-7B4EB9A217C2&lt;/uuid&gt;&lt;priority&gt;1&lt;/priority&gt;&lt;publications&gt;&lt;publication&gt;&lt;uuid&gt;B44B3ADD-09EB-48BB-92F8-C23D778761F1&lt;/uuid&gt;&lt;volume&gt;86&lt;/volume&gt;&lt;doi&gt;10.1128/JVI.00696-12&lt;/doi&gt;&lt;startpage&gt;8319&lt;/startpage&gt;&lt;publication_date&gt;99201208001200000000220000&lt;/publication_date&gt;&lt;url&gt;http://eutils.ncbi.nlm.nih.gov/entrez/eutils/elink.fcgi?dbfrom=pubmed&amp;amp;id=22623764&amp;amp;retmode=ref&amp;amp;cmd=prlinks&lt;/url&gt;&lt;type&gt;400&lt;/type&gt;&lt;title&gt;A short segment of the HIV-1 gp120 V1/V2 region is a major determinant of resistance to V1/V2 neutralizing antibodies.&lt;/title&gt;&lt;location&gt;200,9,39.0031475,-77.1026528&lt;/location&gt;&lt;institution&gt;Vaccine Research Center, National Institute of Allergy and Infectious Diseases, National Institutes of Health, Bethesda, Maryland, USA.&lt;/institution&gt;&lt;number&gt;15&lt;/number&gt;&lt;subtype&gt;400&lt;/subtype&gt;&lt;endpage&gt;8323&lt;/endpage&gt;&lt;bundle&gt;&lt;publication&gt;&lt;publisher&gt;highwire&lt;/publisher&gt;&lt;title&gt;Journal Of Virology&lt;/title&gt;&lt;type&gt;-100&lt;/type&gt;&lt;subtype&gt;-100&lt;/subtype&gt;&lt;uuid&gt;8B7D3D62-4636-4965-B01B-9319E36F8C39&lt;/uuid&gt;&lt;/publication&gt;&lt;/bundle&gt;&lt;authors&gt;&lt;author&gt;&lt;firstName&gt;Nicole&lt;/firstName&gt;&lt;middleNames&gt;A&lt;/middleNames&gt;&lt;lastName&gt;Doria-Rose&lt;/lastName&gt;&lt;/author&gt;&lt;author&gt;&lt;firstName&gt;Ivelin&lt;/firstName&gt;&lt;lastName&gt;Georgiev&lt;/lastName&gt;&lt;/author&gt;&lt;author&gt;&lt;firstName&gt;Sijy&lt;/firstName&gt;&lt;lastName&gt;O'dell&lt;/lastName&gt;&lt;/author&gt;&lt;author&gt;&lt;firstName&gt;Gwo-Yu&lt;/firstName&gt;&lt;lastName&gt;Chuang&lt;/lastName&gt;&lt;/author&gt;&lt;author&gt;&lt;firstName&gt;Ryan&lt;/firstName&gt;&lt;middleNames&gt;P&lt;/middleNames&gt;&lt;lastName&gt;Staupe&lt;/lastName&gt;&lt;/author&gt;&lt;author&gt;&lt;firstName&gt;Jason&lt;/firstName&gt;&lt;middleNames&gt;S&lt;/middleNames&gt;&lt;lastName&gt;McLellan&lt;/lastName&gt;&lt;/author&gt;&lt;author&gt;&lt;firstName&gt;Jason&lt;/firstName&gt;&lt;lastName&gt;Gorman&lt;/lastName&gt;&lt;/author&gt;&lt;author&gt;&lt;firstName&gt;Marie&lt;/firstName&gt;&lt;lastName&gt;Pancera&lt;/lastName&gt;&lt;/author&gt;&lt;author&gt;&lt;firstName&gt;Mattia&lt;/firstName&gt;&lt;lastName&gt;Bonsignori&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fldChar w:fldCharType="separate"/>
      </w:r>
      <w:r>
        <w:rPr>
          <w:rFonts w:cs="Arial"/>
          <w:vertAlign w:val="superscript"/>
        </w:rPr>
        <w:t>5</w:t>
      </w:r>
      <w:r>
        <w:fldChar w:fldCharType="end"/>
      </w:r>
      <w:r w:rsidRPr="00430E93">
        <w:t>.</w:t>
      </w:r>
      <w:r>
        <w:t xml:space="preserve"> These antibodies share similar neutralization sensitivity including glycan knockouts</w:t>
      </w:r>
      <w:r>
        <w:fldChar w:fldCharType="begin"/>
      </w:r>
      <w:r>
        <w:instrText xml:space="preserve"> ADDIN PAPERS2_CITATIONS &lt;citation&gt;&lt;uuid&gt;00972848-BFD6-43AA-B174-B117EEB994A8&lt;/uuid&gt;&lt;priority&gt;2&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fldChar w:fldCharType="separate"/>
      </w:r>
      <w:r>
        <w:rPr>
          <w:rFonts w:cs="Arial"/>
          <w:vertAlign w:val="superscript"/>
        </w:rPr>
        <w:t>6</w:t>
      </w:r>
      <w:r>
        <w:fldChar w:fldCharType="end"/>
      </w:r>
      <w:r>
        <w:t xml:space="preserve"> and strand-C point mutations that interact with interface residues</w:t>
      </w:r>
      <w:r>
        <w:fldChar w:fldCharType="begin"/>
      </w:r>
      <w:r>
        <w:instrText xml:space="preserve"> ADDIN PAPERS2_CITATIONS &lt;citation&gt;&lt;uuid&gt;681524F1-D9FD-4E15-B7F4-D95E04C6689E&lt;/uuid&gt;&lt;priority&gt;3&lt;/priority&gt;&lt;publications&gt;&lt;publication&gt;&lt;uuid&gt;B44B3ADD-09EB-48BB-92F8-C23D778761F1&lt;/uuid&gt;&lt;volume&gt;86&lt;/volume&gt;&lt;doi&gt;10.1128/JVI.00696-12&lt;/doi&gt;&lt;startpage&gt;8319&lt;/startpage&gt;&lt;publication_date&gt;99201208001200000000220000&lt;/publication_date&gt;&lt;url&gt;http://eutils.ncbi.nlm.nih.gov/entrez/eutils/elink.fcgi?dbfrom=pubmed&amp;amp;id=22623764&amp;amp;retmode=ref&amp;amp;cmd=prlinks&lt;/url&gt;&lt;type&gt;400&lt;/type&gt;&lt;title&gt;A short segment of the HIV-1 gp120 V1/V2 region is a major determinant of resistance to V1/V2 neutralizing antibodies.&lt;/title&gt;&lt;location&gt;200,9,39.0031475,-77.1026528&lt;/location&gt;&lt;institution&gt;Vaccine Research Center, National Institute of Allergy and Infectious Diseases, National Institutes of Health, Bethesda, Maryland, USA.&lt;/institution&gt;&lt;number&gt;15&lt;/number&gt;&lt;subtype&gt;400&lt;/subtype&gt;&lt;endpage&gt;8323&lt;/endpage&gt;&lt;bundle&gt;&lt;publication&gt;&lt;publisher&gt;highwire&lt;/publisher&gt;&lt;title&gt;Journal Of Virology&lt;/title&gt;&lt;type&gt;-100&lt;/type&gt;&lt;subtype&gt;-100&lt;/subtype&gt;&lt;uuid&gt;8B7D3D62-4636-4965-B01B-9319E36F8C39&lt;/uuid&gt;&lt;/publication&gt;&lt;/bundle&gt;&lt;authors&gt;&lt;author&gt;&lt;firstName&gt;Nicole&lt;/firstName&gt;&lt;middleNames&gt;A&lt;/middleNames&gt;&lt;lastName&gt;Doria-Rose&lt;/lastName&gt;&lt;/author&gt;&lt;author&gt;&lt;firstName&gt;Ivelin&lt;/firstName&gt;&lt;lastName&gt;Georgiev&lt;/lastName&gt;&lt;/author&gt;&lt;author&gt;&lt;firstName&gt;Sijy&lt;/firstName&gt;&lt;lastName&gt;O'dell&lt;/lastName&gt;&lt;/author&gt;&lt;author&gt;&lt;firstName&gt;Gwo-Yu&lt;/firstName&gt;&lt;lastName&gt;Chuang&lt;/lastName&gt;&lt;/author&gt;&lt;author&gt;&lt;firstName&gt;Ryan&lt;/firstName&gt;&lt;middleNames&gt;P&lt;/middleNames&gt;&lt;lastName&gt;Staupe&lt;/lastName&gt;&lt;/author&gt;&lt;author&gt;&lt;firstName&gt;Jason&lt;/firstName&gt;&lt;middleNames&gt;S&lt;/middleNames&gt;&lt;lastName&gt;McLellan&lt;/lastName&gt;&lt;/author&gt;&lt;author&gt;&lt;firstName&gt;Jason&lt;/firstName&gt;&lt;lastName&gt;Gorman&lt;/lastName&gt;&lt;/author&gt;&lt;author&gt;&lt;firstName&gt;Marie&lt;/firstName&gt;&lt;lastName&gt;Pancera&lt;/lastName&gt;&lt;/author&gt;&lt;author&gt;&lt;firstName&gt;Mattia&lt;/firstName&gt;&lt;lastName&gt;Bonsignori&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fldChar w:fldCharType="separate"/>
      </w:r>
      <w:r>
        <w:rPr>
          <w:rFonts w:cs="Arial"/>
          <w:vertAlign w:val="superscript"/>
        </w:rPr>
        <w:t>5</w:t>
      </w:r>
      <w:r>
        <w:fldChar w:fldCharType="end"/>
      </w:r>
      <w:r>
        <w:t>.  For PG9 and its clonally related sibling PG16, crystal structures have been solved in complex showing that these antibodies both engage the HCDR3 loop in a similar ways with the exception of glycan interactions</w:t>
      </w:r>
      <w:r>
        <w:fldChar w:fldCharType="begin"/>
      </w:r>
      <w:r>
        <w:instrText xml:space="preserve"> ADDIN PAPERS2_CITATIONS &lt;citation&gt;&lt;uuid&gt;DC644881-9B37-4916-A7EB-533EF9B3EDAD&lt;/uuid&gt;&lt;priority&gt;4&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7</w:t>
      </w:r>
      <w:r>
        <w:fldChar w:fldCharType="end"/>
      </w:r>
      <w:r>
        <w:t xml:space="preserve">. While PG16 prefers hybrid type glycans at position N173 (HXBc2 numbering), PG9 has little dependence. </w:t>
      </w:r>
    </w:p>
    <w:p w14:paraId="3E602509" w14:textId="77777777" w:rsidR="0060673D" w:rsidRDefault="0060673D" w:rsidP="0060673D">
      <w:pPr>
        <w:pStyle w:val="Text"/>
      </w:pPr>
    </w:p>
    <w:p w14:paraId="097999C6" w14:textId="77777777" w:rsidR="0060673D" w:rsidRDefault="0060673D" w:rsidP="006B624C">
      <w:pPr>
        <w:pStyle w:val="doublesub"/>
      </w:pPr>
      <w:bookmarkStart w:id="133" w:name="_Toc256399080"/>
      <w:r>
        <w:t>Experimental Rationale</w:t>
      </w:r>
      <w:bookmarkEnd w:id="133"/>
    </w:p>
    <w:p w14:paraId="190CE9B2" w14:textId="77777777" w:rsidR="0060673D" w:rsidRDefault="0060673D" w:rsidP="0060673D">
      <w:pPr>
        <w:pStyle w:val="Text"/>
      </w:pPr>
      <w:r>
        <w:t xml:space="preserve">As an extension of my work in chapter III that considers antibodies exceptionally long HCDR3s, I chose to pursue a redesign study of broadly neutralizing antibody PG9. This </w:t>
      </w:r>
      <w:r>
        <w:lastRenderedPageBreak/>
        <w:t>allowed us to ask relatively simple questions that may have broad and far-reaching implications for antibody and vaccine design. Is the native sequence of PG9 optimal for binding and neutralization potency? PG9 and PG16 converge on structure and binding modes</w:t>
      </w:r>
      <w:r w:rsidRPr="00430E93">
        <w:t xml:space="preserve"> but they are encoded by different sequences. Therefore, we hypothesized that the HCDR3 loop </w:t>
      </w:r>
      <w:r>
        <w:t>of PG9 could be</w:t>
      </w:r>
      <w:r w:rsidRPr="00430E93">
        <w:t xml:space="preserve"> </w:t>
      </w:r>
      <w:r>
        <w:t xml:space="preserve">redesigned </w:t>
      </w:r>
      <w:r w:rsidRPr="00430E93">
        <w:t xml:space="preserve">to </w:t>
      </w:r>
      <w:r>
        <w:t>achieve</w:t>
      </w:r>
      <w:r w:rsidRPr="00430E93">
        <w:t xml:space="preserve"> improve</w:t>
      </w:r>
      <w:r>
        <w:t>d</w:t>
      </w:r>
      <w:r w:rsidRPr="00430E93">
        <w:t xml:space="preserve"> affinity of binding, increased potency</w:t>
      </w:r>
      <w:r>
        <w:t>,</w:t>
      </w:r>
      <w:r w:rsidRPr="00430E93">
        <w:t xml:space="preserve"> and breadth </w:t>
      </w:r>
      <w:r>
        <w:t>of</w:t>
      </w:r>
      <w:r w:rsidRPr="00430E93">
        <w:t xml:space="preserve"> neutralization</w:t>
      </w:r>
      <w:r>
        <w:t xml:space="preserve"> for diverse HIV strains</w:t>
      </w:r>
      <w:r w:rsidRPr="00430E93">
        <w:t>.</w:t>
      </w:r>
      <w:r>
        <w:t xml:space="preserve"> </w:t>
      </w:r>
    </w:p>
    <w:p w14:paraId="1F6DFDF3" w14:textId="77777777" w:rsidR="0060673D" w:rsidRDefault="0060673D" w:rsidP="0060673D">
      <w:pPr>
        <w:pStyle w:val="Text"/>
      </w:pPr>
      <w:r>
        <w:t>There has already been president for chimeric antibodies of PG9/PG16 where a motif from PG16 responsible for the recognition of complex type glycans was transposed onto PG9 in order to increase potency and breadth by allowing PG9, which initially had no preference for complex type glycans at position 173, to bind those glycan types with stronger affinity, while retaining PG9s ability to bind high mannose type antibodies. This chimeric antibody extended the breadth of PG9 with a small subset of mutations on the light chain CDR3 loop termed PG9-RSH</w:t>
      </w:r>
      <w:r>
        <w:fldChar w:fldCharType="begin"/>
      </w:r>
      <w:r>
        <w:instrText xml:space="preserve"> ADDIN PAPERS2_CITATIONS &lt;citation&gt;&lt;uuid&gt;84B9E553-BD31-4B77-A784-D74333E2D57B&lt;/uuid&gt;&lt;priority&gt;5&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7</w:t>
      </w:r>
      <w:r>
        <w:fldChar w:fldCharType="end"/>
      </w:r>
      <w:r>
        <w:t xml:space="preserve">. </w:t>
      </w:r>
    </w:p>
    <w:p w14:paraId="59B4142A" w14:textId="139B435D" w:rsidR="0060673D" w:rsidRDefault="0060673D" w:rsidP="0060673D">
      <w:pPr>
        <w:pStyle w:val="Text"/>
      </w:pPr>
      <w:r>
        <w:rPr>
          <w:noProof/>
          <w:lang w:eastAsia="en-US"/>
        </w:rPr>
        <mc:AlternateContent>
          <mc:Choice Requires="wpg">
            <w:drawing>
              <wp:anchor distT="0" distB="0" distL="114300" distR="114300" simplePos="0" relativeHeight="251695104" behindDoc="0" locked="0" layoutInCell="1" allowOverlap="1" wp14:anchorId="65EBB34B" wp14:editId="0B0D7D81">
                <wp:simplePos x="0" y="0"/>
                <wp:positionH relativeFrom="margin">
                  <wp:align>center</wp:align>
                </wp:positionH>
                <wp:positionV relativeFrom="margin">
                  <wp:align>bottom</wp:align>
                </wp:positionV>
                <wp:extent cx="5943600" cy="3200400"/>
                <wp:effectExtent l="0" t="0" r="25400" b="25400"/>
                <wp:wrapSquare wrapText="bothSides"/>
                <wp:docPr id="153" name="Group 153"/>
                <wp:cNvGraphicFramePr/>
                <a:graphic xmlns:a="http://schemas.openxmlformats.org/drawingml/2006/main">
                  <a:graphicData uri="http://schemas.microsoft.com/office/word/2010/wordprocessingGroup">
                    <wpg:wgp>
                      <wpg:cNvGrpSpPr/>
                      <wpg:grpSpPr>
                        <a:xfrm>
                          <a:off x="0" y="0"/>
                          <a:ext cx="5943600" cy="3200400"/>
                          <a:chOff x="0" y="0"/>
                          <a:chExt cx="5943600" cy="3200400"/>
                        </a:xfrm>
                      </wpg:grpSpPr>
                      <wps:wsp>
                        <wps:cNvPr id="154" name="Text Box 154"/>
                        <wps:cNvSpPr txBox="1"/>
                        <wps:spPr>
                          <a:xfrm>
                            <a:off x="0" y="0"/>
                            <a:ext cx="5943600" cy="2286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217A2D5" w14:textId="77777777" w:rsidR="00FB6290" w:rsidRDefault="00FB6290">
                              <w:r>
                                <w:rPr>
                                  <w:noProof/>
                                  <w:lang w:eastAsia="en-US"/>
                                </w:rPr>
                                <w:drawing>
                                  <wp:inline distT="0" distB="0" distL="0" distR="0" wp14:anchorId="08652EFD" wp14:editId="2CC8564F">
                                    <wp:extent cx="5842000" cy="22701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naldesignnih43.pdf"/>
                                            <pic:cNvPicPr/>
                                          </pic:nvPicPr>
                                          <pic:blipFill>
                                            <a:blip r:embed="rId140">
                                              <a:extLst>
                                                <a:ext uri="{28A0092B-C50C-407E-A947-70E740481C1C}">
                                                  <a14:useLocalDpi xmlns:a14="http://schemas.microsoft.com/office/drawing/2010/main" val="0"/>
                                                </a:ext>
                                              </a:extLst>
                                            </a:blip>
                                            <a:stretch>
                                              <a:fillRect/>
                                            </a:stretch>
                                          </pic:blipFill>
                                          <pic:spPr>
                                            <a:xfrm>
                                              <a:off x="0" y="0"/>
                                              <a:ext cx="5842000" cy="2270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0" y="2286000"/>
                            <a:ext cx="5943600" cy="9144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CA3E998" w14:textId="78A39148" w:rsidR="00FB6290" w:rsidRDefault="00FB6290" w:rsidP="0060673D">
                              <w:pPr>
                                <w:pStyle w:val="FigureHeading"/>
                              </w:pPr>
                              <w:bookmarkStart w:id="134" w:name="_Toc382537736"/>
                              <w:r>
                                <w:t>Figure 4.1 Rational Design of NIH45-46 to Increase Potency</w:t>
                              </w:r>
                              <w:bookmarkEnd w:id="134"/>
                            </w:p>
                            <w:p w14:paraId="57453E57" w14:textId="6476270F" w:rsidR="00FB6290" w:rsidRPr="000D7EE3" w:rsidRDefault="00FB6290" w:rsidP="0060673D">
                              <w:pPr>
                                <w:pStyle w:val="figurecaptiontext"/>
                              </w:pPr>
                              <w:r>
                                <w:t xml:space="preserve">The </w:t>
                              </w:r>
                              <w:proofErr w:type="gramStart"/>
                              <w:r>
                                <w:t>gp120 bridging</w:t>
                              </w:r>
                              <w:proofErr w:type="gramEnd"/>
                              <w:r>
                                <w:t xml:space="preserve"> sheet is shown as a surface representation with CD4 shown in yellow and NIH45-46 shown in purple (A). Spider plots showing the neutralization profile for NIH45-46 and point mutant NIH45-46</w:t>
                              </w:r>
                              <w:r>
                                <w:rPr>
                                  <w:vertAlign w:val="superscript"/>
                                </w:rPr>
                                <w:t>G54W</w:t>
                              </w:r>
                              <w:r>
                                <w:t xml:space="preserve"> are shown. The length of the line corresponds inversely with the IC50 value. Each circle represents a ten-fold change in IC50 (B</w:t>
                              </w:r>
                              <w:proofErr w:type="gramStart"/>
                              <w:r>
                                <w:t>,C</w:t>
                              </w:r>
                              <w:proofErr w:type="gramEnd"/>
                              <w:r>
                                <w:t xml:space="preserve">). Figure adapted from Diskin </w:t>
                              </w:r>
                              <w:proofErr w:type="gramStart"/>
                              <w:r>
                                <w:t>et</w:t>
                              </w:r>
                              <w:proofErr w:type="gramEnd"/>
                              <w:r>
                                <w:t xml:space="preserve"> al.</w:t>
                              </w:r>
                              <w:r w:rsidRPr="00EA7107">
                                <w:rPr>
                                  <w:vertAlign w:val="superscript"/>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65EBB34B" id="Group 153" o:spid="_x0000_s1138" style="position:absolute;left:0;text-align:left;margin-left:0;margin-top:0;width:468pt;height:252pt;z-index:251695104;mso-position-horizontal:center;mso-position-horizontal-relative:margin;mso-position-vertical:bottom;mso-position-vertical-relative:margin" coordsize="59436,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">
                <v:shape id="Text Box 154" o:spid="_x0000_s1139" type="#_x0000_t202" style="position:absolute;width:59436;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mqsIA&#10;AADcAAAADwAAAGRycy9kb3ducmV2LnhtbERPS2vCQBC+F/oflil4q5uKFoluQvGBHnqosdDrkJ08&#10;MDu7ZNeY/vtuQfA2H99z1vloOjFQ71vLCt6mCQji0uqWawXf5/3rEoQPyBo7y6Tglzzk2fPTGlNt&#10;b3yioQi1iCHsU1TQhOBSKX3ZkEE/tY44cpXtDYYI+1rqHm8x3HRyliTv0mDLsaFBR5uGyktxNQoO&#10;s09yxaka57r7cibZDT/bTaXU5GX8WIEINIaH+O4+6jh/MYf/Z+IFM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3KaqwgAAANwAAAAPAAAAAAAAAAAAAAAAAJgCAABkcnMvZG93&#10;bnJldi54bWxQSwUGAAAAAAQABAD1AAAAhwMAAAAA&#10;" fillcolor="white [3201]" strokecolor="white" strokeweight="2pt">
                  <v:textbox>
                    <w:txbxContent>
                      <w:p w14:paraId="7217A2D5" w14:textId="77777777" w:rsidR="00FB6290" w:rsidRDefault="00FB6290">
                        <w:r>
                          <w:rPr>
                            <w:noProof/>
                            <w:lang w:eastAsia="en-US"/>
                          </w:rPr>
                          <w:drawing>
                            <wp:inline distT="0" distB="0" distL="0" distR="0" wp14:anchorId="08652EFD" wp14:editId="2CC8564F">
                              <wp:extent cx="5842000" cy="22701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naldesignnih43.pdf"/>
                                      <pic:cNvPicPr/>
                                    </pic:nvPicPr>
                                    <pic:blipFill>
                                      <a:blip r:embed="rId141">
                                        <a:extLst>
                                          <a:ext uri="{28A0092B-C50C-407E-A947-70E740481C1C}">
                                            <a14:useLocalDpi xmlns:a14="http://schemas.microsoft.com/office/drawing/2010/main" val="0"/>
                                          </a:ext>
                                        </a:extLst>
                                      </a:blip>
                                      <a:stretch>
                                        <a:fillRect/>
                                      </a:stretch>
                                    </pic:blipFill>
                                    <pic:spPr>
                                      <a:xfrm>
                                        <a:off x="0" y="0"/>
                                        <a:ext cx="5842000" cy="2270125"/>
                                      </a:xfrm>
                                      <a:prstGeom prst="rect">
                                        <a:avLst/>
                                      </a:prstGeom>
                                    </pic:spPr>
                                  </pic:pic>
                                </a:graphicData>
                              </a:graphic>
                            </wp:inline>
                          </w:drawing>
                        </w:r>
                      </w:p>
                    </w:txbxContent>
                  </v:textbox>
                </v:shape>
                <v:shape id="Text Box 155" o:spid="_x0000_s1140" type="#_x0000_t202" style="position:absolute;top:22860;width:59436;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ADMcIA&#10;AADcAAAADwAAAGRycy9kb3ducmV2LnhtbERPS2vCQBC+C/6HZYTedKNUKdFNELW0hx40FbwO2ckD&#10;s7NLdhvTf98tFHqbj+85u3w0nRio961lBctFAoK4tLrlWsH183X+AsIHZI2dZVLwTR7ybDrZYart&#10;gy80FKEWMYR9igqaEFwqpS8bMugX1hFHrrK9wRBhX0vd4yOGm06ukmQjDbYcGxp0dGiovBdfRsHb&#10;6oNccanGZ92dnUlOw+14qJR6mo37LYhAY/gX/7nfdZy/XsPvM/EC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AMxwgAAANwAAAAPAAAAAAAAAAAAAAAAAJgCAABkcnMvZG93&#10;bnJldi54bWxQSwUGAAAAAAQABAD1AAAAhwMAAAAA&#10;" fillcolor="white [3201]" strokecolor="white" strokeweight="2pt">
                  <v:textbox>
                    <w:txbxContent>
                      <w:p w14:paraId="1CA3E998" w14:textId="78A39148" w:rsidR="00FB6290" w:rsidRDefault="00FB6290" w:rsidP="0060673D">
                        <w:pPr>
                          <w:pStyle w:val="FigureHeading"/>
                        </w:pPr>
                        <w:bookmarkStart w:id="174" w:name="_Toc382537736"/>
                        <w:r>
                          <w:t>Figure 4.1 Rational Design of NIH45-46 to Increase Potency</w:t>
                        </w:r>
                        <w:bookmarkEnd w:id="174"/>
                      </w:p>
                      <w:p w14:paraId="57453E57" w14:textId="6476270F" w:rsidR="00FB6290" w:rsidRPr="000D7EE3" w:rsidRDefault="00FB6290" w:rsidP="0060673D">
                        <w:pPr>
                          <w:pStyle w:val="figurecaptiontext"/>
                        </w:pPr>
                        <w:r>
                          <w:t>The gp120 bridging sheet is shown as a surface representation with CD4 shown in yellow and NIH45-46 shown in purple (A). Spider plots showing the neutralization profile for NIH45-46 and point mutant NIH45-46</w:t>
                        </w:r>
                        <w:r>
                          <w:rPr>
                            <w:vertAlign w:val="superscript"/>
                          </w:rPr>
                          <w:t>G54W</w:t>
                        </w:r>
                        <w:r>
                          <w:t xml:space="preserve"> are shown. The length of the line corresponds inversely with the IC50 value. Each circle represents a ten-fold change in IC50 (B,C). Figure adapted from Diskin et al.</w:t>
                        </w:r>
                        <w:r w:rsidRPr="00EA7107">
                          <w:rPr>
                            <w:vertAlign w:val="superscript"/>
                          </w:rPr>
                          <w:t>9</w:t>
                        </w:r>
                      </w:p>
                    </w:txbxContent>
                  </v:textbox>
                </v:shape>
                <w10:wrap type="square" anchorx="margin" anchory="margin"/>
              </v:group>
            </w:pict>
          </mc:Fallback>
        </mc:AlternateContent>
      </w:r>
      <w:r>
        <w:t>In addition, NIH45-46, a broadly neutralizing mAb that shows structural mimicry for CD4 and closely resembles VRC01, was mutated by one amino acid in the HCDR2 loop</w:t>
      </w:r>
      <w:r>
        <w:fldChar w:fldCharType="begin"/>
      </w:r>
      <w:r>
        <w:instrText xml:space="preserve"> ADDIN PAPERS2_CITATIONS &lt;citation&gt;&lt;uuid&gt;ADDE67ED-93F7-4991-9E8C-C504CF231341&lt;/uuid&gt;&lt;priority&gt;6&lt;/priority&gt;&lt;publications&gt;&lt;publication&gt;&lt;uuid&gt;D1B0C3D6-9FFD-4E65-A53C-70CAF955C250&lt;/uuid&gt;&lt;volume&gt;333&lt;/volume&gt;&lt;doi&gt;10.1126/science.1207227&lt;/doi&gt;&lt;startpage&gt;1633&lt;/startpage&gt;&lt;publication_date&gt;99201109161200000000222000&lt;/publication_date&gt;&lt;url&gt;http://eutils.ncbi.nlm.nih.gov/entrez/eutils/elink.fcgi?dbfrom=pubmed&amp;amp;id=21764753&amp;amp;retmode=ref&amp;amp;cmd=prlinks&lt;/url&gt;&lt;type&gt;400&lt;/type&gt;&lt;title&gt;Sequence and structural convergence of broad and potent HIV antibodies that mimic CD4 binding.&lt;/title&gt;&lt;location&gt;200,9,40.7628209,-73.9558217&lt;/location&gt;&lt;institution&gt;Laboratory of Molecular Immunology, The Rockefeller University, New York, NY 10065, USA.&lt;/institution&gt;&lt;number&gt;6049&lt;/number&gt;&lt;subtype&gt;400&lt;/subtype&gt;&lt;endpage&gt;1637&lt;/endpage&gt;&lt;bundle&gt;&lt;publication&gt;&lt;title&gt;Science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Johannes&lt;/firstName&gt;&lt;middleNames&gt;F&lt;/middleNames&gt;&lt;lastName&gt;Scheid&lt;/lastName&gt;&lt;/author&gt;&lt;author&gt;&lt;firstName&gt;Hugo&lt;/firstName&gt;&lt;lastName&gt;Mouquet&lt;/lastName&gt;&lt;/author&gt;&lt;author&gt;&lt;firstName&gt;Beatrix&lt;/firstName&gt;&lt;lastName&gt;Ueberheide&lt;/lastName&gt;&lt;/author&gt;&lt;author&gt;&lt;firstName&gt;Ron&lt;/firstName&gt;&lt;lastName&gt;Diskin&lt;/lastName&gt;&lt;/author&gt;&lt;author&gt;&lt;firstName&gt;Florian&lt;/firstName&gt;&lt;lastName&gt;Klein&lt;/lastName&gt;&lt;/author&gt;&lt;author&gt;&lt;firstName&gt;Thiago&lt;/firstName&gt;&lt;middleNames&gt;Y K&lt;/middleNames&gt;&lt;lastName&gt;Oliveira&lt;/lastName&gt;&lt;/author&gt;&lt;author&gt;&lt;firstName&gt;John&lt;/firstName&gt;&lt;lastName&gt;Pietzsch&lt;/lastName&gt;&lt;/author&gt;&lt;author&gt;&lt;firstName&gt;David&lt;/firstName&gt;&lt;lastName&gt;Fenyo&lt;/lastName&gt;&lt;/author&gt;&lt;author&gt;&lt;firstName&gt;Alexander&lt;/firstName&gt;&lt;lastName&gt;Abadir&lt;/lastName&gt;&lt;/author&gt;&lt;author&gt;&lt;firstName&gt;Klara&lt;/firstName&gt;&lt;lastName&gt;Velinzon&lt;/lastName&gt;&lt;/author&gt;&lt;author&gt;&lt;firstName&gt;Arlene&lt;/firstName&gt;&lt;lastName&gt;Hurley&lt;/lastName&gt;&lt;/author&gt;&lt;author&gt;&lt;firstName&gt;Sunnie&lt;/firstName&gt;&lt;lastName&gt;Myung&lt;/lastName&gt;&lt;/author&gt;&lt;author&gt;&lt;firstName&gt;Farid&lt;/firstName&gt;&lt;lastName&gt;Boulad&lt;/lastName&gt;&lt;/author&gt;&lt;author&gt;&lt;firstName&gt;Pascal&lt;/firstName&gt;&lt;lastName&gt;Poignard&lt;/lastName&gt;&lt;/author&gt;&lt;author&gt;&lt;firstName&gt;Dennis&lt;/firstName&gt;&lt;middleNames&gt;R&lt;/middleNames&gt;&lt;lastName&gt;Burton&lt;/lastName&gt;&lt;/author&gt;&lt;author&gt;&lt;firstName&gt;Florencia&lt;/firstName&gt;&lt;lastName&gt;Pereyra&lt;/lastName&gt;&lt;/author&gt;&lt;author&gt;&lt;firstName&gt;David&lt;/firstName&gt;&lt;middleNames&gt;D&lt;/middleNames&gt;&lt;lastName&gt;Ho&lt;/lastName&gt;&lt;/author&gt;&lt;author&gt;&lt;firstName&gt;Bruce&lt;/firstName&gt;&lt;middleNames&gt;D&lt;/middleNames&gt;&lt;lastName&gt;Walker&lt;/lastName&gt;&lt;/author&gt;&lt;author&gt;&lt;firstName&gt;Michael&lt;/firstName&gt;&lt;middleNames&gt;S&lt;/middleNames&gt;&lt;lastName&gt;Seaman&lt;/lastName&gt;&lt;/author&gt;&lt;author&gt;&lt;firstName&gt;Pamela&lt;/firstName&gt;&lt;middleNames&gt;J&lt;/middleNames&gt;&lt;lastName&gt;Bjorkman&lt;/lastName&gt;&lt;/author&gt;&lt;author&gt;&lt;firstName&gt;Brian&lt;/firstName&gt;&lt;middleNames&gt;T&lt;/middleNames&gt;&lt;lastName&gt;Chait&lt;/lastName&gt;&lt;/author&gt;&lt;author&gt;&lt;firstName&gt;Michel&lt;/firstName&gt;&lt;middleNames&gt;C&lt;/middleNames&gt;&lt;lastName&gt;Nussenzweig&lt;/lastName&gt;&lt;/author&gt;&lt;/authors&gt;&lt;/publication&gt;&lt;publication&gt;&lt;uuid&gt;73851BE5-E1B2-4D7D-AFA8-A2BE6B50A893&lt;/uuid&gt;&lt;volume&gt;334&lt;/volume&gt;&lt;doi&gt;10.1126/science.1213782&lt;/doi&gt;&lt;startpage&gt;1289&lt;/startpage&gt;&lt;publication_date&gt;99201112021200000000222000&lt;/publication_date&gt;&lt;url&gt;http://eutils.ncbi.nlm.nih.gov/entrez/eutils/elink.fcgi?dbfrom=pubmed&amp;amp;id=22033520&amp;amp;retmode=ref&amp;amp;cmd=prlinks&lt;/url&gt;&lt;type&gt;400&lt;/type&gt;&lt;title&gt;Increasing the potency and breadth of an HIV antibody by using structure-based rational design.&lt;/title&gt;&lt;location&gt;200,9,34.1365400,-118.1241200&lt;/location&gt;&lt;institution&gt;Division of Biology, California Institute of Technology, Pasadena, CA 91125, USA.&lt;/institution&gt;&lt;number&gt;6060&lt;/number&gt;&lt;subtype&gt;400&lt;/subtype&gt;&lt;endpage&gt;1293&lt;/endpage&gt;&lt;bundle&gt;&lt;publication&gt;&lt;title&gt;Science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Ron&lt;/firstName&gt;&lt;lastName&gt;Diskin&lt;/lastName&gt;&lt;/author&gt;&lt;author&gt;&lt;firstName&gt;Johannes&lt;/firstName&gt;&lt;middleNames&gt;F&lt;/middleNames&gt;&lt;lastName&gt;Scheid&lt;/lastName&gt;&lt;/author&gt;&lt;author&gt;&lt;firstName&gt;Paola&lt;/firstName&gt;&lt;middleNames&gt;M&lt;/middleNames&gt;&lt;lastName&gt;Marcovecchio&lt;/lastName&gt;&lt;/author&gt;&lt;author&gt;&lt;firstName&gt;Anthony&lt;/firstName&gt;&lt;middleNames&gt;P&lt;/middleNames&gt;&lt;lastName&gt;West&lt;/lastName&gt;&lt;/author&gt;&lt;author&gt;&lt;firstName&gt;Florian&lt;/firstName&gt;&lt;lastName&gt;Klein&lt;/lastName&gt;&lt;/author&gt;&lt;author&gt;&lt;firstName&gt;Han&lt;/firstName&gt;&lt;lastName&gt;Gao&lt;/lastName&gt;&lt;/author&gt;&lt;author&gt;&lt;firstName&gt;Priyanthi&lt;/firstName&gt;&lt;middleNames&gt;N P&lt;/middleNames&gt;&lt;lastName&gt;Gnanapragasam&lt;/lastName&gt;&lt;/author&gt;&lt;author&gt;&lt;firstName&gt;Alexander&lt;/firstName&gt;&lt;lastName&gt;Abadir&lt;/lastName&gt;&lt;/author&gt;&lt;author&gt;&lt;firstName&gt;Michael&lt;/firstName&gt;&lt;middleNames&gt;S&lt;/middleNames&gt;&lt;lastName&gt;Seaman&lt;/lastName&gt;&lt;/author&gt;&lt;author&gt;&lt;firstName&gt;Michel&lt;/firstName&gt;&lt;middleNames&gt;C&lt;/middleNames&gt;&lt;lastName&gt;Nussenzweig&lt;/lastName&gt;&lt;/author&gt;&lt;author&gt;&lt;firstName&gt;Pamela&lt;/firstName&gt;&lt;middleNames&gt;J&lt;/middleNames&gt;&lt;lastName&gt;Bjorkman&lt;/lastName&gt;&lt;/author&gt;&lt;/authors&gt;&lt;/publication&gt;&lt;/publications&gt;&lt;cites&gt;&lt;/cites&gt;&lt;/citation&gt;</w:instrText>
      </w:r>
      <w:r>
        <w:fldChar w:fldCharType="separate"/>
      </w:r>
      <w:r>
        <w:rPr>
          <w:rFonts w:cs="Arial"/>
          <w:vertAlign w:val="superscript"/>
        </w:rPr>
        <w:t>8,9</w:t>
      </w:r>
      <w:r>
        <w:fldChar w:fldCharType="end"/>
      </w:r>
      <w:r>
        <w:t>. The mutation was not computationally designed; rather, they aligned the bound structure of NIH45-46 with CD4 and observed that CD4 had a hydrophobic burial of a phenylalanine residue at po</w:t>
      </w:r>
      <w:r w:rsidR="000F5E81">
        <w:t>sition (CD4 numbering, figure 4.</w:t>
      </w:r>
      <w:r>
        <w:t xml:space="preserve">1A). This interaction was </w:t>
      </w:r>
      <w:r>
        <w:lastRenderedPageBreak/>
        <w:t xml:space="preserve">recapitulated in another antibody, VRC03 with a tryptophan residue at position 54. The </w:t>
      </w:r>
      <w:r w:rsidR="00EA7107">
        <w:t>wild type</w:t>
      </w:r>
      <w:r>
        <w:t xml:space="preserve"> amino acid G54 did not fully recapitulate the CD4 interaction as it left a large gap between the gp120 outer domain and the HCDR2 </w:t>
      </w:r>
      <w:r w:rsidR="003877DB">
        <w:t>(figure</w:t>
      </w:r>
      <w:r w:rsidR="000F5E81">
        <w:t xml:space="preserve"> 4.1</w:t>
      </w:r>
      <w:r>
        <w:t>A). They predicted that a mutation to either a hydrophobic residue such as the phenylalanine of CD4 or the tryptophan used by VRC03 would increase potency by increasing the mimicry to CD4. Indeed, a mutation to tryptophan at position 54 (NIH45-46</w:t>
      </w:r>
      <w:r>
        <w:rPr>
          <w:vertAlign w:val="subscript"/>
        </w:rPr>
        <w:t>G54W</w:t>
      </w:r>
      <w:r>
        <w:t xml:space="preserve">) was able to increase neutralization potency for a majority of the viral strains tested and up to 2000-fold for one of the strains </w:t>
      </w:r>
      <w:r w:rsidR="003877DB">
        <w:t>(figure</w:t>
      </w:r>
      <w:r w:rsidR="000F5E81">
        <w:t xml:space="preserve"> 4.1</w:t>
      </w:r>
      <w:r>
        <w:t xml:space="preserve">B,C). </w:t>
      </w:r>
    </w:p>
    <w:p w14:paraId="6C7674A2" w14:textId="77777777" w:rsidR="0060673D" w:rsidRPr="00430E93" w:rsidRDefault="0060673D" w:rsidP="0060673D">
      <w:pPr>
        <w:pStyle w:val="Text"/>
      </w:pPr>
      <w:r>
        <w:t xml:space="preserve">Using the high-throughput sequencing data attained in chapter III, we predicted we could map the energy landscape of the HCDR3 structure using the Rosetta scoring function. That is, look at amino acid sequences at all positions of the HCDR3, and determine their overall level of fitness for each position. Is PG9 indeed the optimal sequence for the HCDR3 loop? If we didn’t see a complete recovery of PG9 sequence, we could then predict that other sequence combinations or point mutations exists that enhance fitness of the HCDR3 that may increase breadth and potency to gp120. Again, these mutations would then be carried over to the laboratory to be tested experimentally with binding and neutralization assays.  </w:t>
      </w:r>
    </w:p>
    <w:p w14:paraId="176561D7" w14:textId="77777777" w:rsidR="0060673D" w:rsidRDefault="0060673D" w:rsidP="0060673D">
      <w:pPr>
        <w:pStyle w:val="Text"/>
        <w:rPr>
          <w:i/>
        </w:rPr>
      </w:pPr>
    </w:p>
    <w:p w14:paraId="276739AB" w14:textId="1C4C087D" w:rsidR="0060673D" w:rsidRDefault="000C4B52" w:rsidP="00DB54AE">
      <w:pPr>
        <w:pStyle w:val="SectionHeading"/>
      </w:pPr>
      <w:bookmarkStart w:id="135" w:name="_Toc256399081"/>
      <w:r>
        <w:t>Mapping the E</w:t>
      </w:r>
      <w:r w:rsidR="0060673D">
        <w:t xml:space="preserve">nergy </w:t>
      </w:r>
      <w:r>
        <w:t>L</w:t>
      </w:r>
      <w:r w:rsidR="0060673D">
        <w:t>andscape of PG9</w:t>
      </w:r>
      <w:bookmarkEnd w:id="135"/>
    </w:p>
    <w:p w14:paraId="3E1C1051" w14:textId="739B1293" w:rsidR="0060673D" w:rsidRDefault="0060673D" w:rsidP="0060673D">
      <w:pPr>
        <w:pStyle w:val="Text"/>
      </w:pPr>
      <w:r w:rsidRPr="00430E93">
        <w:t>We retrieved the atomic resolution structure of the complex of mAb PG9 with the CAP45</w:t>
      </w:r>
      <w:r>
        <w:t>.2.00.G3</w:t>
      </w:r>
      <w:r w:rsidRPr="00430E93">
        <w:t xml:space="preserve"> variant V1/V2 scaffold from the Protein Data Bank (PDB ID</w:t>
      </w:r>
      <w:proofErr w:type="gramStart"/>
      <w:r w:rsidRPr="00430E93">
        <w:t>:3U4E</w:t>
      </w:r>
      <w:proofErr w:type="gramEnd"/>
      <w:r w:rsidRPr="00430E93">
        <w:t>)</w:t>
      </w:r>
      <w:r>
        <w:fldChar w:fldCharType="begin"/>
      </w:r>
      <w:r>
        <w:instrText xml:space="preserve"> ADDIN PAPERS2_CITATIONS &lt;citation&gt;&lt;uuid&gt;A751E956-C3B6-4246-9592-B83C9CE6CD86&lt;/uuid&gt;&lt;priority&gt;7&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2</w:t>
      </w:r>
      <w:r>
        <w:fldChar w:fldCharType="end"/>
      </w:r>
      <w:r w:rsidRPr="00430E93">
        <w:t xml:space="preserve">. A large number of naturally-occurring 30-amino-acid (30-aa) length HCDR3 antibody sequences was identified in antibody gene repertoires from high-throughput sequencing of antibody amplicons from RNA of </w:t>
      </w:r>
      <w:r w:rsidR="00F57E4D">
        <w:t>B-cells</w:t>
      </w:r>
      <w:r w:rsidRPr="00430E93">
        <w:t xml:space="preserve"> of </w:t>
      </w:r>
      <w:r>
        <w:t xml:space="preserve">HIV-negative </w:t>
      </w:r>
      <w:r w:rsidRPr="00430E93">
        <w:t>donors.</w:t>
      </w:r>
      <w:r>
        <w:t xml:space="preserve"> Retrieval of this dataset is discussed at great length in chapter III. A heat map of amino acid occurrences is displayed in </w:t>
      </w:r>
      <w:r w:rsidR="006B624C">
        <w:t>Figure 4.</w:t>
      </w:r>
      <w:r>
        <w:t>2A for 30-length HCDR3s. Diversity among the repertoires is seen for all positions 98-118. The sequence conservation at the 5’ and 3’ ends of the HCDR3 sequences, 96-98 and 118-125, respectively, are due to the A</w:t>
      </w:r>
      <w:r w:rsidRPr="00430E93">
        <w:t>R</w:t>
      </w:r>
      <w:r>
        <w:t>D motif that make up the 5’ end of a canonical neck of a long HCDR3 loop or the J</w:t>
      </w:r>
      <w:r w:rsidRPr="00A83EC9">
        <w:rPr>
          <w:vertAlign w:val="subscript"/>
        </w:rPr>
        <w:t>H</w:t>
      </w:r>
      <w:r>
        <w:t>6 template sequence which is seen in a majority of long HCDR3 sequences</w:t>
      </w:r>
      <w:r>
        <w:fldChar w:fldCharType="begin"/>
      </w:r>
      <w:r>
        <w:instrText xml:space="preserve"> ADDIN PAPERS2_CITATIONS &lt;citation&gt;&lt;uuid&gt;EEC81D55-9883-4267-B119-E64BD8857DF8&lt;/uuid&gt;&lt;priority&gt;8&lt;/priority&gt;&lt;publications&gt;&lt;publication&gt;&lt;volume&gt;406&lt;/volume&gt;&lt;publication_date&gt;99201102001200000000220000&lt;/publication_date&gt;&lt;number&gt;2&lt;/number&gt;&lt;doi&gt;10.1016/j.jmb.2010.10.030&lt;/doi&gt;&lt;startpage&gt;228&lt;/startpage&gt;&lt;title&gt;A New Clustering of Antibody CDR Loop Conformations&lt;/title&gt;&lt;uuid&gt;328A599C-AD3F-4F5D-A56E-62483AE42769&lt;/uuid&gt;&lt;subtype&gt;400&lt;/subtype&gt;&lt;endpage&gt;256&lt;/endpage&gt;&lt;type&gt;400&lt;/type&gt;&lt;url&gt;http://linkinghub.elsevier.com/retrieve/pii/S0022283610011496&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Benjamin&lt;/firstName&gt;&lt;lastName&gt;North&lt;/lastName&gt;&lt;/author&gt;&lt;author&gt;&lt;firstName&gt;Andreas&lt;/firstName&gt;&lt;lastName&gt;Lehmann&lt;/lastName&gt;&lt;/author&gt;&lt;author&gt;&lt;lastName&gt;Dunbrack&lt;/lastName&gt;&lt;firstName&gt;Roland&lt;/firstName&gt;&lt;middleNames&gt;L&lt;/middleNames&gt;&lt;suffix&gt;Jr&lt;/suffix&gt;&lt;/author&gt;&lt;/authors&gt;&lt;/publication&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fldChar w:fldCharType="separate"/>
      </w:r>
      <w:r>
        <w:rPr>
          <w:rFonts w:cs="Arial"/>
          <w:vertAlign w:val="superscript"/>
        </w:rPr>
        <w:t>10,11</w:t>
      </w:r>
      <w:r>
        <w:fldChar w:fldCharType="end"/>
      </w:r>
      <w:r>
        <w:t xml:space="preserve">. Between </w:t>
      </w:r>
      <w:r>
        <w:lastRenderedPageBreak/>
        <w:t xml:space="preserve">these two stretches of sequences conservation, we observed large sequence diversity. Glycine, tyrosine and serine are generally tolerated at all positions, while proline, lysine and methionine are found less frequently between positions 99-117 </w:t>
      </w:r>
      <w:r w:rsidR="003877DB">
        <w:t>(figure</w:t>
      </w:r>
      <w:r w:rsidR="006B624C">
        <w:t xml:space="preserve"> 4.</w:t>
      </w:r>
      <w:r>
        <w:t>2A). This phenomenon is well established in loop unstructured regions connecting beta-sheets in antibodies</w:t>
      </w:r>
      <w:r>
        <w:fldChar w:fldCharType="begin"/>
      </w:r>
      <w:r>
        <w:instrText xml:space="preserve"> ADDIN PAPERS2_CITATIONS &lt;citation&gt;&lt;uuid&gt;CFE998DF-0ED6-4140-BC26-939C872D3F8B&lt;/uuid&gt;&lt;priority&gt;9&lt;/priority&gt;&lt;publications&gt;&lt;publication&gt;&lt;volume&gt;12&lt;/volume&gt;&lt;publication_date&gt;99200505001200000000220000&lt;/publication_date&gt;&lt;number&gt;4&lt;/number&gt;&lt;institution&gt;National Institute for Genetic Engineering and Biotechnology, Tehran, Iran. minuchhr@nrcgeb.ac.ir&lt;/institution&gt;&lt;startpage&gt;379&lt;/startpage&gt;&lt;title&gt;Propensity of amino acids in loop regions connecting beta-strands.&lt;/title&gt;&lt;uuid&gt;E66193D4-2D50-44D4-9E5B-DFC409A84449&lt;/uuid&gt;&lt;subtype&gt;400&lt;/subtype&gt;&lt;endpage&gt;382&lt;/endpage&gt;&lt;type&gt;400&lt;/type&gt;&lt;url&gt;http://eutils.ncbi.nlm.nih.gov/entrez/eutils/elink.fcgi?dbfrom=pubmed&amp;amp;id=15907185&amp;amp;retmode=ref&amp;amp;cmd=prlinks&lt;/url&gt;&lt;bundle&gt;&lt;publication&gt;&lt;title&gt;Protein and peptide letters&lt;/title&gt;&lt;type&gt;-100&lt;/type&gt;&lt;subtype&gt;-100&lt;/subtype&gt;&lt;uuid&gt;02CA2405-DC03-4403-80BF-4E51A6464F47&lt;/uuid&gt;&lt;/publication&gt;&lt;/bundle&gt;&lt;authors&gt;&lt;author&gt;&lt;firstName&gt;Z&lt;/firstName&gt;&lt;lastName&gt;Minuchehr&lt;/lastName&gt;&lt;/author&gt;&lt;author&gt;&lt;firstName&gt;B&lt;/firstName&gt;&lt;lastName&gt;Goliaei&lt;/lastName&gt;&lt;/author&gt;&lt;/authors&gt;&lt;/publication&gt;&lt;publication&gt;&lt;uuid&gt;C3DED351-E10D-4D4D-B871-E0E1A1CBD1FC&lt;/uuid&gt;&lt;volume&gt;79&lt;/volume&gt;&lt;doi&gt;10.1002/bip.20333&lt;/doi&gt;&lt;startpage&gt;63&lt;/startpage&gt;&lt;publication_date&gt;99200510051200000000222000&lt;/publication_date&gt;&lt;url&gt;http://eutils.ncbi.nlm.nih.gov/entrez/eutils/elink.fcgi?dbfrom=pubmed&amp;amp;id=15962279&amp;amp;retmode=ref&amp;amp;cmd=prlinks&lt;/url&gt;&lt;type&gt;400&lt;/type&gt;&lt;title&gt;Characterization of the nonregular regions of proteins by a contortion index.&lt;/title&gt;&lt;institution&gt;Department of Chemistry, Indian Institute of Technology, Kharagpur 721 302, India.&lt;/institution&gt;&lt;number&gt;2&lt;/number&gt;&lt;subtype&gt;400&lt;/subtype&gt;&lt;endpage&gt;73&lt;/endpage&gt;&lt;bundle&gt;&lt;publication&gt;&lt;title&gt;Biopolymers&lt;/title&gt;&lt;type&gt;-100&lt;/type&gt;&lt;subtype&gt;-100&lt;/subtype&gt;&lt;uuid&gt;4F8CAC92-97F1-4409-A6F1-162152D4FEE4&lt;/uuid&gt;&lt;/publication&gt;&lt;/bundle&gt;&lt;authors&gt;&lt;author&gt;&lt;firstName&gt;Subhajyoti&lt;/firstName&gt;&lt;lastName&gt;De&lt;/lastName&gt;&lt;/author&gt;&lt;author&gt;&lt;firstName&gt;Kunal&lt;/firstName&gt;&lt;lastName&gt;Sur&lt;/lastName&gt;&lt;/author&gt;&lt;author&gt;&lt;firstName&gt;Swagata&lt;/firstName&gt;&lt;lastName&gt;Dasgupta&lt;/lastName&gt;&lt;/author&gt;&lt;/authors&gt;&lt;/publication&gt;&lt;/publications&gt;&lt;cites&gt;&lt;/cites&gt;&lt;/citation&gt;</w:instrText>
      </w:r>
      <w:r>
        <w:fldChar w:fldCharType="separate"/>
      </w:r>
      <w:r>
        <w:rPr>
          <w:rFonts w:cs="Arial"/>
          <w:vertAlign w:val="superscript"/>
        </w:rPr>
        <w:t>12,13</w:t>
      </w:r>
      <w:r>
        <w:fldChar w:fldCharType="end"/>
      </w:r>
      <w:r>
        <w:t>.  This propensity for a diverse set of amino acid sequences was the focus of the current study. The idea that there is tremendous sequence space to be explored in 30-length HCDR3s that may further enhance breadth and specificity.</w:t>
      </w:r>
    </w:p>
    <w:p w14:paraId="55AAB9EF" w14:textId="77777777" w:rsidR="0060673D" w:rsidRDefault="0060673D" w:rsidP="0060673D">
      <w:pPr>
        <w:pStyle w:val="Text"/>
      </w:pPr>
      <w:r>
        <w:t xml:space="preserve">Our methods are described fully in the appendix section, but uses the same general protocol as described in chapter 3. We used the </w:t>
      </w:r>
      <w:r w:rsidRPr="00430E93">
        <w:t>software suite</w:t>
      </w:r>
      <w:r>
        <w:t xml:space="preserve"> Rosetta </w:t>
      </w:r>
      <w:r w:rsidRPr="00430E93">
        <w:t xml:space="preserve">to determine the ability of diverse 30-aa </w:t>
      </w:r>
      <w:r>
        <w:t xml:space="preserve">HCDR3 </w:t>
      </w:r>
      <w:r w:rsidRPr="00430E93">
        <w:t>sequences to tolerate the structure of the hammerhead configuration of the HCDR3 of PG9 by threading 4</w:t>
      </w:r>
      <w:r>
        <w:t>,</w:t>
      </w:r>
      <w:r w:rsidRPr="00430E93">
        <w:t>000 naturally</w:t>
      </w:r>
      <w:r>
        <w:t xml:space="preserve"> occurring</w:t>
      </w:r>
      <w:r w:rsidRPr="00430E93">
        <w:t xml:space="preserve"> unique sequences over the PG9 HCDR3 structure.</w:t>
      </w:r>
      <w:r>
        <w:t xml:space="preserve"> Once the sequences are threaded, we score them by evaluating the Rosetta scoring function for each position. </w:t>
      </w:r>
    </w:p>
    <w:p w14:paraId="11ABDCBF" w14:textId="405F87FA" w:rsidR="0060673D" w:rsidRDefault="0060673D" w:rsidP="0060673D">
      <w:pPr>
        <w:pStyle w:val="Text"/>
      </w:pPr>
      <w:r>
        <w:rPr>
          <w:noProof/>
          <w:lang w:eastAsia="en-US"/>
        </w:rPr>
        <mc:AlternateContent>
          <mc:Choice Requires="wpg">
            <w:drawing>
              <wp:anchor distT="0" distB="0" distL="114300" distR="114300" simplePos="0" relativeHeight="251697152" behindDoc="0" locked="0" layoutInCell="1" allowOverlap="1" wp14:anchorId="1E486E75" wp14:editId="451F5EC0">
                <wp:simplePos x="0" y="0"/>
                <wp:positionH relativeFrom="margin">
                  <wp:align>center</wp:align>
                </wp:positionH>
                <wp:positionV relativeFrom="margin">
                  <wp:align>bottom</wp:align>
                </wp:positionV>
                <wp:extent cx="5943600" cy="3429000"/>
                <wp:effectExtent l="0" t="0" r="25400" b="25400"/>
                <wp:wrapSquare wrapText="bothSides"/>
                <wp:docPr id="156" name="Group 156"/>
                <wp:cNvGraphicFramePr/>
                <a:graphic xmlns:a="http://schemas.openxmlformats.org/drawingml/2006/main">
                  <a:graphicData uri="http://schemas.microsoft.com/office/word/2010/wordprocessingGroup">
                    <wpg:wgp>
                      <wpg:cNvGrpSpPr/>
                      <wpg:grpSpPr>
                        <a:xfrm>
                          <a:off x="0" y="0"/>
                          <a:ext cx="5943600" cy="3429000"/>
                          <a:chOff x="0" y="0"/>
                          <a:chExt cx="5943600" cy="3429000"/>
                        </a:xfrm>
                      </wpg:grpSpPr>
                      <wps:wsp>
                        <wps:cNvPr id="157" name="Text Box 157"/>
                        <wps:cNvSpPr txBox="1"/>
                        <wps:spPr>
                          <a:xfrm>
                            <a:off x="0" y="0"/>
                            <a:ext cx="5943600" cy="28575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1CE06EA" w14:textId="77777777" w:rsidR="00FB6290" w:rsidRDefault="00FB6290">
                              <w:r>
                                <w:rPr>
                                  <w:noProof/>
                                  <w:lang w:eastAsia="en-US"/>
                                </w:rPr>
                                <w:drawing>
                                  <wp:inline distT="0" distB="0" distL="0" distR="0" wp14:anchorId="45BBE2F0" wp14:editId="53FDE987">
                                    <wp:extent cx="5842380" cy="211294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landscape.pdf"/>
                                            <pic:cNvPicPr/>
                                          </pic:nvPicPr>
                                          <pic:blipFill>
                                            <a:blip r:embed="rId142">
                                              <a:extLst>
                                                <a:ext uri="{28A0092B-C50C-407E-A947-70E740481C1C}">
                                                  <a14:useLocalDpi xmlns:a14="http://schemas.microsoft.com/office/drawing/2010/main" val="0"/>
                                                </a:ext>
                                              </a:extLst>
                                            </a:blip>
                                            <a:stretch>
                                              <a:fillRect/>
                                            </a:stretch>
                                          </pic:blipFill>
                                          <pic:spPr>
                                            <a:xfrm>
                                              <a:off x="0" y="0"/>
                                              <a:ext cx="5842380" cy="21129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0" y="2286000"/>
                            <a:ext cx="5943600" cy="11430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EF4BFCD" w14:textId="347DD294" w:rsidR="00FB6290" w:rsidRDefault="00FB6290" w:rsidP="0060673D">
                              <w:pPr>
                                <w:pStyle w:val="FigureHeading"/>
                              </w:pPr>
                              <w:bookmarkStart w:id="136" w:name="_Toc382537737"/>
                              <w:r>
                                <w:t xml:space="preserve">Figure 4.2 Amino Acid </w:t>
                              </w:r>
                              <w:proofErr w:type="gramStart"/>
                              <w:r>
                                <w:t>Usage</w:t>
                              </w:r>
                              <w:proofErr w:type="gramEnd"/>
                              <w:r>
                                <w:t xml:space="preserve"> and Energy Landscape of PG9</w:t>
                              </w:r>
                              <w:bookmarkEnd w:id="136"/>
                            </w:p>
                            <w:p w14:paraId="1E6EFA8F" w14:textId="77777777" w:rsidR="00FB6290" w:rsidRPr="009F1B6A" w:rsidRDefault="00FB6290" w:rsidP="0060673D">
                              <w:pPr>
                                <w:pStyle w:val="figurecaptiontext"/>
                              </w:pPr>
                              <w:r>
                                <w:t>Mutation identity is plotted on the x-axis with each of the positions in the 30-length HCDR3 on the y-axis. The usage of each amino acid is shown in a Log</w:t>
                              </w:r>
                              <w:r w:rsidRPr="008869F3">
                                <w:rPr>
                                  <w:vertAlign w:val="subscript"/>
                                </w:rPr>
                                <w:t xml:space="preserve">2 </w:t>
                              </w:r>
                              <w:r>
                                <w:t>blue-red scale counted from 26,422 HCDR3 sequences (A). 4000 random sequences are chosen and their individual score from the Rosetta energy function is shown on a blue-white scale (B).  The same 4000 random sequences contribution to binding energy is shown on a blue-white scale (C). For A-C, the PG9 native sequence is shown as a dot.</w:t>
                              </w:r>
                            </w:p>
                            <w:p w14:paraId="228F06AF" w14:textId="77777777" w:rsidR="00FB6290" w:rsidRDefault="00FB62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1E486E75" id="Group 156" o:spid="_x0000_s1141" style="position:absolute;left:0;text-align:left;margin-left:0;margin-top:0;width:468pt;height:270pt;z-index:251697152;mso-position-horizontal:center;mso-position-horizontal-relative:margin;mso-position-vertical:bottom;mso-position-vertical-relative:margin" coordsize="59436,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">
                <v:shape id="Text Box 157" o:spid="_x0000_s1142" type="#_x0000_t202" style="position:absolute;width:59436;height:28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443cIA&#10;AADcAAAADwAAAGRycy9kb3ducmV2LnhtbERPS2sCMRC+F/wPYQRvNavYWrZGER/YgwfdCl6HzeyD&#10;biZhE9f13zcFobf5+J6zWPWmER21vrasYDJOQBDnVtdcKrh8718/QPiArLGxTAoe5GG1HLwsMNX2&#10;zmfqslCKGMI+RQVVCC6V0ucVGfRj64gjV9jWYIiwLaVu8R7DTSOnSfIuDdYcGyp0tKko/8luRsFh&#10;eiSXnYt+ppuTM8muu243hVKjYb/+BBGoD//ip/tLx/lvc/h7Jl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jjdwgAAANwAAAAPAAAAAAAAAAAAAAAAAJgCAABkcnMvZG93&#10;bnJldi54bWxQSwUGAAAAAAQABAD1AAAAhwMAAAAA&#10;" fillcolor="white [3201]" strokecolor="white" strokeweight="2pt">
                  <v:textbox>
                    <w:txbxContent>
                      <w:p w14:paraId="31CE06EA" w14:textId="77777777" w:rsidR="00FB6290" w:rsidRDefault="00FB6290">
                        <w:r>
                          <w:rPr>
                            <w:noProof/>
                            <w:lang w:eastAsia="en-US"/>
                          </w:rPr>
                          <w:drawing>
                            <wp:inline distT="0" distB="0" distL="0" distR="0" wp14:anchorId="45BBE2F0" wp14:editId="53FDE987">
                              <wp:extent cx="5842380" cy="211294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landscape.pdf"/>
                                      <pic:cNvPicPr/>
                                    </pic:nvPicPr>
                                    <pic:blipFill>
                                      <a:blip r:embed="rId143">
                                        <a:extLst>
                                          <a:ext uri="{28A0092B-C50C-407E-A947-70E740481C1C}">
                                            <a14:useLocalDpi xmlns:a14="http://schemas.microsoft.com/office/drawing/2010/main" val="0"/>
                                          </a:ext>
                                        </a:extLst>
                                      </a:blip>
                                      <a:stretch>
                                        <a:fillRect/>
                                      </a:stretch>
                                    </pic:blipFill>
                                    <pic:spPr>
                                      <a:xfrm>
                                        <a:off x="0" y="0"/>
                                        <a:ext cx="5842380" cy="2112946"/>
                                      </a:xfrm>
                                      <a:prstGeom prst="rect">
                                        <a:avLst/>
                                      </a:prstGeom>
                                    </pic:spPr>
                                  </pic:pic>
                                </a:graphicData>
                              </a:graphic>
                            </wp:inline>
                          </w:drawing>
                        </w:r>
                      </w:p>
                    </w:txbxContent>
                  </v:textbox>
                </v:shape>
                <v:shape id="Text Box 158" o:spid="_x0000_s1143" type="#_x0000_t202" style="position:absolute;top:22860;width:59436;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sr8UA&#10;AADcAAAADwAAAGRycy9kb3ducmV2LnhtbESPT2sCQQzF74LfYYjQm84qrZTVUcS2tIcedCt4DTvZ&#10;P7iTGXam6/bbN4dCbwnv5b1ftvvRdWqgPraeDSwXGSji0tuWawOXr7f5M6iYkC12nsnAD0XY76aT&#10;LebW3/lMQ5FqJSEcczTQpBRyrWPZkMO48IFYtMr3DpOsfa1tj3cJd51eZdlaO2xZGhoMdGyovBXf&#10;zsD76pNCca7GR9udgsteh+vLsTLmYTYeNqASjenf/Hf9YQX/SWjlGZlA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kayvxQAAANwAAAAPAAAAAAAAAAAAAAAAAJgCAABkcnMv&#10;ZG93bnJldi54bWxQSwUGAAAAAAQABAD1AAAAigMAAAAA&#10;" fillcolor="white [3201]" strokecolor="white" strokeweight="2pt">
                  <v:textbox>
                    <w:txbxContent>
                      <w:p w14:paraId="4EF4BFCD" w14:textId="347DD294" w:rsidR="00FB6290" w:rsidRDefault="00FB6290" w:rsidP="0060673D">
                        <w:pPr>
                          <w:pStyle w:val="FigureHeading"/>
                        </w:pPr>
                        <w:bookmarkStart w:id="177" w:name="_Toc382537737"/>
                        <w:r>
                          <w:t>Figure 4.2 Amino Acid Usage and Energy Landscape of PG9</w:t>
                        </w:r>
                        <w:bookmarkEnd w:id="177"/>
                      </w:p>
                      <w:p w14:paraId="1E6EFA8F" w14:textId="77777777" w:rsidR="00FB6290" w:rsidRPr="009F1B6A" w:rsidRDefault="00FB6290" w:rsidP="0060673D">
                        <w:pPr>
                          <w:pStyle w:val="figurecaptiontext"/>
                        </w:pPr>
                        <w:r>
                          <w:t>Mutation identity is plotted on the x-axis with each of the positions in the 30-length HCDR3 on the y-axis. The usage of each amino acid is shown in a Log</w:t>
                        </w:r>
                        <w:r w:rsidRPr="008869F3">
                          <w:rPr>
                            <w:vertAlign w:val="subscript"/>
                          </w:rPr>
                          <w:t xml:space="preserve">2 </w:t>
                        </w:r>
                        <w:r>
                          <w:t>blue-red scale counted from 26,422 HCDR3 sequences (A). 4000 random sequences are chosen and their individual score from the Rosetta energy function is shown on a blue-white scale (B).  The same 4000 random sequences contribution to binding energy is shown on a blue-white scale (C). For A-C, the PG9 native sequence is shown as a dot.</w:t>
                        </w:r>
                      </w:p>
                      <w:p w14:paraId="228F06AF" w14:textId="77777777" w:rsidR="00FB6290" w:rsidRDefault="00FB6290"/>
                    </w:txbxContent>
                  </v:textbox>
                </v:shape>
                <w10:wrap type="square" anchorx="margin" anchory="margin"/>
              </v:group>
            </w:pict>
          </mc:Fallback>
        </mc:AlternateContent>
      </w:r>
      <w:r>
        <w:t xml:space="preserve">The contribution to the total score of each position (the sum of all scoring terms of Rosetta), which can be thought of as thermal stability, and the contribution to the binding energy (the total score in complex subtracted from the total score in a separated interface) of each position </w:t>
      </w:r>
      <w:r w:rsidR="000F5E81">
        <w:t>are</w:t>
      </w:r>
      <w:r>
        <w:t xml:space="preserve"> evaluated. These are best viewed as heat maps </w:t>
      </w:r>
      <w:r w:rsidR="003877DB">
        <w:t>(figure</w:t>
      </w:r>
      <w:r w:rsidR="006B624C">
        <w:t xml:space="preserve"> </w:t>
      </w:r>
      <w:r w:rsidR="006B624C">
        <w:lastRenderedPageBreak/>
        <w:t>4.</w:t>
      </w:r>
      <w:r w:rsidR="000F5E81">
        <w:t>2B,</w:t>
      </w:r>
      <w:r>
        <w:t xml:space="preserve">C). These two metrics, total score and binding energy, can be summed to what we define as the mutational “fitness”. In this way, we can trim the tremendous sequence space as viewed in the heat map in </w:t>
      </w:r>
      <w:r w:rsidR="006B624C">
        <w:t>Figure 4.</w:t>
      </w:r>
      <w:r>
        <w:t xml:space="preserve">2A, to a focused sequence space to mutations that advantageously effect either thermal stability or binding energy like in the heat maps of </w:t>
      </w:r>
      <w:r w:rsidR="006B624C">
        <w:t>Figure 4.</w:t>
      </w:r>
      <w:r>
        <w:t xml:space="preserve">2A-B, an advantage to using structure based metrics in exploring design. </w:t>
      </w:r>
      <w:r w:rsidRPr="00430E93">
        <w:t>As expected, PG9 itself scored as the most fit sequence for a majority of amin</w:t>
      </w:r>
      <w:r>
        <w:t xml:space="preserve">o acid positions for the HCDR3 (dots plotted in </w:t>
      </w:r>
      <w:r w:rsidR="000F5E81">
        <w:t>f</w:t>
      </w:r>
      <w:r w:rsidR="006B624C">
        <w:t>igure 4.</w:t>
      </w:r>
      <w:r>
        <w:t>2)</w:t>
      </w:r>
      <w:r w:rsidRPr="00430E93">
        <w:t xml:space="preserve">. </w:t>
      </w:r>
    </w:p>
    <w:p w14:paraId="0940337A" w14:textId="77777777" w:rsidR="0060673D" w:rsidRDefault="0060673D" w:rsidP="00DB54AE">
      <w:pPr>
        <w:pStyle w:val="SectionHeading"/>
      </w:pPr>
    </w:p>
    <w:p w14:paraId="7F03899C" w14:textId="77777777" w:rsidR="0060673D" w:rsidRDefault="0060673D" w:rsidP="00DB54AE">
      <w:pPr>
        <w:pStyle w:val="SectionHeading"/>
      </w:pPr>
    </w:p>
    <w:p w14:paraId="45C33203" w14:textId="77777777" w:rsidR="0060673D" w:rsidRDefault="0060673D" w:rsidP="00DB54AE">
      <w:pPr>
        <w:pStyle w:val="SectionHeading"/>
      </w:pPr>
      <w:bookmarkStart w:id="137" w:name="_Toc256399082"/>
      <w:r>
        <w:t>Redesign of PG9</w:t>
      </w:r>
      <w:bookmarkEnd w:id="137"/>
    </w:p>
    <w:p w14:paraId="6C627F2B" w14:textId="1DF7279A" w:rsidR="0060673D" w:rsidRDefault="0060673D" w:rsidP="0060673D">
      <w:pPr>
        <w:pStyle w:val="Text"/>
      </w:pPr>
      <w:r>
        <w:t xml:space="preserve">Rather than pick the amino acids that had the best fitness for each position, we allowed a complete redesign of the PG9 HCDR3 loop using the </w:t>
      </w:r>
      <w:r w:rsidR="00F57E4D">
        <w:t>RosettaDesign</w:t>
      </w:r>
      <w:r>
        <w:t xml:space="preserve">. Our reasons for choosing this method rather than a simple matrix lookup generated in the previous section were </w:t>
      </w:r>
      <w:r w:rsidR="00EA7107">
        <w:t>twofold</w:t>
      </w:r>
      <w:r>
        <w:t>:</w:t>
      </w:r>
    </w:p>
    <w:p w14:paraId="19B58BE9" w14:textId="6F969D30" w:rsidR="0060673D" w:rsidRDefault="0060673D" w:rsidP="0060673D">
      <w:pPr>
        <w:pStyle w:val="Text"/>
        <w:numPr>
          <w:ilvl w:val="0"/>
          <w:numId w:val="19"/>
        </w:numPr>
      </w:pPr>
      <w:r>
        <w:t>We can account for c</w:t>
      </w:r>
      <w:r w:rsidR="00EA7107">
        <w:t xml:space="preserve">ooperative mutations. Consider </w:t>
      </w:r>
      <w:r>
        <w:t xml:space="preserve">position 99 that has a wild-type alanine for PG9. Our heat maps for the energy landscape predict that there are many more favorable mutations we could make including an aspartic acid, asparagine or tyrosine. However, we are unaware if the new mutations are cooperative. That is, do the aspartic acid, asparagine, or tyrosine require neighboring mutations to be fully stable? The complete redesign allows us to account for cooperative mutations while recapitulating the energy landscape predicted in part 1. </w:t>
      </w:r>
    </w:p>
    <w:p w14:paraId="64C523B6" w14:textId="77777777" w:rsidR="0060673D" w:rsidRDefault="0060673D" w:rsidP="0060673D">
      <w:pPr>
        <w:pStyle w:val="Text"/>
        <w:numPr>
          <w:ilvl w:val="0"/>
          <w:numId w:val="19"/>
        </w:numPr>
      </w:pPr>
      <w:r>
        <w:t>Using a combination of filters and movers based on our specific design goals, we can prevent Rosetta from designing to far away from the original PG9 sequence, position, and structure. We can also tell the Rosetta scoring function to optimize for binding energy, thermal stability, or a combination thereof. This information would be lost on a matrix lookup</w:t>
      </w:r>
      <w:r>
        <w:fldChar w:fldCharType="begin"/>
      </w:r>
      <w:r>
        <w:instrText xml:space="preserve"> ADDIN PAPERS2_CITATIONS &lt;citation&gt;&lt;uuid&gt;89EA2B64-36BA-4948-BB13-63781723FA47&lt;/uuid&gt;&lt;priority&gt;10&lt;/priority&gt;&lt;publications&gt;&lt;publication&gt;&lt;uuid&gt;1127AA5E-B46E-4941-8213-32EDF5D4A2DD&lt;/uuid&gt;&lt;volume&gt;6&lt;/volume&gt;&lt;accepted_date&gt;99201104121200000000222000&lt;/accepted_date&gt;&lt;doi&gt;10.1371/journal.pone.0020161&lt;/doi&gt;&lt;startpage&gt;e20161&lt;/startpage&gt;&lt;publication_date&gt;99201100001200000000200000&lt;/publication_date&gt;&lt;url&gt;http://eutils.ncbi.nlm.nih.gov/entrez/eutils/elink.fcgi?dbfrom=pubmed&amp;amp;id=21731610&amp;amp;retmode=ref&amp;amp;cmd=prlinks&lt;/url&gt;&lt;type&gt;400&lt;/type&gt;&lt;title&gt;RosettaScripts: a scripting language interface to the Rosetta macromolecular modeling suite.&lt;/title&gt;&lt;location&gt;200,4,47.6062095,-122.3320708&lt;/location&gt;&lt;submission_date&gt;99201102161200000000222000&lt;/submission_date&gt;&lt;number&gt;6&lt;/number&gt;&lt;institution&gt;Department of Biochemistry, University of Washington, Seattle, Washington, United States of America. sarelf@uw.edu&lt;/institution&gt;&lt;subtype&gt;400&lt;/subtype&gt;&lt;endpage&gt;&lt;/endpage&gt;&lt;bundle&gt;&lt;publication&gt;&lt;publisher&gt;Public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Sarel&lt;/firstName&gt;&lt;middleNames&gt;J&lt;/middleNames&gt;&lt;lastName&gt;Fleishman&lt;/lastName&gt;&lt;/author&gt;&lt;author&gt;&lt;firstName&gt;Andrew&lt;/firstName&gt;&lt;lastName&gt;Leaver-Fay&lt;/lastName&gt;&lt;/author&gt;&lt;author&gt;&lt;firstName&gt;Jacob&lt;/firstName&gt;&lt;middleNames&gt;E&lt;/middleNames&gt;&lt;lastName&gt;Corn&lt;/lastName&gt;&lt;/author&gt;&lt;author&gt;&lt;firstName&gt;Eva-Maria&lt;/firstName&gt;&lt;lastName&gt;Strauch&lt;/lastName&gt;&lt;/author&gt;&lt;author&gt;&lt;firstName&gt;Sagar&lt;/firstName&gt;&lt;middleNames&gt;D&lt;/middleNames&gt;&lt;lastName&gt;Khare&lt;/lastName&gt;&lt;/author&gt;&lt;author&gt;&lt;firstName&gt;Nobuyasu&lt;/firstName&gt;&lt;lastName&gt;Koga&lt;/lastName&gt;&lt;/author&gt;&lt;author&gt;&lt;firstName&gt;Justin&lt;/firstName&gt;&lt;lastName&gt;Ashworth&lt;/lastName&gt;&lt;/author&gt;&lt;author&gt;&lt;firstName&gt;Paul&lt;/firstName&gt;&lt;lastName&gt;Murphy&lt;/lastName&gt;&lt;/author&gt;&lt;author&gt;&lt;firstName&gt;Florian&lt;/firstName&gt;&lt;lastName&gt;Richter&lt;/lastName&gt;&lt;/author&gt;&lt;author&gt;&lt;firstName&gt;Gordon&lt;/firstName&gt;&lt;lastName&gt;Lemmon&lt;/lastName&gt;&lt;/author&gt;&lt;author&gt;&lt;firstName&gt;Jens&lt;/firstName&gt;&lt;lastName&gt;Meiler&lt;/lastName&gt;&lt;/author&gt;&lt;author&gt;&lt;firstName&gt;David&lt;/firstName&gt;&lt;lastName&gt;Baker&lt;/lastName&gt;&lt;/author&gt;&lt;/authors&gt;&lt;/publication&gt;&lt;publication&gt;&lt;uuid&gt;017EBAE4-E133-49D8-AA2F-453A8B63DF51&lt;/uuid&gt;&lt;volume&gt;49&lt;/volume&gt;&lt;doi&gt;10.1021/bi902153g&lt;/doi&gt;&lt;startpage&gt;2987&lt;/startpage&gt;&lt;publication_date&gt;99201004131200000000222000&lt;/publication_date&gt;&lt;url&gt;http://eutils.ncbi.nlm.nih.gov/entrez/eutils/elink.fcgi?dbfrom=pubmed&amp;amp;id=20235548&amp;amp;retmode=ref&amp;amp;cmd=prlinks&lt;/url&gt;&lt;type&gt;400&lt;/type&gt;&lt;title&gt;Practically useful: what the Rosetta protein modeling suite can do for you.&lt;/title&gt;&lt;location&gt;200,5,36.1489935,-86.8041151&lt;/location&gt;&lt;institution&gt;Department of Chemistry, Vanderbilt University, 7330 Stevenson Center, Station B 351822, Nashville, Tennessee 37235, USA.&lt;/institution&gt;&lt;number&gt;14&lt;/number&gt;&lt;subtype&gt;400&lt;/subtype&gt;&lt;endpage&gt;2998&lt;/endpage&gt;&lt;bundle&gt;&lt;publication&gt;&lt;title&gt;Biochemistry&lt;/title&gt;&lt;livfeID&gt;755&lt;/livfeID&gt;&lt;type&gt;-100&lt;/type&gt;&lt;subtype&gt;-100&lt;/subtype&gt;&lt;uuid&gt;CCD1B874-B585-4DD1-B4E1-6CE4DD505430&lt;/uuid&gt;&lt;/publication&gt;&lt;/bundle&gt;&lt;authors&gt;&lt;author&gt;&lt;firstName&gt;Kristian&lt;/firstName&gt;&lt;middleNames&gt;W&lt;/middleNames&gt;&lt;lastName&gt;Kaufmann&lt;/lastName&gt;&lt;/author&gt;&lt;author&gt;&lt;firstName&gt;Gordon&lt;/firstName&gt;&lt;middleNames&gt;H&lt;/middleNames&gt;&lt;lastName&gt;Lemmon&lt;/lastName&gt;&lt;/author&gt;&lt;author&gt;&lt;firstName&gt;Samuel&lt;/firstName&gt;&lt;middleNames&gt;L&lt;/middleNames&gt;&lt;lastName&gt;Deluca&lt;/lastName&gt;&lt;/author&gt;&lt;author&gt;&lt;firstName&gt;Jonathan&lt;/firstName&gt;&lt;middleNames&gt;H&lt;/middleNames&gt;&lt;lastName&gt;Sheehan&lt;/lastName&gt;&lt;/author&gt;&lt;author&gt;&lt;firstName&gt;Jens&lt;/firstName&gt;&lt;lastName&gt;Meiler&lt;/lastName&gt;&lt;/author&gt;&lt;/authors&gt;&lt;/publication&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fldChar w:fldCharType="separate"/>
      </w:r>
      <w:r>
        <w:rPr>
          <w:rFonts w:cs="Arial"/>
          <w:vertAlign w:val="superscript"/>
        </w:rPr>
        <w:t>14-16</w:t>
      </w:r>
      <w:r>
        <w:fldChar w:fldCharType="end"/>
      </w:r>
      <w:r>
        <w:t>.</w:t>
      </w:r>
    </w:p>
    <w:p w14:paraId="79F7F48D" w14:textId="77777777" w:rsidR="0060673D" w:rsidRDefault="0060673D" w:rsidP="0060673D">
      <w:pPr>
        <w:pStyle w:val="Text"/>
      </w:pPr>
      <w:r>
        <w:t xml:space="preserve">Again, the full design protocol is detailed in the methods section of the appendix and follows the same basic structure as the redesign of sequences detailed in chapter III. We designed 1000 decoys allowing small docking perturbations and minimal backbone </w:t>
      </w:r>
      <w:r>
        <w:rPr>
          <w:noProof/>
          <w:lang w:eastAsia="en-US"/>
        </w:rPr>
        <w:lastRenderedPageBreak/>
        <mc:AlternateContent>
          <mc:Choice Requires="wps">
            <w:drawing>
              <wp:anchor distT="0" distB="0" distL="114300" distR="114300" simplePos="0" relativeHeight="251701248" behindDoc="0" locked="0" layoutInCell="1" allowOverlap="1" wp14:anchorId="46266349" wp14:editId="1F9486EC">
                <wp:simplePos x="0" y="0"/>
                <wp:positionH relativeFrom="column">
                  <wp:posOffset>0</wp:posOffset>
                </wp:positionH>
                <wp:positionV relativeFrom="paragraph">
                  <wp:posOffset>3657600</wp:posOffset>
                </wp:positionV>
                <wp:extent cx="5943600" cy="1804416"/>
                <wp:effectExtent l="0" t="0" r="25400" b="24765"/>
                <wp:wrapSquare wrapText="bothSides"/>
                <wp:docPr id="159" name="Text Box 159"/>
                <wp:cNvGraphicFramePr/>
                <a:graphic xmlns:a="http://schemas.openxmlformats.org/drawingml/2006/main">
                  <a:graphicData uri="http://schemas.microsoft.com/office/word/2010/wordprocessingShape">
                    <wps:wsp>
                      <wps:cNvSpPr txBox="1"/>
                      <wps:spPr>
                        <a:xfrm>
                          <a:off x="0" y="0"/>
                          <a:ext cx="5943600" cy="180441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5CC745A" w14:textId="1756F15A" w:rsidR="00FB6290" w:rsidRPr="006B624C" w:rsidRDefault="00FB6290" w:rsidP="0060673D">
                            <w:pPr>
                              <w:pStyle w:val="FigureHeading"/>
                            </w:pPr>
                            <w:bookmarkStart w:id="138" w:name="_Toc382537738"/>
                            <w:r>
                              <w:t>Figure 4.</w:t>
                            </w:r>
                            <w:r w:rsidRPr="006B624C">
                              <w:t>3 Redesign of PG9 HCDR3</w:t>
                            </w:r>
                            <w:bookmarkEnd w:id="138"/>
                          </w:p>
                          <w:p w14:paraId="3F98A8D7" w14:textId="77777777" w:rsidR="00FB6290" w:rsidRPr="00F33431" w:rsidRDefault="00FB6290" w:rsidP="0060673D">
                            <w:pPr>
                              <w:pStyle w:val="figurecaptiontext"/>
                            </w:pPr>
                            <w:r w:rsidRPr="006B624C">
                              <w:t>For 1000 designed models, the sequences returned are best viewed as a sequence logo. The x-axis is the PG9</w:t>
                            </w:r>
                            <w:r w:rsidRPr="006B624C">
                              <w:rPr>
                                <w:i/>
                              </w:rPr>
                              <w:t xml:space="preserve">wt </w:t>
                            </w:r>
                            <w:r w:rsidRPr="006B624C">
                              <w:t xml:space="preserve">sequence while the y-axis represents the preference, measured in bit, of the amino acid identities identified by the height of the letter (A). For sequences that were returned greater than 10% of the time, we manually inspected their fitness as a measure of binding energy and thermal stability (y-axis). Some positions had more than one amino acid favored and are grouped by color. Rosetta noise is plotted as a dashed line at -1. The more negative a mutation is, the more it is beneficial to the PG9 complex. Each mutation is visually inspected and justified (table). They are either </w:t>
                            </w:r>
                            <w:proofErr w:type="gramStart"/>
                            <w:r w:rsidRPr="006B624C">
                              <w:t>a single</w:t>
                            </w:r>
                            <w:proofErr w:type="gramEnd"/>
                            <w:r w:rsidRPr="006B624C">
                              <w:t xml:space="preserve"> point mutations that benefits, a cooperative mutation that benefits, no benefit or detriment, and detriment to the complex, as green, yellow, grey, and red, respectively (B). The final mutations that </w:t>
                            </w:r>
                            <w:proofErr w:type="gramStart"/>
                            <w:r w:rsidRPr="006B624C">
                              <w:t>are chosen to be carried</w:t>
                            </w:r>
                            <w:proofErr w:type="gramEnd"/>
                            <w:r w:rsidRPr="006B624C">
                              <w:t xml:space="preserve"> out experimentally are three point mutations and two combinations thereof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6266349" id="Text Box 159" o:spid="_x0000_s1144" type="#_x0000_t202" style="position:absolute;left:0;text-align:left;margin-left:0;margin-top:4in;width:468pt;height:142.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" fillcolor="white [3201]" strokecolor="white" strokeweight="2pt">
                <v:textbox>
                  <w:txbxContent>
                    <w:p w14:paraId="75CC745A" w14:textId="1756F15A" w:rsidR="00FB6290" w:rsidRPr="006B624C" w:rsidRDefault="00FB6290" w:rsidP="0060673D">
                      <w:pPr>
                        <w:pStyle w:val="FigureHeading"/>
                      </w:pPr>
                      <w:bookmarkStart w:id="180" w:name="_Toc382537738"/>
                      <w:r>
                        <w:t>Figure 4.</w:t>
                      </w:r>
                      <w:r w:rsidRPr="006B624C">
                        <w:t>3 Redesign of PG9 HCDR3</w:t>
                      </w:r>
                      <w:bookmarkEnd w:id="180"/>
                    </w:p>
                    <w:p w14:paraId="3F98A8D7" w14:textId="77777777" w:rsidR="00FB6290" w:rsidRPr="00F33431" w:rsidRDefault="00FB6290" w:rsidP="0060673D">
                      <w:pPr>
                        <w:pStyle w:val="figurecaptiontext"/>
                      </w:pPr>
                      <w:r w:rsidRPr="006B624C">
                        <w:t>For 1000 designed models, the sequences returned are best viewed as a sequence logo. The x-axis is the PG9</w:t>
                      </w:r>
                      <w:r w:rsidRPr="006B624C">
                        <w:rPr>
                          <w:i/>
                        </w:rPr>
                        <w:t xml:space="preserve">wt </w:t>
                      </w:r>
                      <w:r w:rsidRPr="006B624C">
                        <w:t>sequence while the y-axis represents the preference, measured in bit, of the amino acid identities identified by the height of the letter (A). For sequences that were returned greater than 10% of the time, we manually inspected their fitness as a measure of binding energy and thermal stability (y-axis). Some positions had more than one amino acid favored and are grouped by color. Rosetta noise is plotted as a dashed line at -1. The more negative a mutation is, the more it is beneficial to the PG9 complex. Each mutation is visually inspected and justified (table). They are either a single point mutations that benefits, a cooperative mutation that benefits, no benefit or detriment, and detriment to the complex, as green, yellow, grey, and red, respectively (B). The final mutations that are chosen to be carried out experimentally are three point mutations and two combinations thereof (C).</w:t>
                      </w:r>
                    </w:p>
                  </w:txbxContent>
                </v:textbox>
                <w10:wrap type="square"/>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088D407" wp14:editId="4C7EE91E">
                <wp:simplePos x="0" y="0"/>
                <wp:positionH relativeFrom="column">
                  <wp:posOffset>0</wp:posOffset>
                </wp:positionH>
                <wp:positionV relativeFrom="paragraph">
                  <wp:posOffset>0</wp:posOffset>
                </wp:positionV>
                <wp:extent cx="5943600" cy="3657600"/>
                <wp:effectExtent l="0" t="0" r="25400" b="25400"/>
                <wp:wrapSquare wrapText="bothSides"/>
                <wp:docPr id="160" name="Text Box 160"/>
                <wp:cNvGraphicFramePr/>
                <a:graphic xmlns:a="http://schemas.openxmlformats.org/drawingml/2006/main">
                  <a:graphicData uri="http://schemas.microsoft.com/office/word/2010/wordprocessingShape">
                    <wps:wsp>
                      <wps:cNvSpPr txBox="1"/>
                      <wps:spPr>
                        <a:xfrm>
                          <a:off x="0" y="0"/>
                          <a:ext cx="5943600" cy="365760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63967BE" w14:textId="77777777" w:rsidR="00FB6290" w:rsidRDefault="00FB6290" w:rsidP="0060673D">
                            <w:pPr>
                              <w:jc w:val="left"/>
                            </w:pPr>
                            <w:r w:rsidRPr="00BD39C3">
                              <w:rPr>
                                <w:noProof/>
                                <w:lang w:eastAsia="en-US"/>
                              </w:rPr>
                              <w:drawing>
                                <wp:inline distT="0" distB="0" distL="0" distR="0" wp14:anchorId="5651B1C9" wp14:editId="171E5D64">
                                  <wp:extent cx="5842329" cy="3620247"/>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ANALYSIS.pdf"/>
                                          <pic:cNvPicPr/>
                                        </pic:nvPicPr>
                                        <pic:blipFill>
                                          <a:blip r:embed="rId144">
                                            <a:extLst>
                                              <a:ext uri="{28A0092B-C50C-407E-A947-70E740481C1C}">
                                                <a14:useLocalDpi xmlns:a14="http://schemas.microsoft.com/office/drawing/2010/main" val="0"/>
                                              </a:ext>
                                            </a:extLst>
                                          </a:blip>
                                          <a:stretch>
                                            <a:fillRect/>
                                          </a:stretch>
                                        </pic:blipFill>
                                        <pic:spPr>
                                          <a:xfrm>
                                            <a:off x="0" y="0"/>
                                            <a:ext cx="5842329" cy="3620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88D407" id="Text Box 160" o:spid="_x0000_s1145" type="#_x0000_t202" style="position:absolute;left:0;text-align:left;margin-left:0;margin-top:0;width:468pt;height:4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" fillcolor="white [3201]" strokecolor="white" strokeweight="2pt">
                <v:textbox>
                  <w:txbxContent>
                    <w:p w14:paraId="263967BE" w14:textId="77777777" w:rsidR="00FB6290" w:rsidRDefault="00FB6290" w:rsidP="0060673D">
                      <w:pPr>
                        <w:jc w:val="left"/>
                      </w:pPr>
                      <w:r w:rsidRPr="00BD39C3">
                        <w:rPr>
                          <w:noProof/>
                          <w:lang w:eastAsia="en-US"/>
                        </w:rPr>
                        <w:drawing>
                          <wp:inline distT="0" distB="0" distL="0" distR="0" wp14:anchorId="5651B1C9" wp14:editId="171E5D64">
                            <wp:extent cx="5842329" cy="3620247"/>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ANALYSIS.pdf"/>
                                    <pic:cNvPicPr/>
                                  </pic:nvPicPr>
                                  <pic:blipFill>
                                    <a:blip r:embed="rId145">
                                      <a:extLst>
                                        <a:ext uri="{28A0092B-C50C-407E-A947-70E740481C1C}">
                                          <a14:useLocalDpi xmlns:a14="http://schemas.microsoft.com/office/drawing/2010/main" val="0"/>
                                        </a:ext>
                                      </a:extLst>
                                    </a:blip>
                                    <a:stretch>
                                      <a:fillRect/>
                                    </a:stretch>
                                  </pic:blipFill>
                                  <pic:spPr>
                                    <a:xfrm>
                                      <a:off x="0" y="0"/>
                                      <a:ext cx="5842329" cy="3620247"/>
                                    </a:xfrm>
                                    <a:prstGeom prst="rect">
                                      <a:avLst/>
                                    </a:prstGeom>
                                  </pic:spPr>
                                </pic:pic>
                              </a:graphicData>
                            </a:graphic>
                          </wp:inline>
                        </w:drawing>
                      </w:r>
                    </w:p>
                  </w:txbxContent>
                </v:textbox>
                <w10:wrap type="square"/>
              </v:shape>
            </w:pict>
          </mc:Fallback>
        </mc:AlternateContent>
      </w:r>
      <w:r>
        <w:t xml:space="preserve">movement. We filtered the design to optimize for binding energy. That is, only return sequences if favor the binding energy of the mean binding energy of wildtype PG9. </w:t>
      </w:r>
    </w:p>
    <w:p w14:paraId="386DB398" w14:textId="0D60DB6B" w:rsidR="0060673D" w:rsidRDefault="0060673D" w:rsidP="0060673D">
      <w:pPr>
        <w:pStyle w:val="Text"/>
      </w:pPr>
      <w:r>
        <w:t xml:space="preserve">The easiest way to view the sequences returned from the PG9 redesign is with a sequence logo representation </w:t>
      </w:r>
      <w:r w:rsidR="003877DB">
        <w:t>(figure</w:t>
      </w:r>
      <w:r w:rsidR="006B624C">
        <w:t xml:space="preserve"> 4.</w:t>
      </w:r>
      <w:r>
        <w:t>3A). The x-axis is the PG9</w:t>
      </w:r>
      <w:r>
        <w:rPr>
          <w:i/>
        </w:rPr>
        <w:t>wt</w:t>
      </w:r>
      <w:r>
        <w:t xml:space="preserve"> sequence while the height of the letters at each </w:t>
      </w:r>
      <w:proofErr w:type="gramStart"/>
      <w:r>
        <w:t>position,</w:t>
      </w:r>
      <w:proofErr w:type="gramEnd"/>
      <w:r>
        <w:t xml:space="preserve"> measured in bit, measure Rosetta’s preference for that amino acid given the nature of the design challenge. As expected from the observations from the energy landscape </w:t>
      </w:r>
      <w:r w:rsidR="003877DB">
        <w:t>(figure</w:t>
      </w:r>
      <w:r w:rsidR="006B624C">
        <w:t xml:space="preserve"> 4.</w:t>
      </w:r>
      <w:r>
        <w:t>2), t</w:t>
      </w:r>
      <w:r w:rsidRPr="00430E93">
        <w:t>he</w:t>
      </w:r>
      <w:r>
        <w:t xml:space="preserve"> original PG9 sequence was</w:t>
      </w:r>
      <w:r w:rsidRPr="00430E93">
        <w:t xml:space="preserve"> returned for a majority </w:t>
      </w:r>
      <w:r>
        <w:t xml:space="preserve">of the positions, considering the evolutionary sequence bias of the PG9 structure (nature optimizes sequences for the PG9 structure).  Regardless, </w:t>
      </w:r>
      <w:r>
        <w:lastRenderedPageBreak/>
        <w:t>anytime an amino acid was returned in 10% or more of the models, we further inspected the design fitness of the mutation.</w:t>
      </w:r>
    </w:p>
    <w:p w14:paraId="638F971F" w14:textId="41466099" w:rsidR="0060673D" w:rsidRDefault="0060673D" w:rsidP="0060673D">
      <w:pPr>
        <w:pStyle w:val="Text"/>
      </w:pPr>
      <w:r>
        <w:t>We measure the design fitness as a sum of the difference in total energy from wildtype sequence and the difference in binding energy from the wildtype sequence (</w:t>
      </w:r>
      <w:r>
        <w:rPr>
          <w:rFonts w:cs="Arial"/>
        </w:rPr>
        <w:t>ΔΔ</w:t>
      </w:r>
      <w:r>
        <w:t xml:space="preserve">G + total score). For some of the positions, multiple amino acids were recovered rather than the wildtype, for example position 109 </w:t>
      </w:r>
      <w:r w:rsidR="003877DB">
        <w:t>(figure</w:t>
      </w:r>
      <w:r w:rsidR="006B624C">
        <w:t xml:space="preserve"> 4.</w:t>
      </w:r>
      <w:r w:rsidR="000F5E81">
        <w:t>3A,</w:t>
      </w:r>
      <w:r>
        <w:t xml:space="preserve">B). For most positions, the design fitness was negligible, falling above the noise threshold (dashed line) in </w:t>
      </w:r>
      <w:r w:rsidR="000F5E81">
        <w:t>f</w:t>
      </w:r>
      <w:r w:rsidR="006B624C">
        <w:t>igure 4.</w:t>
      </w:r>
      <w:r>
        <w:t xml:space="preserve">3B. </w:t>
      </w:r>
      <w:r w:rsidRPr="00430E93">
        <w:t xml:space="preserve">However design at </w:t>
      </w:r>
      <w:r>
        <w:t xml:space="preserve">antibody amino acid </w:t>
      </w:r>
      <w:r w:rsidRPr="00430E93">
        <w:t xml:space="preserve">positions </w:t>
      </w:r>
      <w:r>
        <w:t>104,</w:t>
      </w:r>
      <w:r w:rsidR="000F5E81">
        <w:t xml:space="preserve"> 109, 115, </w:t>
      </w:r>
      <w:r w:rsidRPr="00430E93">
        <w:t>120</w:t>
      </w:r>
      <w:r>
        <w:t>, and 123</w:t>
      </w:r>
      <w:r w:rsidRPr="00430E93">
        <w:t xml:space="preserve"> (PDB numbering) returned alternative amino acids that were predicted to increase HCDR3 fitness for the antibody/HIV Env interaction </w:t>
      </w:r>
      <w:r w:rsidR="003877DB">
        <w:t>(figure</w:t>
      </w:r>
      <w:r w:rsidR="000F5E81">
        <w:t xml:space="preserve"> 4.3</w:t>
      </w:r>
      <w:r>
        <w:t>B</w:t>
      </w:r>
      <w:r w:rsidRPr="00430E93">
        <w:t xml:space="preserve">). </w:t>
      </w:r>
      <w:r>
        <w:t xml:space="preserve">We wanted to make sure that each of these mutations made intuitive sense upon examination of the structure. We viewed each mutation in context and compared it to the wild-type amino acid. Our aim was to determine if this mutation was an artifact and to confirm that it was non-cooperative with other mutations, that is, the mutation enhances fitness alone and not in cooperation with many other mutations made to the sequence. This is because we wanted to retain as much of the </w:t>
      </w:r>
      <w:r w:rsidRPr="008438A3">
        <w:t>PG9</w:t>
      </w:r>
      <w:r w:rsidRPr="008438A3">
        <w:rPr>
          <w:i/>
        </w:rPr>
        <w:t>wt</w:t>
      </w:r>
      <w:r>
        <w:t xml:space="preserve"> sequence as possible. </w:t>
      </w:r>
    </w:p>
    <w:p w14:paraId="64BA185C" w14:textId="2E0C91D1" w:rsidR="0060673D" w:rsidRDefault="0060673D" w:rsidP="0060673D">
      <w:pPr>
        <w:pStyle w:val="Text"/>
      </w:pPr>
      <w:r>
        <w:t>These v</w:t>
      </w:r>
      <w:r w:rsidRPr="008438A3">
        <w:t>isual</w:t>
      </w:r>
      <w:r w:rsidRPr="00430E93">
        <w:t xml:space="preserve"> inspection</w:t>
      </w:r>
      <w:r>
        <w:t xml:space="preserve">s are shown in </w:t>
      </w:r>
      <w:r w:rsidR="006B624C">
        <w:t>Figure 4.</w:t>
      </w:r>
      <w:r>
        <w:t xml:space="preserve">3B in the table, with a full justification given. If a mutation was found to be non-cooperative, and still enhance fitness, it was immediately considered for experimental characterization (green squares), N109Y and D115N met these criteria. We also considered N109L and a cooperative mutation A99S and Y120N as they showed strong stabilization through inter-HCDR3 loop hydrogen bonding. We also made one combinatorial mutation that included the double cooperative mutant A99S-Y120N and two single mutations D115N and N109L. This variant is simply referred to as PG9_4MUT </w:t>
      </w:r>
      <w:r w:rsidR="003877DB">
        <w:t>(figure</w:t>
      </w:r>
      <w:r w:rsidR="006B624C">
        <w:t xml:space="preserve"> 4.</w:t>
      </w:r>
      <w:r>
        <w:t xml:space="preserve">3C). </w:t>
      </w:r>
      <w:r w:rsidRPr="00430E93">
        <w:t>We did not pursue further evaluation of designs that appeared to compromise the structural integrity of the HCDR3 loop</w:t>
      </w:r>
      <w:r>
        <w:t>.</w:t>
      </w:r>
      <w:r w:rsidRPr="00430E93">
        <w:t xml:space="preserve"> </w:t>
      </w:r>
    </w:p>
    <w:p w14:paraId="217D233E" w14:textId="77777777" w:rsidR="00BD39C3" w:rsidRDefault="00BD39C3" w:rsidP="00DB54AE">
      <w:pPr>
        <w:pStyle w:val="SectionHeading"/>
      </w:pPr>
    </w:p>
    <w:p w14:paraId="03BE112E" w14:textId="77777777" w:rsidR="00BD39C3" w:rsidRDefault="00BD39C3" w:rsidP="00BD39C3">
      <w:pPr>
        <w:pStyle w:val="Text"/>
      </w:pPr>
    </w:p>
    <w:p w14:paraId="2DA5CB8F" w14:textId="77777777" w:rsidR="00BD39C3" w:rsidRPr="00BD39C3" w:rsidRDefault="00BD39C3" w:rsidP="00BD39C3">
      <w:pPr>
        <w:pStyle w:val="Text"/>
      </w:pPr>
    </w:p>
    <w:p w14:paraId="52456E11" w14:textId="4E0C9737" w:rsidR="0060673D" w:rsidRDefault="000C4B52" w:rsidP="00DB54AE">
      <w:pPr>
        <w:pStyle w:val="SectionHeading"/>
      </w:pPr>
      <w:bookmarkStart w:id="139" w:name="_Toc256399083"/>
      <w:r>
        <w:lastRenderedPageBreak/>
        <w:t>Experimental C</w:t>
      </w:r>
      <w:r w:rsidR="0060673D">
        <w:t xml:space="preserve">haracterization of PG9 </w:t>
      </w:r>
      <w:r>
        <w:t>V</w:t>
      </w:r>
      <w:r w:rsidR="0060673D">
        <w:t>ariants</w:t>
      </w:r>
      <w:bookmarkEnd w:id="139"/>
    </w:p>
    <w:p w14:paraId="4C9C6A8D" w14:textId="5F002513" w:rsidR="0060673D" w:rsidRDefault="0060673D" w:rsidP="0060673D">
      <w:pPr>
        <w:pStyle w:val="Text"/>
      </w:pPr>
      <w:r>
        <w:rPr>
          <w:noProof/>
          <w:lang w:eastAsia="en-US"/>
        </w:rPr>
        <mc:AlternateContent>
          <mc:Choice Requires="wps">
            <w:drawing>
              <wp:anchor distT="0" distB="0" distL="114300" distR="114300" simplePos="0" relativeHeight="251703296" behindDoc="0" locked="0" layoutInCell="1" allowOverlap="1" wp14:anchorId="346D1363" wp14:editId="14466436">
                <wp:simplePos x="0" y="0"/>
                <wp:positionH relativeFrom="column">
                  <wp:posOffset>0</wp:posOffset>
                </wp:positionH>
                <wp:positionV relativeFrom="paragraph">
                  <wp:posOffset>1826260</wp:posOffset>
                </wp:positionV>
                <wp:extent cx="2971800" cy="5064760"/>
                <wp:effectExtent l="0" t="0" r="25400" b="15240"/>
                <wp:wrapSquare wrapText="bothSides"/>
                <wp:docPr id="162" name="Text Box 162"/>
                <wp:cNvGraphicFramePr/>
                <a:graphic xmlns:a="http://schemas.openxmlformats.org/drawingml/2006/main">
                  <a:graphicData uri="http://schemas.microsoft.com/office/word/2010/wordprocessingShape">
                    <wps:wsp>
                      <wps:cNvSpPr txBox="1"/>
                      <wps:spPr>
                        <a:xfrm>
                          <a:off x="0" y="0"/>
                          <a:ext cx="2971800" cy="506476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D734A6B" w14:textId="77777777" w:rsidR="00FB6290" w:rsidRDefault="00FB6290">
                            <w:r>
                              <w:rPr>
                                <w:noProof/>
                                <w:lang w:eastAsia="en-US"/>
                              </w:rPr>
                              <w:drawing>
                                <wp:inline distT="0" distB="0" distL="0" distR="0" wp14:anchorId="1C9512B1" wp14:editId="1DFAC730">
                                  <wp:extent cx="2870168" cy="512705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analysis.pdf"/>
                                          <pic:cNvPicPr/>
                                        </pic:nvPicPr>
                                        <pic:blipFill>
                                          <a:blip r:embed="rId146">
                                            <a:extLst>
                                              <a:ext uri="{28A0092B-C50C-407E-A947-70E740481C1C}">
                                                <a14:useLocalDpi xmlns:a14="http://schemas.microsoft.com/office/drawing/2010/main" val="0"/>
                                              </a:ext>
                                            </a:extLst>
                                          </a:blip>
                                          <a:stretch>
                                            <a:fillRect/>
                                          </a:stretch>
                                        </pic:blipFill>
                                        <pic:spPr>
                                          <a:xfrm>
                                            <a:off x="0" y="0"/>
                                            <a:ext cx="2870168" cy="51270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6D1363" id="Text Box 162" o:spid="_x0000_s1146" type="#_x0000_t202" style="position:absolute;left:0;text-align:left;margin-left:0;margin-top:143.8pt;width:234pt;height:39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" fillcolor="white [3201]" strokecolor="white" strokeweight="2pt">
                <v:textbox>
                  <w:txbxContent>
                    <w:p w14:paraId="0D734A6B" w14:textId="77777777" w:rsidR="00FB6290" w:rsidRDefault="00FB6290">
                      <w:r>
                        <w:rPr>
                          <w:noProof/>
                          <w:lang w:eastAsia="en-US"/>
                        </w:rPr>
                        <w:drawing>
                          <wp:inline distT="0" distB="0" distL="0" distR="0" wp14:anchorId="1C9512B1" wp14:editId="1DFAC730">
                            <wp:extent cx="2870168" cy="512705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analysis.pdf"/>
                                    <pic:cNvPicPr/>
                                  </pic:nvPicPr>
                                  <pic:blipFill>
                                    <a:blip r:embed="rId147">
                                      <a:extLst>
                                        <a:ext uri="{28A0092B-C50C-407E-A947-70E740481C1C}">
                                          <a14:useLocalDpi xmlns:a14="http://schemas.microsoft.com/office/drawing/2010/main" val="0"/>
                                        </a:ext>
                                      </a:extLst>
                                    </a:blip>
                                    <a:stretch>
                                      <a:fillRect/>
                                    </a:stretch>
                                  </pic:blipFill>
                                  <pic:spPr>
                                    <a:xfrm>
                                      <a:off x="0" y="0"/>
                                      <a:ext cx="2870168" cy="5127053"/>
                                    </a:xfrm>
                                    <a:prstGeom prst="rect">
                                      <a:avLst/>
                                    </a:prstGeom>
                                  </pic:spPr>
                                </pic:pic>
                              </a:graphicData>
                            </a:graphic>
                          </wp:inline>
                        </w:drawing>
                      </w:r>
                    </w:p>
                  </w:txbxContent>
                </v:textbox>
                <w10:wrap type="square"/>
              </v:shape>
            </w:pict>
          </mc:Fallback>
        </mc:AlternateContent>
      </w:r>
      <w:r>
        <w:t xml:space="preserve">For the five mutational variants of PG9, we used a similar cloning strategy as described in chapter III that takes advantage of unique cloning sites between the HCDR3 5’ and 3’ ends. Each of the variants expressed well and was not a limiting factor. We began by testing all the variants against a </w:t>
      </w:r>
      <w:proofErr w:type="gramStart"/>
      <w:r>
        <w:t>15 antigen</w:t>
      </w:r>
      <w:proofErr w:type="gramEnd"/>
      <w:r>
        <w:t xml:space="preserve"> cocktail of gp120 envelopes to qualitatively measure binding. In this preliminary study, the double mutant, </w:t>
      </w:r>
      <w:r w:rsidRPr="00430E93">
        <w:t xml:space="preserve">A98S-Y120N produced a significantly lower signal than that of PG9, and this variant was not considered further. </w:t>
      </w:r>
    </w:p>
    <w:p w14:paraId="27B07E0A" w14:textId="261B2D88" w:rsidR="0060673D" w:rsidRDefault="00A47650" w:rsidP="0060673D">
      <w:pPr>
        <w:pStyle w:val="Text"/>
      </w:pPr>
      <w:r>
        <w:rPr>
          <w:noProof/>
          <w:lang w:eastAsia="en-US"/>
        </w:rPr>
        <mc:AlternateContent>
          <mc:Choice Requires="wps">
            <w:drawing>
              <wp:anchor distT="0" distB="0" distL="114300" distR="114300" simplePos="0" relativeHeight="251705344" behindDoc="0" locked="0" layoutInCell="1" allowOverlap="1" wp14:anchorId="5C583699" wp14:editId="4CA7C075">
                <wp:simplePos x="0" y="0"/>
                <wp:positionH relativeFrom="margin">
                  <wp:align>center</wp:align>
                </wp:positionH>
                <wp:positionV relativeFrom="margin">
                  <wp:align>bottom</wp:align>
                </wp:positionV>
                <wp:extent cx="5943600" cy="756920"/>
                <wp:effectExtent l="0" t="0" r="25400" b="30480"/>
                <wp:wrapSquare wrapText="bothSides"/>
                <wp:docPr id="161" name="Text Box 161"/>
                <wp:cNvGraphicFramePr/>
                <a:graphic xmlns:a="http://schemas.openxmlformats.org/drawingml/2006/main">
                  <a:graphicData uri="http://schemas.microsoft.com/office/word/2010/wordprocessingShape">
                    <wps:wsp>
                      <wps:cNvSpPr txBox="1"/>
                      <wps:spPr>
                        <a:xfrm>
                          <a:off x="0" y="0"/>
                          <a:ext cx="5943600" cy="756920"/>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2F188FE" w14:textId="1CEC63A4" w:rsidR="00FB6290" w:rsidRDefault="00FB6290" w:rsidP="0060673D">
                            <w:pPr>
                              <w:pStyle w:val="FigureHeading"/>
                            </w:pPr>
                            <w:bookmarkStart w:id="140" w:name="_Toc382537739"/>
                            <w:r>
                              <w:t xml:space="preserve">Figure 4.4 Experimental </w:t>
                            </w:r>
                            <w:proofErr w:type="gramStart"/>
                            <w:r>
                              <w:t>Analysis</w:t>
                            </w:r>
                            <w:proofErr w:type="gramEnd"/>
                            <w:r>
                              <w:t xml:space="preserve"> of PG9 Variants</w:t>
                            </w:r>
                            <w:bookmarkEnd w:id="140"/>
                          </w:p>
                          <w:p w14:paraId="07212C94" w14:textId="77777777" w:rsidR="00FB6290" w:rsidRPr="00261F57" w:rsidRDefault="00FB6290" w:rsidP="0060673D">
                            <w:pPr>
                              <w:pStyle w:val="figurecaptiontext"/>
                            </w:pPr>
                            <w:r>
                              <w:t xml:space="preserve">Representative binding curves are shown with the optical density at 450 nm shown on the y-axis plotted against the log10 concentration in </w:t>
                            </w:r>
                            <w:r>
                              <w:rPr>
                                <w:rFonts w:cs="Arial"/>
                              </w:rPr>
                              <w:t>μ</w:t>
                            </w:r>
                            <w:r>
                              <w:t>g/mL on the x-axis (A). All EC</w:t>
                            </w:r>
                            <w:r w:rsidRPr="00E446AA">
                              <w:rPr>
                                <w:vertAlign w:val="subscript"/>
                              </w:rPr>
                              <w:t>50</w:t>
                            </w:r>
                            <w:r>
                              <w:t xml:space="preserve"> values are calculated from the curves like the ones shown in (A) as well as the neutralization IC</w:t>
                            </w:r>
                            <w:r w:rsidRPr="00E446AA">
                              <w:rPr>
                                <w:vertAlign w:val="subscript"/>
                              </w:rPr>
                              <w:t>50</w:t>
                            </w:r>
                            <w:r>
                              <w:t xml:space="preserve"> against a </w:t>
                            </w:r>
                            <w:proofErr w:type="gramStart"/>
                            <w:r>
                              <w:t>15 virus</w:t>
                            </w:r>
                            <w:proofErr w:type="gramEnd"/>
                            <w:r>
                              <w:t xml:space="preserve"> panel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583699" id="Text Box 161" o:spid="_x0000_s1147" type="#_x0000_t202" style="position:absolute;left:0;text-align:left;margin-left:0;margin-top:0;width:468pt;height:59.6pt;z-index:25170534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" fillcolor="white [3201]" strokecolor="white" strokeweight="2pt">
                <v:textbox>
                  <w:txbxContent>
                    <w:p w14:paraId="02F188FE" w14:textId="1CEC63A4" w:rsidR="00FB6290" w:rsidRDefault="00FB6290" w:rsidP="0060673D">
                      <w:pPr>
                        <w:pStyle w:val="FigureHeading"/>
                      </w:pPr>
                      <w:bookmarkStart w:id="183" w:name="_Toc382537739"/>
                      <w:r>
                        <w:t>Figure 4.4 Experimental Analysis of PG9 Variants</w:t>
                      </w:r>
                      <w:bookmarkEnd w:id="183"/>
                    </w:p>
                    <w:p w14:paraId="07212C94" w14:textId="77777777" w:rsidR="00FB6290" w:rsidRPr="00261F57" w:rsidRDefault="00FB6290" w:rsidP="0060673D">
                      <w:pPr>
                        <w:pStyle w:val="figurecaptiontext"/>
                      </w:pPr>
                      <w:r>
                        <w:t xml:space="preserve">Representative binding curves are shown with the optical density at 450 nm shown on the y-axis plotted against the log10 concentration in </w:t>
                      </w:r>
                      <w:r>
                        <w:rPr>
                          <w:rFonts w:cs="Arial"/>
                        </w:rPr>
                        <w:t>μ</w:t>
                      </w:r>
                      <w:r>
                        <w:t>g/mL on the x-axis (A). All EC</w:t>
                      </w:r>
                      <w:r w:rsidRPr="00E446AA">
                        <w:rPr>
                          <w:vertAlign w:val="subscript"/>
                        </w:rPr>
                        <w:t>50</w:t>
                      </w:r>
                      <w:r>
                        <w:t xml:space="preserve"> values are calculated from the curves like the ones shown in (A) as well as the neutralization IC</w:t>
                      </w:r>
                      <w:r w:rsidRPr="00E446AA">
                        <w:rPr>
                          <w:vertAlign w:val="subscript"/>
                        </w:rPr>
                        <w:t>50</w:t>
                      </w:r>
                      <w:r>
                        <w:t xml:space="preserve"> against a 15 virus panel (B)</w:t>
                      </w:r>
                    </w:p>
                  </w:txbxContent>
                </v:textbox>
                <w10:wrap type="square" anchorx="margin" anchory="margin"/>
              </v:shape>
            </w:pict>
          </mc:Fallback>
        </mc:AlternateContent>
      </w:r>
      <w:r w:rsidR="0060673D" w:rsidRPr="00430E93">
        <w:t>It is known that PG9</w:t>
      </w:r>
      <w:r w:rsidR="0060673D" w:rsidRPr="00430E93">
        <w:rPr>
          <w:i/>
        </w:rPr>
        <w:t>wt</w:t>
      </w:r>
      <w:r w:rsidR="0060673D" w:rsidRPr="00430E93">
        <w:t xml:space="preserve"> does bind to some gp120 monomers (although PG9</w:t>
      </w:r>
      <w:r w:rsidR="0060673D" w:rsidRPr="00430E93">
        <w:rPr>
          <w:i/>
        </w:rPr>
        <w:t>wt</w:t>
      </w:r>
      <w:r w:rsidR="0060673D" w:rsidRPr="00430E93">
        <w:t xml:space="preserve"> also can neutralize HIV variants for which it does not bind to monomer). We used a panel of representative gp120 monomers from </w:t>
      </w:r>
      <w:r w:rsidR="0060673D">
        <w:t xml:space="preserve">HIV </w:t>
      </w:r>
      <w:r w:rsidR="0060673D" w:rsidRPr="00430E93">
        <w:t>clade</w:t>
      </w:r>
      <w:r w:rsidR="0060673D">
        <w:t>s</w:t>
      </w:r>
      <w:r w:rsidR="0060673D" w:rsidRPr="00430E93">
        <w:t xml:space="preserve"> B and C to perform screening for binding of PG9 variants to Env</w:t>
      </w:r>
      <w:r w:rsidR="0060673D">
        <w:fldChar w:fldCharType="begin"/>
      </w:r>
      <w:r w:rsidR="0060673D">
        <w:instrText xml:space="preserve"> ADDIN PAPERS2_CITATIONS &lt;citation&gt;&lt;uuid&gt;368E3935-375D-4B19-986D-81B08ED44AB0&lt;/uuid&gt;&lt;priority&gt;11&lt;/priority&gt;&lt;publications&gt;&lt;publication&gt;&lt;uuid&gt;B2B831E3-0F27-499E-87FD-5A3255E7C562&lt;/uuid&gt;&lt;volume&gt;79&lt;/volume&gt;&lt;doi&gt;10.1128/JVI.79.16.10108-10125.2005&lt;/doi&gt;&lt;startpage&gt;10108&lt;/startpage&gt;&lt;publication_date&gt;99200508001200000000220000&lt;/publication_date&gt;&lt;url&gt;http://eutils.ncbi.nlm.nih.gov/entrez/eutils/elink.fcgi?dbfrom=pubmed&amp;amp;id=16051804&amp;amp;retmode=ref&amp;amp;cmd=prlinks&lt;/url&gt;&lt;type&gt;400&lt;/type&gt;&lt;title&gt;Human immunodeficiency virus type 1 env clones from acute and early subtype B infections for standardized assessments of vaccine-elicited neutralizing antibodies.&lt;/title&gt;&lt;location&gt;200,9,36.0053276,-78.9406679&lt;/location&gt;&lt;institution&gt;Department of Surgery, Duke University Medical Center, Durham, NC 27710, USA.&lt;/institution&gt;&lt;number&gt;16&lt;/number&gt;&lt;subtype&gt;400&lt;/subtype&gt;&lt;endpage&gt;10125&lt;/endpage&gt;&lt;bundle&gt;&lt;publication&gt;&lt;publisher&gt;highwire&lt;/publisher&gt;&lt;title&gt;Journal Of Virology&lt;/title&gt;&lt;type&gt;-100&lt;/type&gt;&lt;subtype&gt;-100&lt;/subtype&gt;&lt;uuid&gt;8B7D3D62-4636-4965-B01B-9319E36F8C39&lt;/uuid&gt;&lt;/publication&gt;&lt;/bundle&gt;&lt;authors&gt;&lt;author&gt;&lt;firstName&gt;Ming&lt;/firstName&gt;&lt;lastName&gt;Li&lt;/lastName&gt;&lt;/author&gt;&lt;author&gt;&lt;firstName&gt;Feng&lt;/firstName&gt;&lt;lastName&gt;Gao&lt;/lastName&gt;&lt;/author&gt;&lt;author&gt;&lt;firstName&gt;John&lt;/firstName&gt;&lt;middleNames&gt;R&lt;/middleNames&gt;&lt;lastName&gt;Mascola&lt;/lastName&gt;&lt;/author&gt;&lt;author&gt;&lt;firstName&gt;Leonidas&lt;/firstName&gt;&lt;lastName&gt;Stamatatos&lt;/lastName&gt;&lt;/author&gt;&lt;author&gt;&lt;firstName&gt;Victoria&lt;/firstName&gt;&lt;middleNames&gt;R&lt;/middleNames&gt;&lt;lastName&gt;Polonis&lt;/lastName&gt;&lt;/author&gt;&lt;author&gt;&lt;firstName&gt;Marguerite&lt;/firstName&gt;&lt;lastName&gt;Koutsoukos&lt;/lastName&gt;&lt;/author&gt;&lt;author&gt;&lt;firstName&gt;Gerald&lt;/firstName&gt;&lt;lastName&gt;Voss&lt;/lastName&gt;&lt;/author&gt;&lt;author&gt;&lt;firstName&gt;Paul&lt;/firstName&gt;&lt;lastName&gt;Goepfert&lt;/lastName&gt;&lt;/author&gt;&lt;author&gt;&lt;firstName&gt;Peter&lt;/firstName&gt;&lt;lastName&gt;Gilbert&lt;/lastName&gt;&lt;/author&gt;&lt;author&gt;&lt;firstName&gt;Kelli&lt;/firstName&gt;&lt;middleNames&gt;M&lt;/middleNames&gt;&lt;lastName&gt;Greene&lt;/lastName&gt;&lt;/author&gt;&lt;author&gt;&lt;firstName&gt;Miroslawa&lt;/firstName&gt;&lt;lastName&gt;Bilska&lt;/lastName&gt;&lt;/author&gt;&lt;author&gt;&lt;firstName&gt;Denise&lt;/firstName&gt;&lt;middleNames&gt;L&lt;/middleNames&gt;&lt;lastName&gt;Kothe&lt;/lastName&gt;&lt;/author&gt;&lt;author&gt;&lt;firstName&gt;Jesus&lt;/firstName&gt;&lt;middleNames&gt;F&lt;/middleNames&gt;&lt;lastName&gt;Salazar-Gonzalez&lt;/lastName&gt;&lt;/author&gt;&lt;author&gt;&lt;firstName&gt;Xiping&lt;/firstName&gt;&lt;lastName&gt;Wei&lt;/lastName&gt;&lt;/author&gt;&lt;author&gt;&lt;firstName&gt;Julie&lt;/firstName&gt;&lt;middleNames&gt;M&lt;/middleNames&gt;&lt;lastName&gt;Decker&lt;/lastName&gt;&lt;/author&gt;&lt;author&gt;&lt;firstName&gt;Beatrice&lt;/firstName&gt;&lt;middleNames&gt;H&lt;/middleNames&gt;&lt;lastName&gt;Hahn&lt;/lastName&gt;&lt;/author&gt;&lt;author&gt;&lt;firstName&gt;David&lt;/firstName&gt;&lt;middleNames&gt;C&lt;/middleNames&gt;&lt;lastName&gt;Montefiori&lt;/lastName&gt;&lt;/author&gt;&lt;/authors&gt;&lt;/publication&gt;&lt;publication&gt;&lt;volume&gt;80&lt;/volume&gt;&lt;publication_date&gt;99200611101200000000222000&lt;/publication_date&gt;&lt;number&gt;23&lt;/number&gt;&lt;doi&gt;10.1128/JVI.01730-06&lt;/doi&gt;&lt;startpage&gt;11776&lt;/startpage&gt;&lt;title&gt;Genetic and Neutralization Properties of Subtype C Human Immunodeficiency Virus Type 1 Molecular env Clones from Acute and Early Heterosexually Acquired Infections in Southern Africa&lt;/title&gt;&lt;uuid&gt;899EA946-BCC0-43DF-867C-B48DAD49B958&lt;/uuid&gt;&lt;subtype&gt;400&lt;/subtype&gt;&lt;endpage&gt;11790&lt;/endpage&gt;&lt;type&gt;400&lt;/type&gt;&lt;url&gt;http://jvi.asm.org/cgi/doi/10.1128/JVI.01730-06&lt;/url&gt;&lt;bundle&gt;&lt;publication&gt;&lt;publisher&gt;highwire&lt;/publisher&gt;&lt;title&gt;Journal Of Virology&lt;/title&gt;&lt;type&gt;-100&lt;/type&gt;&lt;subtype&gt;-100&lt;/subtype&gt;&lt;uuid&gt;8B7D3D62-4636-4965-B01B-9319E36F8C39&lt;/uuid&gt;&lt;/publication&gt;&lt;/bundle&gt;&lt;authors&gt;&lt;author&gt;&lt;firstName&gt;M&lt;/firstName&gt;&lt;lastName&gt;Li&lt;/lastName&gt;&lt;/author&gt;&lt;author&gt;&lt;firstName&gt;J&lt;/firstName&gt;&lt;middleNames&gt;F&lt;/middleNames&gt;&lt;lastName&gt;Salazar-Gonzalez&lt;/lastName&gt;&lt;/author&gt;&lt;author&gt;&lt;firstName&gt;C&lt;/firstName&gt;&lt;middleNames&gt;A&lt;/middleNames&gt;&lt;lastName&gt;Derdeyn&lt;/lastName&gt;&lt;/author&gt;&lt;author&gt;&lt;firstName&gt;L&lt;/firstName&gt;&lt;lastName&gt;Morris&lt;/lastName&gt;&lt;/author&gt;&lt;author&gt;&lt;firstName&gt;C&lt;/firstName&gt;&lt;lastName&gt;Williamson&lt;/lastName&gt;&lt;/author&gt;&lt;author&gt;&lt;firstName&gt;J&lt;/firstName&gt;&lt;middleNames&gt;E&lt;/middleNames&gt;&lt;lastName&gt;Robinson&lt;/lastName&gt;&lt;/author&gt;&lt;author&gt;&lt;firstName&gt;J&lt;/firstName&gt;&lt;middleNames&gt;M&lt;/middleNames&gt;&lt;lastName&gt;Decker&lt;/lastName&gt;&lt;/author&gt;&lt;author&gt;&lt;firstName&gt;Y&lt;/firstName&gt;&lt;lastName&gt;Li&lt;/lastName&gt;&lt;/author&gt;&lt;author&gt;&lt;firstName&gt;M&lt;/firstName&gt;&lt;middleNames&gt;G&lt;/middleNames&gt;&lt;lastName&gt;Salazar&lt;/lastName&gt;&lt;/author&gt;&lt;author&gt;&lt;firstName&gt;V&lt;/firstName&gt;&lt;middleNames&gt;R&lt;/middleNames&gt;&lt;lastName&gt;Polonis&lt;/lastName&gt;&lt;/author&gt;&lt;author&gt;&lt;firstName&gt;K&lt;/firstName&gt;&lt;lastName&gt;Mlisana&lt;/lastName&gt;&lt;/author&gt;&lt;author&gt;&lt;firstName&gt;S&lt;/firstName&gt;&lt;middleNames&gt;A&lt;/middleNames&gt;&lt;lastName&gt;Karim&lt;/lastName&gt;&lt;/author&gt;&lt;author&gt;&lt;firstName&gt;K&lt;/firstName&gt;&lt;lastName&gt;Hong&lt;/lastName&gt;&lt;/author&gt;&lt;author&gt;&lt;firstName&gt;K&lt;/firstName&gt;&lt;middleNames&gt;M&lt;/middleNames&gt;&lt;lastName&gt;Greene&lt;/lastName&gt;&lt;/author&gt;&lt;author&gt;&lt;firstName&gt;M&lt;/firstName&gt;&lt;lastName&gt;Bilska&lt;/lastName&gt;&lt;/author&gt;&lt;author&gt;&lt;firstName&gt;J&lt;/firstName&gt;&lt;lastName&gt;Zhou&lt;/lastName&gt;&lt;/author&gt;&lt;author&gt;&lt;firstName&gt;S&lt;/firstName&gt;&lt;lastName&gt;Allen&lt;/lastName&gt;&lt;/author&gt;&lt;author&gt;&lt;firstName&gt;E&lt;/firstName&gt;&lt;lastName&gt;Chomba&lt;/lastName&gt;&lt;/author&gt;&lt;author&gt;&lt;firstName&gt;J&lt;/firstName&gt;&lt;lastName&gt;Mulenga&lt;/lastName&gt;&lt;/author&gt;&lt;author&gt;&lt;firstName&gt;C&lt;/firstName&gt;&lt;lastName&gt;Vwalika&lt;/lastName&gt;&lt;/author&gt;&lt;author&gt;&lt;firstName&gt;F&lt;/firstName&gt;&lt;lastName&gt;Gao&lt;/lastName&gt;&lt;/author&gt;&lt;author&gt;&lt;firstName&gt;M&lt;/firstName&gt;&lt;lastName&gt;Zhang&lt;/lastName&gt;&lt;/author&gt;&lt;author&gt;&lt;firstName&gt;B&lt;/firstName&gt;&lt;middleNames&gt;T M&lt;/middleNames&gt;&lt;lastName&gt;Korber&lt;/lastName&gt;&lt;/author&gt;&lt;author&gt;&lt;firstName&gt;E&lt;/firstName&gt;&lt;lastName&gt;Hunter&lt;/lastName&gt;&lt;/author&gt;&lt;author&gt;&lt;firstName&gt;B&lt;/firstName&gt;&lt;middleNames&gt;H&lt;/middleNames&gt;&lt;lastName&gt;Hahn&lt;/lastName&gt;&lt;/author&gt;&lt;author&gt;&lt;firstName&gt;D&lt;/firstName&gt;&lt;middleNames&gt;C&lt;/middleNames&gt;&lt;lastName&gt;Montefiori&lt;/lastName&gt;&lt;/author&gt;&lt;/authors&gt;&lt;/publication&gt;&lt;/publications&gt;&lt;cites&gt;&lt;/cites&gt;&lt;/citation&gt;</w:instrText>
      </w:r>
      <w:r w:rsidR="0060673D">
        <w:fldChar w:fldCharType="separate"/>
      </w:r>
      <w:r w:rsidR="0060673D">
        <w:rPr>
          <w:rFonts w:cs="Arial"/>
          <w:vertAlign w:val="superscript"/>
        </w:rPr>
        <w:t>17,18</w:t>
      </w:r>
      <w:r w:rsidR="0060673D">
        <w:fldChar w:fldCharType="end"/>
      </w:r>
      <w:r w:rsidR="0060673D" w:rsidRPr="00430E93">
        <w:t xml:space="preserve">. The results were in good agreement with </w:t>
      </w:r>
      <w:r w:rsidR="0060673D">
        <w:t xml:space="preserve">previous studies of the binding of </w:t>
      </w:r>
      <w:r w:rsidR="0060673D" w:rsidRPr="00430E93">
        <w:t>PG9</w:t>
      </w:r>
      <w:r w:rsidR="0060673D" w:rsidRPr="00430E93">
        <w:rPr>
          <w:i/>
        </w:rPr>
        <w:t>wt</w:t>
      </w:r>
      <w:r w:rsidR="0060673D" w:rsidRPr="00430E93">
        <w:t xml:space="preserve"> </w:t>
      </w:r>
      <w:r w:rsidR="0060673D">
        <w:t>to</w:t>
      </w:r>
      <w:r w:rsidR="0060673D" w:rsidRPr="00430E93">
        <w:t xml:space="preserve"> gp120 monomers</w:t>
      </w:r>
      <w:r w:rsidR="0060673D">
        <w:fldChar w:fldCharType="begin"/>
      </w:r>
      <w:r w:rsidR="0060673D">
        <w:instrText xml:space="preserve"> ADDIN PAPERS2_CITATIONS &lt;citation&gt;&lt;uuid&gt;DECA6901-1885-445D-8175-C4245C8C1F56&lt;/uuid&gt;&lt;priority&gt;12&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rsidR="0060673D">
        <w:fldChar w:fldCharType="separate"/>
      </w:r>
      <w:r w:rsidR="0060673D">
        <w:rPr>
          <w:rFonts w:cs="Arial"/>
          <w:vertAlign w:val="superscript"/>
        </w:rPr>
        <w:t>2</w:t>
      </w:r>
      <w:r w:rsidR="0060673D">
        <w:fldChar w:fldCharType="end"/>
      </w:r>
      <w:r w:rsidR="0060673D" w:rsidRPr="00430E93">
        <w:t xml:space="preserve">. For these </w:t>
      </w:r>
      <w:r w:rsidR="0060673D">
        <w:t xml:space="preserve">PG9 </w:t>
      </w:r>
      <w:r w:rsidR="0060673D" w:rsidRPr="00430E93">
        <w:t>variants, we calculated half maximal effective concentration (EC</w:t>
      </w:r>
      <w:r w:rsidR="0060673D" w:rsidRPr="00430E93">
        <w:rPr>
          <w:vertAlign w:val="subscript"/>
        </w:rPr>
        <w:t>50</w:t>
      </w:r>
      <w:r w:rsidR="0060673D" w:rsidRPr="00430E93">
        <w:t>) values. For each gp120 monomer tested, the PG9 variants N109L and N109Y exhibited 2.3-14.2 fold stronger binding than did PG9</w:t>
      </w:r>
      <w:r w:rsidR="0060673D" w:rsidRPr="00430E93">
        <w:rPr>
          <w:i/>
        </w:rPr>
        <w:t>wt</w:t>
      </w:r>
      <w:r w:rsidR="0060673D">
        <w:t xml:space="preserve"> </w:t>
      </w:r>
      <w:r w:rsidR="003877DB">
        <w:t>(figure</w:t>
      </w:r>
      <w:r w:rsidR="006B624C">
        <w:t xml:space="preserve"> 4.</w:t>
      </w:r>
      <w:r w:rsidR="0060673D">
        <w:t>4</w:t>
      </w:r>
      <w:r w:rsidR="0060673D" w:rsidRPr="00430E93">
        <w:t>), while PG9 variant D115N exhibited comparable binding energies to PG9</w:t>
      </w:r>
      <w:r w:rsidR="0060673D" w:rsidRPr="00430E93">
        <w:rPr>
          <w:i/>
        </w:rPr>
        <w:t>wt</w:t>
      </w:r>
      <w:r w:rsidR="0060673D">
        <w:t>. PG9_4MUT</w:t>
      </w:r>
      <w:r w:rsidR="0060673D" w:rsidRPr="00430E93">
        <w:t xml:space="preserve"> </w:t>
      </w:r>
      <w:r w:rsidR="0060673D">
        <w:t xml:space="preserve">exhibited </w:t>
      </w:r>
      <w:r w:rsidR="0060673D" w:rsidRPr="00430E93">
        <w:t>2-100 fold reduced binding.</w:t>
      </w:r>
      <w:r w:rsidR="0060673D">
        <w:t xml:space="preserve"> This is most likely due to the A98S-Y120N </w:t>
      </w:r>
      <w:r w:rsidR="0060673D">
        <w:lastRenderedPageBreak/>
        <w:t>mutation that we had previously determined as deleterious.</w:t>
      </w:r>
      <w:r w:rsidR="0060673D" w:rsidRPr="00430E93">
        <w:t xml:space="preserve"> </w:t>
      </w:r>
    </w:p>
    <w:p w14:paraId="38DFFECE" w14:textId="72A55020" w:rsidR="0060673D" w:rsidRPr="00430E93" w:rsidRDefault="0060673D" w:rsidP="0060673D">
      <w:pPr>
        <w:pStyle w:val="Text"/>
      </w:pPr>
      <w:r w:rsidRPr="00430E93">
        <w:t>We also determined the EC</w:t>
      </w:r>
      <w:r w:rsidRPr="00430E93">
        <w:rPr>
          <w:vertAlign w:val="subscript"/>
        </w:rPr>
        <w:t>50</w:t>
      </w:r>
      <w:r w:rsidRPr="00430E93">
        <w:t xml:space="preserve"> for binding of these PG9 variants to a recombinant form of native gp140 trimer that is recognized by PG9, termed BG505-SOSIP.664</w:t>
      </w:r>
      <w:r>
        <w:fldChar w:fldCharType="begin"/>
      </w:r>
      <w:r>
        <w:instrText xml:space="preserve"> ADDIN PAPERS2_CITATIONS &lt;citation&gt;&lt;uuid&gt;6F80D3EB-06C6-419E-945F-B86C66EB6FB5&lt;/uuid&gt;&lt;priority&gt;13&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gt;&lt;uuid&gt;EE6015EF-AE4E-4A7E-9934-00BD7ECA53E8&lt;/uuid&gt;&lt;volume&gt;76&lt;/volume&gt;&lt;doi&gt;10.1128/JVI.76.17.8875-8889.2002&lt;/doi&gt;&lt;startpage&gt;8875&lt;/startpage&gt;&lt;publication_date&gt;99200209001200000000220000&lt;/publication_date&gt;&lt;url&gt;http://jvi.asm.org/cgi/doi/10.1128/JVI.76.17.8875-8889.2002&lt;/url&gt;&lt;type&gt;400&lt;/type&gt;&lt;title&gt;Stabilization of the soluble, cleaved, trimeric form of the envelope glycoprotein complex of human immunodeficiency virus type 1&lt;/title&gt;&lt;publisher&gt;American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Microbiology and Immunology, Weill Medical College, Cornell University, New York, New York 10021, USA.&lt;/institution&gt;&lt;number&gt;17&lt;/number&gt;&lt;subtype&gt;400&lt;/subtype&gt;&lt;endpage&gt;8889&lt;/endpage&gt;&lt;bundle&gt;&lt;publication&gt;&lt;publisher&gt;highwire&lt;/publisher&gt;&lt;title&gt;Journal Of Virology&lt;/title&gt;&lt;type&gt;-100&lt;/type&gt;&lt;subtype&gt;-100&lt;/subtype&gt;&lt;uuid&gt;8B7D3D62-4636-4965-B01B-9319E36F8C39&lt;/uuid&gt;&lt;/publication&gt;&lt;/bundle&gt;&lt;authors&gt;&lt;author&gt;&lt;firstName&gt;R&lt;/firstName&gt;&lt;middleNames&gt;W&lt;/middleNames&gt;&lt;lastName&gt;Sanders&lt;/lastName&gt;&lt;/author&gt;&lt;author&gt;&lt;firstName&gt;R&lt;/firstName&gt;&lt;middleNames&gt;W&lt;/middleNames&gt;&lt;lastName&gt;Sanders&lt;/lastName&gt;&lt;/author&gt;&lt;author&gt;&lt;firstName&gt;M&lt;/firstName&gt;&lt;lastName&gt;Vesanen&lt;/lastName&gt;&lt;/author&gt;&lt;author&gt;&lt;firstName&gt;M&lt;/firstName&gt;&lt;lastName&gt;Vesanen&lt;/lastName&gt;&lt;/author&gt;&lt;author&gt;&lt;firstName&gt;N&lt;/firstName&gt;&lt;lastName&gt;Schuelke&lt;/lastName&gt;&lt;/author&gt;&lt;author&gt;&lt;firstName&gt;N&lt;/firstName&gt;&lt;lastName&gt;Schuelke&lt;/lastName&gt;&lt;/author&gt;&lt;author&gt;&lt;firstName&gt;A&lt;/firstName&gt;&lt;lastName&gt;Master&lt;/lastName&gt;&lt;/author&gt;&lt;author&gt;&lt;firstName&gt;A&lt;/firstName&gt;&lt;lastName&gt;Master&lt;/lastName&gt;&lt;/author&gt;&lt;author&gt;&lt;firstName&gt;L&lt;/firstName&gt;&lt;lastName&gt;Schiffner&lt;/lastName&gt;&lt;/author&gt;&lt;author&gt;&lt;firstName&gt;L&lt;/firstName&gt;&lt;lastName&gt;Schiffner&lt;/lastName&gt;&lt;/author&gt;&lt;author&gt;&lt;firstName&gt;R&lt;/firstName&gt;&lt;lastName&gt;Kalyanaraman&lt;/lastName&gt;&lt;/author&gt;&lt;author&gt;&lt;firstName&gt;R&lt;/firstName&gt;&lt;lastName&gt;Kalyanaraman&lt;/lastName&gt;&lt;/author&gt;&lt;author&gt;&lt;firstName&gt;M&lt;/firstName&gt;&lt;lastName&gt;Paluch&lt;/lastName&gt;&lt;/author&gt;&lt;author&gt;&lt;firstName&gt;M&lt;/firstName&gt;&lt;lastName&gt;Paluch&lt;/lastName&gt;&lt;/author&gt;&lt;author&gt;&lt;firstName&gt;B&lt;/firstName&gt;&lt;lastName&gt;Berkhout&lt;/lastName&gt;&lt;/author&gt;&lt;author&gt;&lt;firstName&gt;B&lt;/firstName&gt;&lt;lastName&gt;Berkhout&lt;/lastName&gt;&lt;/author&gt;&lt;author&gt;&lt;firstName&gt;P&lt;/firstName&gt;&lt;middleNames&gt;J&lt;/middleNames&gt;&lt;lastName&gt;Maddon&lt;/lastName&gt;&lt;/author&gt;&lt;author&gt;&lt;firstName&gt;P&lt;/firstName&gt;&lt;middleNames&gt;J&lt;/middleNames&gt;&lt;lastName&gt;Maddon&lt;/lastName&gt;&lt;/author&gt;&lt;author&gt;&lt;firstName&gt;W&lt;/firstName&gt;&lt;middleNames&gt;C&lt;/middleNames&gt;&lt;lastName&gt;Olson&lt;/lastName&gt;&lt;/author&gt;&lt;author&gt;&lt;firstName&gt;W&lt;/firstName&gt;&lt;middleNames&gt;C&lt;/middleNames&gt;&lt;lastName&gt;Olson&lt;/lastName&gt;&lt;/author&gt;&lt;author&gt;&lt;firstName&gt;M&lt;/firstName&gt;&lt;lastName&gt;Lu&lt;/lastName&gt;&lt;/author&gt;&lt;author&gt;&lt;firstName&gt;M&lt;/firstName&gt;&lt;lastName&gt;Lu&lt;/lastName&gt;&lt;/author&gt;&lt;author&gt;&lt;firstName&gt;J&lt;/firstName&gt;&lt;middleNames&gt;P&lt;/middleNames&gt;&lt;lastName&gt;Moore&lt;/lastName&gt;&lt;/author&gt;&lt;author&gt;&lt;firstName&gt;J&lt;/firstName&gt;&lt;middleNames&gt;P&lt;/middleNames&gt;&lt;lastName&gt;Moore&lt;/lastName&gt;&lt;/author&gt;&lt;/authors&gt;&lt;/publication&gt;&lt;publication&gt;&lt;uuid&gt;5E4FC584-5A9D-4299-A3CF-C2C2ECD4EAC2&lt;/uuid&gt;&lt;volume&gt;9&lt;/volume&gt;&lt;accepted_date&gt;99201307301200000000222000&lt;/accepted_date&gt;&lt;doi&gt;10.1371/journal.ppat.1003618&lt;/doi&gt;&lt;startpage&gt;e1003618&lt;/startpage&gt;&lt;publication_date&gt;99201309001200000000220000&lt;/publication_date&gt;&lt;url&gt;http://eutils.ncbi.nlm.nih.gov/entrez/eutils/elink.fcgi?dbfrom=pubmed&amp;amp;id=24068931&amp;amp;retmode=ref&amp;amp;cmd=prlinks&lt;/url&gt;&lt;type&gt;400&lt;/type&gt;&lt;title&gt;A next-generation cleaved, soluble HIV-1 Env Trimer, BG505 SOSIP.664 gp140, expresses multiple epitopes for broadly neutralizing but not non-neutralizing antibodies.&lt;/title&gt;&lt;submission_date&gt;99201306071200000000222000&lt;/submission_date&gt;&lt;number&gt;9&lt;/number&gt;&lt;institution&gt;Department of Microbiology and Immunology, Weill Medical College of Cornell University, New York, New York, United States of America ; Department of Medical Microbiology, Academic Medical Center, University of Amsterdam, Amsterdam, The Netherlands.&lt;/institution&gt;&lt;subtype&gt;400&lt;/subtype&gt;&lt;bundle&gt;&lt;publication&gt;&lt;title&gt;PLoS pathogens&lt;/title&gt;&lt;type&gt;-100&lt;/type&gt;&lt;subtype&gt;-100&lt;/subtype&gt;&lt;uuid&gt;4739241C-89E3-4359-A070-601CCD6837FB&lt;/uuid&gt;&lt;/publication&gt;&lt;/bundle&gt;&lt;authors&gt;&lt;author&gt;&lt;firstName&gt;Rogier&lt;/firstName&gt;&lt;middleNames&gt;W&lt;/middleNames&gt;&lt;lastName&gt;Sanders&lt;/lastName&gt;&lt;/author&gt;&lt;author&gt;&lt;firstName&gt;Ronald&lt;/firstName&gt;&lt;lastName&gt;Derking&lt;/lastName&gt;&lt;/author&gt;&lt;author&gt;&lt;firstName&gt;Albert&lt;/firstName&gt;&lt;lastName&gt;Cupo&lt;/lastName&gt;&lt;/author&gt;&lt;author&gt;&lt;firstName&gt;Jean-Philippe&lt;/firstName&gt;&lt;lastName&gt;Julien&lt;/lastName&gt;&lt;/author&gt;&lt;author&gt;&lt;firstName&gt;Anila&lt;/firstName&gt;&lt;lastName&gt;Yasmeen&lt;/lastName&gt;&lt;/author&gt;&lt;author&gt;&lt;nonDroppingParticle&gt;de&lt;/nonDroppingParticle&gt;&lt;firstName&gt;Natalia&lt;/firstName&gt;&lt;lastName&gt;Val&lt;/lastName&gt;&lt;/author&gt;&lt;author&gt;&lt;firstName&gt;Helen&lt;/firstName&gt;&lt;middleNames&gt;J&lt;/middleNames&gt;&lt;lastName&gt;Kim&lt;/lastName&gt;&lt;/author&gt;&lt;author&gt;&lt;firstName&gt;Claudia&lt;/firstName&gt;&lt;lastName&gt;Blattner&lt;/lastName&gt;&lt;/author&gt;&lt;author&gt;&lt;lastName&gt;Peña&lt;/lastName&gt;&lt;nonDroppingParticle&gt;la&lt;/nonDroppingParticle&gt;&lt;firstName&gt;Alba&lt;/firstName&gt;&lt;middleNames&gt;Torrents&lt;/middleNames&gt;&lt;droppingParticle&gt;de&lt;/droppingParticle&gt;&lt;/author&gt;&lt;author&gt;&lt;firstName&gt;Jacob&lt;/firstName&gt;&lt;lastName&gt;Korzun&lt;/lastName&gt;&lt;/author&gt;&lt;author&gt;&lt;firstName&gt;Michael&lt;/firstName&gt;&lt;lastName&gt;Golabek&lt;/lastName&gt;&lt;/author&gt;&lt;author&gt;&lt;nonDroppingParticle&gt;de&lt;/nonDroppingParticle&gt;&lt;firstName&gt;Kevin&lt;/firstName&gt;&lt;lastName&gt;Los Reyes&lt;/lastName&gt;&lt;/author&gt;&lt;author&gt;&lt;firstName&gt;Thomas&lt;/firstName&gt;&lt;middleNames&gt;J&lt;/middleNames&gt;&lt;lastName&gt;Ketas&lt;/lastName&gt;&lt;/author&gt;&lt;author&gt;&lt;lastName&gt;Gils&lt;/lastName&gt;&lt;nonDroppingParticle&gt;van&lt;/nonDroppingParticle&gt;&lt;firstName&gt;Marit&lt;/firstName&gt;&lt;middleNames&gt;J&lt;/middleNames&gt;&lt;/author&gt;&lt;author&gt;&lt;firstName&gt;C&lt;/firstName&gt;&lt;middleNames&gt;Richter&lt;/middleNames&gt;&lt;lastName&gt;King&lt;/lastName&gt;&lt;/author&gt;&lt;author&gt;&lt;firstName&gt;Ian&lt;/firstName&gt;&lt;middleNames&gt;A&lt;/middleNames&gt;&lt;lastName&gt;Wilson&lt;/lastName&gt;&lt;/author&gt;&lt;author&gt;&lt;firstName&gt;Andrew&lt;/firstName&gt;&lt;middleNames&gt;B&lt;/middleNames&gt;&lt;lastName&gt;Ward&lt;/lastName&gt;&lt;/author&gt;&lt;author&gt;&lt;firstName&gt;P&lt;/firstName&gt;&lt;middleNames&gt;J&lt;/middleNames&gt;&lt;lastName&gt;Klasse&lt;/lastName&gt;&lt;/author&gt;&lt;author&gt;&lt;firstName&gt;John&lt;/firstName&gt;&lt;middleNames&gt;P&lt;/middleNames&gt;&lt;lastName&gt;Moore&lt;/lastName&gt;&lt;/author&gt;&lt;/authors&gt;&lt;/publication&gt;&lt;/publications&gt;&lt;cites&gt;&lt;/cites&gt;&lt;/citation&gt;</w:instrText>
      </w:r>
      <w:r>
        <w:fldChar w:fldCharType="separate"/>
      </w:r>
      <w:r>
        <w:rPr>
          <w:rFonts w:cs="Arial"/>
          <w:vertAlign w:val="superscript"/>
        </w:rPr>
        <w:t>19-21</w:t>
      </w:r>
      <w:r>
        <w:fldChar w:fldCharType="end"/>
      </w:r>
      <w:r w:rsidRPr="00430E93">
        <w:t>. In these assays, both PG9 variants N109L and N109Y exhibited 3.5</w:t>
      </w:r>
      <w:r>
        <w:t>-</w:t>
      </w:r>
      <w:r w:rsidRPr="00430E93">
        <w:t xml:space="preserve"> </w:t>
      </w:r>
      <w:r>
        <w:t>or</w:t>
      </w:r>
      <w:r w:rsidRPr="00430E93">
        <w:t xml:space="preserve"> 5.9</w:t>
      </w:r>
      <w:r>
        <w:t>-</w:t>
      </w:r>
      <w:r w:rsidRPr="00430E93">
        <w:t>fold stronger binding</w:t>
      </w:r>
      <w:r w:rsidRPr="008A1A7C">
        <w:t xml:space="preserve"> </w:t>
      </w:r>
      <w:r w:rsidRPr="00430E93">
        <w:t>respectively than PG9</w:t>
      </w:r>
      <w:r w:rsidRPr="00430E93">
        <w:rPr>
          <w:i/>
        </w:rPr>
        <w:t>wt.</w:t>
      </w:r>
      <w:r w:rsidRPr="00430E93">
        <w:t xml:space="preserve"> </w:t>
      </w:r>
      <w:r>
        <w:t>In addition to the stronger binding affinity, t</w:t>
      </w:r>
      <w:r w:rsidRPr="00430E93">
        <w:t>he variant N109Y</w:t>
      </w:r>
      <w:r>
        <w:t xml:space="preserve"> bound to trimer with a complete sinusoidal curve and a strong maximum signal mimicking the binding profile </w:t>
      </w:r>
      <w:r w:rsidRPr="00430E93">
        <w:t>of the glycan-specific mAb 2G12</w:t>
      </w:r>
      <w:r>
        <w:t>,</w:t>
      </w:r>
      <w:r w:rsidRPr="00430E93">
        <w:t xml:space="preserve"> </w:t>
      </w:r>
      <w:r>
        <w:t>which</w:t>
      </w:r>
      <w:r w:rsidRPr="00430E93">
        <w:t xml:space="preserve"> is optimal for b</w:t>
      </w:r>
      <w:r>
        <w:t>inding to the trimer</w:t>
      </w:r>
      <w:r>
        <w:fldChar w:fldCharType="begin"/>
      </w:r>
      <w:r>
        <w:instrText xml:space="preserve"> ADDIN PAPERS2_CITATIONS &lt;citation&gt;&lt;uuid&gt;CE9B88E7-A34C-474D-BC7E-D9EF686D1DF8&lt;/uuid&gt;&lt;priority&gt;14&lt;/priority&gt;&lt;publications&gt;&lt;publication&gt;&lt;uuid&gt;5E4FC584-5A9D-4299-A3CF-C2C2ECD4EAC2&lt;/uuid&gt;&lt;volume&gt;9&lt;/volume&gt;&lt;accepted_date&gt;99201307301200000000222000&lt;/accepted_date&gt;&lt;doi&gt;10.1371/journal.ppat.1003618&lt;/doi&gt;&lt;startpage&gt;e1003618&lt;/startpage&gt;&lt;publication_date&gt;99201309001200000000220000&lt;/publication_date&gt;&lt;url&gt;http://eutils.ncbi.nlm.nih.gov/entrez/eutils/elink.fcgi?dbfrom=pubmed&amp;amp;id=24068931&amp;amp;retmode=ref&amp;amp;cmd=prlinks&lt;/url&gt;&lt;type&gt;400&lt;/type&gt;&lt;title&gt;A next-generation cleaved, soluble HIV-1 Env Trimer, BG505 SOSIP.664 gp140, expresses multiple epitopes for broadly neutralizing but not non-neutralizing antibodies.&lt;/title&gt;&lt;submission_date&gt;99201306071200000000222000&lt;/submission_date&gt;&lt;number&gt;9&lt;/number&gt;&lt;institution&gt;Department of Microbiology and Immunology, Weill Medical College of Cornell University, New York, New York, United States of America ; Department of Medical Microbiology, Academic Medical Center, University of Amsterdam, Amsterdam, The Netherlands.&lt;/institution&gt;&lt;subtype&gt;400&lt;/subtype&gt;&lt;bundle&gt;&lt;publication&gt;&lt;title&gt;PLoS pathogens&lt;/title&gt;&lt;type&gt;-100&lt;/type&gt;&lt;subtype&gt;-100&lt;/subtype&gt;&lt;uuid&gt;4739241C-89E3-4359-A070-601CCD6837FB&lt;/uuid&gt;&lt;/publication&gt;&lt;/bundle&gt;&lt;authors&gt;&lt;author&gt;&lt;firstName&gt;Rogier&lt;/firstName&gt;&lt;middleNames&gt;W&lt;/middleNames&gt;&lt;lastName&gt;Sanders&lt;/lastName&gt;&lt;/author&gt;&lt;author&gt;&lt;firstName&gt;Ronald&lt;/firstName&gt;&lt;lastName&gt;Derking&lt;/lastName&gt;&lt;/author&gt;&lt;author&gt;&lt;firstName&gt;Albert&lt;/firstName&gt;&lt;lastName&gt;Cupo&lt;/lastName&gt;&lt;/author&gt;&lt;author&gt;&lt;firstName&gt;Jean-Philippe&lt;/firstName&gt;&lt;lastName&gt;Julien&lt;/lastName&gt;&lt;/author&gt;&lt;author&gt;&lt;firstName&gt;Anila&lt;/firstName&gt;&lt;lastName&gt;Yasmeen&lt;/lastName&gt;&lt;/author&gt;&lt;author&gt;&lt;nonDroppingParticle&gt;de&lt;/nonDroppingParticle&gt;&lt;firstName&gt;Natalia&lt;/firstName&gt;&lt;lastName&gt;Val&lt;/lastName&gt;&lt;/author&gt;&lt;author&gt;&lt;firstName&gt;Helen&lt;/firstName&gt;&lt;middleNames&gt;J&lt;/middleNames&gt;&lt;lastName&gt;Kim&lt;/lastName&gt;&lt;/author&gt;&lt;author&gt;&lt;firstName&gt;Claudia&lt;/firstName&gt;&lt;lastName&gt;Blattner&lt;/lastName&gt;&lt;/author&gt;&lt;author&gt;&lt;lastName&gt;Peña&lt;/lastName&gt;&lt;nonDroppingParticle&gt;la&lt;/nonDroppingParticle&gt;&lt;firstName&gt;Alba&lt;/firstName&gt;&lt;middleNames&gt;Torrents&lt;/middleNames&gt;&lt;droppingParticle&gt;de&lt;/droppingParticle&gt;&lt;/author&gt;&lt;author&gt;&lt;firstName&gt;Jacob&lt;/firstName&gt;&lt;lastName&gt;Korzun&lt;/lastName&gt;&lt;/author&gt;&lt;author&gt;&lt;firstName&gt;Michael&lt;/firstName&gt;&lt;lastName&gt;Golabek&lt;/lastName&gt;&lt;/author&gt;&lt;author&gt;&lt;nonDroppingParticle&gt;de&lt;/nonDroppingParticle&gt;&lt;firstName&gt;Kevin&lt;/firstName&gt;&lt;lastName&gt;Los Reyes&lt;/lastName&gt;&lt;/author&gt;&lt;author&gt;&lt;firstName&gt;Thomas&lt;/firstName&gt;&lt;middleNames&gt;J&lt;/middleNames&gt;&lt;lastName&gt;Ketas&lt;/lastName&gt;&lt;/author&gt;&lt;author&gt;&lt;lastName&gt;Gils&lt;/lastName&gt;&lt;nonDroppingParticle&gt;van&lt;/nonDroppingParticle&gt;&lt;firstName&gt;Marit&lt;/firstName&gt;&lt;middleNames&gt;J&lt;/middleNames&gt;&lt;/author&gt;&lt;author&gt;&lt;firstName&gt;C&lt;/firstName&gt;&lt;middleNames&gt;Richter&lt;/middleNames&gt;&lt;lastName&gt;King&lt;/lastName&gt;&lt;/author&gt;&lt;author&gt;&lt;firstName&gt;Ian&lt;/firstName&gt;&lt;middleNames&gt;A&lt;/middleNames&gt;&lt;lastName&gt;Wilson&lt;/lastName&gt;&lt;/author&gt;&lt;author&gt;&lt;firstName&gt;Andrew&lt;/firstName&gt;&lt;middleNames&gt;B&lt;/middleNames&gt;&lt;lastName&gt;Ward&lt;/lastName&gt;&lt;/author&gt;&lt;author&gt;&lt;firstName&gt;P&lt;/firstName&gt;&lt;middleNames&gt;J&lt;/middleNames&gt;&lt;lastName&gt;Klasse&lt;/lastName&gt;&lt;/author&gt;&lt;author&gt;&lt;firstName&gt;John&lt;/firstName&gt;&lt;middleNames&gt;P&lt;/middleNames&gt;&lt;lastName&gt;Moore&lt;/lastName&gt;&lt;/author&gt;&lt;/authors&gt;&lt;/publication&gt;&lt;/publications&gt;&lt;cites&gt;&lt;/cites&gt;&lt;/citation&gt;</w:instrText>
      </w:r>
      <w:r>
        <w:fldChar w:fldCharType="separate"/>
      </w:r>
      <w:r>
        <w:rPr>
          <w:rFonts w:cs="Arial"/>
          <w:vertAlign w:val="superscript"/>
        </w:rPr>
        <w:t>21</w:t>
      </w:r>
      <w:r>
        <w:fldChar w:fldCharType="end"/>
      </w:r>
      <w:r>
        <w:t xml:space="preserve"> </w:t>
      </w:r>
      <w:r w:rsidR="003877DB">
        <w:t>(figure</w:t>
      </w:r>
      <w:r w:rsidR="006B624C">
        <w:t xml:space="preserve"> 4.</w:t>
      </w:r>
      <w:r>
        <w:t>4A</w:t>
      </w:r>
      <w:r w:rsidRPr="00430E93">
        <w:t xml:space="preserve">). </w:t>
      </w:r>
      <w:r>
        <w:t>The extreme change in maximal signal is intriguing, and may be do to the change of PG9 to the trimer</w:t>
      </w:r>
      <w:r>
        <w:fldChar w:fldCharType="begin"/>
      </w:r>
      <w:r>
        <w:instrText xml:space="preserve"> ADDIN PAPERS2_CITATIONS &lt;citation&gt;&lt;uuid&gt;4BF7DECA-A710-423A-993E-7B68A477D724&lt;/uuid&gt;&lt;priority&gt;15&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s&gt;&lt;cites&gt;&lt;/cites&gt;&lt;/citation&gt;</w:instrText>
      </w:r>
      <w:r>
        <w:fldChar w:fldCharType="separate"/>
      </w:r>
      <w:r>
        <w:rPr>
          <w:rFonts w:cs="Arial"/>
          <w:vertAlign w:val="superscript"/>
        </w:rPr>
        <w:t>19</w:t>
      </w:r>
      <w:r>
        <w:fldChar w:fldCharType="end"/>
      </w:r>
      <w:r>
        <w:t>.</w:t>
      </w:r>
    </w:p>
    <w:p w14:paraId="043EEF05" w14:textId="544529E6" w:rsidR="0060673D" w:rsidRDefault="0060673D" w:rsidP="0060673D">
      <w:pPr>
        <w:pStyle w:val="Text"/>
      </w:pPr>
      <w:r w:rsidRPr="00430E93">
        <w:t>We next tested the panel of redesigned PG9 variants and PG9</w:t>
      </w:r>
      <w:r w:rsidRPr="00430E93">
        <w:rPr>
          <w:i/>
        </w:rPr>
        <w:t>wt</w:t>
      </w:r>
      <w:r w:rsidRPr="00430E93">
        <w:t xml:space="preserve"> for neutralizing activity against a panel of viruses displaying PG9-susceptible or -resistant HIV Env molecules, using a TZM-bl neutralization assay</w:t>
      </w:r>
      <w:r>
        <w:fldChar w:fldCharType="begin"/>
      </w:r>
      <w:r>
        <w:instrText xml:space="preserve"> ADDIN PAPERS2_CITATIONS &lt;citation&gt;&lt;uuid&gt;DB76E90D-82F8-4DC8-AE74-6F06C958BCD0&lt;/uuid&gt;&lt;priority&gt;16&lt;/priority&gt;&lt;publications&gt;&lt;publication&gt;&lt;uuid&gt;60D8EF1B-CFCB-427F-AA05-E48E4C4B01D7&lt;/uuid&gt;&lt;volume&gt;485&lt;/volume&gt;&lt;doi&gt;10.1007/978-1-59745-170-3_26&lt;/doi&gt;&lt;startpage&gt;395&lt;/startpage&gt;&lt;publication_date&gt;99200900001200000000200000&lt;/publication_date&gt;&lt;url&gt;http://www.springerlink.com/content/q05384462258q6u2/&lt;/url&gt;&lt;type&gt;400&lt;/type&gt;&lt;title&gt;Measuring HIV neutralization in a luciferase reporter gene assay&lt;/title&gt;&lt;location&gt;200,4,35.9940329,-78.8986190&lt;/location&gt;&lt;institution&gt;Department of Surgery, Laboratory for AIDS, Vaccine Research and Development, Duke University Medical Center Durham, NC, USA.&lt;/institution&gt;&lt;subtype&gt;400&lt;/subtype&gt;&lt;endpage&gt;405&lt;/endpage&gt;&lt;bundle&gt;&lt;publication&gt;&lt;title&gt;Methods in molecular biology (Clifton, NJ)&lt;/title&gt;&lt;type&gt;-100&lt;/type&gt;&lt;subtype&gt;-100&lt;/subtype&gt;&lt;uuid&gt;080D995B-6E4D-435A-AE71-0B5E679F1CD8&lt;/uuid&gt;&lt;/publication&gt;&lt;/bundle&gt;&lt;authors&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22</w:t>
      </w:r>
      <w:r>
        <w:fldChar w:fldCharType="end"/>
      </w:r>
      <w:r w:rsidRPr="00430E93">
        <w:t>. The PG9 variant N109Y exhibited increased neutralization potency for all viruses tested, including viral variants for which PG9</w:t>
      </w:r>
      <w:r w:rsidRPr="00430E93">
        <w:rPr>
          <w:i/>
        </w:rPr>
        <w:t xml:space="preserve">wt </w:t>
      </w:r>
      <w:r w:rsidRPr="00430E93">
        <w:t>did not have activity (</w:t>
      </w:r>
      <w:r w:rsidRPr="00430E93">
        <w:rPr>
          <w:i/>
        </w:rPr>
        <w:t xml:space="preserve">i.e., </w:t>
      </w:r>
      <w:r w:rsidRPr="00430E93">
        <w:t>had neutralization concentration &gt;33 µg/mL)</w:t>
      </w:r>
      <w:r>
        <w:t xml:space="preserve"> </w:t>
      </w:r>
      <w:r w:rsidR="003877DB">
        <w:t>(figure</w:t>
      </w:r>
      <w:r>
        <w:t>4-4B</w:t>
      </w:r>
      <w:r w:rsidRPr="00430E93">
        <w:t>). Remarkably, PG9 variant N109Y neutralized at 3.72 μg/mL an HIV strain with the N160A mutation that removes the glycan at that position that is required for binding of PG9</w:t>
      </w:r>
      <w:r w:rsidRPr="00430E93">
        <w:rPr>
          <w:i/>
        </w:rPr>
        <w:t>wt</w:t>
      </w:r>
      <w:r>
        <w:rPr>
          <w:i/>
        </w:rPr>
        <w:fldChar w:fldCharType="begin"/>
      </w:r>
      <w:r>
        <w:rPr>
          <w:i/>
        </w:rPr>
        <w:instrText xml:space="preserve"> ADDIN PAPERS2_CITATIONS &lt;citation&gt;&lt;uuid&gt;09CC4889-B4A0-4997-A9D4-5538DDF3EB99&lt;/uuid&gt;&lt;priority&gt;17&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rPr>
          <w:i/>
        </w:rPr>
        <w:fldChar w:fldCharType="separate"/>
      </w:r>
      <w:r>
        <w:rPr>
          <w:rFonts w:cs="Arial"/>
          <w:vertAlign w:val="superscript"/>
        </w:rPr>
        <w:t>6</w:t>
      </w:r>
      <w:r>
        <w:rPr>
          <w:i/>
        </w:rPr>
        <w:fldChar w:fldCharType="end"/>
      </w:r>
      <w:r w:rsidRPr="00430E93">
        <w:t xml:space="preserve">. The PG9 variant N109L also exhibited </w:t>
      </w:r>
      <w:r>
        <w:t>an</w:t>
      </w:r>
      <w:r w:rsidRPr="00430E93">
        <w:t xml:space="preserve"> increase in potency against HIV strains compared to PG9</w:t>
      </w:r>
      <w:r w:rsidRPr="00430E93">
        <w:rPr>
          <w:i/>
        </w:rPr>
        <w:t>wt</w:t>
      </w:r>
      <w:r w:rsidRPr="00430E93">
        <w:t xml:space="preserve">, although not at the same level as the PG9 variant N109Y. </w:t>
      </w:r>
      <w:r>
        <w:t>For all assays tested, N109Y and N109L consistently had enhanced breadth and potency.</w:t>
      </w:r>
    </w:p>
    <w:p w14:paraId="7D643F8C" w14:textId="77777777" w:rsidR="0060673D" w:rsidRDefault="0060673D" w:rsidP="0060673D">
      <w:pPr>
        <w:pStyle w:val="Text"/>
      </w:pPr>
    </w:p>
    <w:p w14:paraId="09E6C890" w14:textId="187B6DEE" w:rsidR="0060673D" w:rsidRDefault="0060673D" w:rsidP="00DB54AE">
      <w:pPr>
        <w:pStyle w:val="SectionHeading"/>
      </w:pPr>
      <w:bookmarkStart w:id="141" w:name="_Toc256399084"/>
      <w:r>
        <w:t xml:space="preserve">Models to </w:t>
      </w:r>
      <w:r w:rsidR="000C4B52">
        <w:t>E</w:t>
      </w:r>
      <w:r>
        <w:t xml:space="preserve">xplain PG9 </w:t>
      </w:r>
      <w:r w:rsidR="000C4B52">
        <w:t>Design Potency</w:t>
      </w:r>
      <w:bookmarkEnd w:id="141"/>
    </w:p>
    <w:p w14:paraId="4DCB2910" w14:textId="55628A24" w:rsidR="0005145B" w:rsidRPr="0005145B" w:rsidRDefault="0005145B" w:rsidP="0005145B">
      <w:pPr>
        <w:pStyle w:val="Text"/>
      </w:pPr>
      <w:r>
        <w:t>W</w:t>
      </w:r>
      <w:r w:rsidRPr="00430E93">
        <w:t xml:space="preserve">e </w:t>
      </w:r>
      <w:r>
        <w:t>sought to develop</w:t>
      </w:r>
      <w:r w:rsidRPr="00430E93">
        <w:t xml:space="preserve"> a predictive model to determine the molecular basis for the increased potency and breadth of </w:t>
      </w:r>
      <w:r>
        <w:t xml:space="preserve">these </w:t>
      </w:r>
      <w:r w:rsidRPr="00430E93">
        <w:t>PG9 var</w:t>
      </w:r>
      <w:r>
        <w:t>iants using the Rosetta scoring function. We generated three different mutants</w:t>
      </w:r>
      <w:r w:rsidRPr="00430E93">
        <w:t xml:space="preserve"> </w:t>
      </w:r>
      <w:r>
        <w:t xml:space="preserve">D115N, </w:t>
      </w:r>
      <w:r w:rsidRPr="00430E93">
        <w:t>N109L</w:t>
      </w:r>
      <w:r>
        <w:t xml:space="preserve"> and </w:t>
      </w:r>
      <w:r w:rsidRPr="00430E93">
        <w:t>N109Y</w:t>
      </w:r>
      <w:r>
        <w:t xml:space="preserve">, which </w:t>
      </w:r>
      <w:r w:rsidRPr="00430E93">
        <w:t>were compared to that of PG9</w:t>
      </w:r>
      <w:r w:rsidRPr="00430E93">
        <w:rPr>
          <w:i/>
        </w:rPr>
        <w:t>wt</w:t>
      </w:r>
      <w:r w:rsidRPr="00430E93">
        <w:t xml:space="preserve"> using the Rosetta scoring function </w:t>
      </w:r>
      <w:r w:rsidR="003877DB">
        <w:t>(figure</w:t>
      </w:r>
      <w:r w:rsidR="006B624C">
        <w:t xml:space="preserve"> 4.</w:t>
      </w:r>
      <w:r>
        <w:t>5A</w:t>
      </w:r>
      <w:r w:rsidRPr="00430E93">
        <w:t>). W</w:t>
      </w:r>
      <w:r>
        <w:t>e analyzed the top 25 models for each of the scoring metrics shown. Our scoring metrics were binding contribution for the HCDR3, binding for the full complex, total score for the bound and unbound structure (</w:t>
      </w:r>
      <w:r>
        <w:rPr>
          <w:rFonts w:cs="Arial"/>
        </w:rPr>
        <w:t>ΔΔ</w:t>
      </w:r>
      <w:r>
        <w:t>G).</w:t>
      </w:r>
    </w:p>
    <w:p w14:paraId="75A8E299" w14:textId="542C8FB9" w:rsidR="0060673D" w:rsidRDefault="0005145B" w:rsidP="0060673D">
      <w:pPr>
        <w:pStyle w:val="Text"/>
      </w:pPr>
      <w:r>
        <w:rPr>
          <w:noProof/>
          <w:lang w:eastAsia="en-US"/>
        </w:rPr>
        <w:lastRenderedPageBreak/>
        <mc:AlternateContent>
          <mc:Choice Requires="wpg">
            <w:drawing>
              <wp:anchor distT="0" distB="0" distL="114300" distR="114300" simplePos="0" relativeHeight="251707392" behindDoc="0" locked="0" layoutInCell="1" allowOverlap="1" wp14:anchorId="6BC8868F" wp14:editId="13EAB891">
                <wp:simplePos x="0" y="0"/>
                <wp:positionH relativeFrom="margin">
                  <wp:align>center</wp:align>
                </wp:positionH>
                <wp:positionV relativeFrom="margin">
                  <wp:align>top</wp:align>
                </wp:positionV>
                <wp:extent cx="5943600" cy="4752975"/>
                <wp:effectExtent l="0" t="0" r="25400" b="22225"/>
                <wp:wrapSquare wrapText="bothSides"/>
                <wp:docPr id="163" name="Group 163"/>
                <wp:cNvGraphicFramePr/>
                <a:graphic xmlns:a="http://schemas.openxmlformats.org/drawingml/2006/main">
                  <a:graphicData uri="http://schemas.microsoft.com/office/word/2010/wordprocessingGroup">
                    <wpg:wgp>
                      <wpg:cNvGrpSpPr/>
                      <wpg:grpSpPr>
                        <a:xfrm>
                          <a:off x="0" y="0"/>
                          <a:ext cx="5943600" cy="4752975"/>
                          <a:chOff x="0" y="0"/>
                          <a:chExt cx="5943600" cy="4753356"/>
                        </a:xfrm>
                      </wpg:grpSpPr>
                      <wps:wsp>
                        <wps:cNvPr id="164" name="Text Box 164"/>
                        <wps:cNvSpPr txBox="1"/>
                        <wps:spPr>
                          <a:xfrm>
                            <a:off x="0" y="0"/>
                            <a:ext cx="5943600" cy="347700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8B84515" w14:textId="77777777" w:rsidR="00FB6290" w:rsidRDefault="00FB6290" w:rsidP="0060673D">
                              <w:pPr>
                                <w:jc w:val="center"/>
                              </w:pPr>
                              <w:r>
                                <w:rPr>
                                  <w:noProof/>
                                  <w:lang w:eastAsia="en-US"/>
                                </w:rPr>
                                <w:drawing>
                                  <wp:inline distT="0" distB="0" distL="0" distR="0" wp14:anchorId="5C1BC7C0" wp14:editId="30CAEC63">
                                    <wp:extent cx="5613400" cy="34424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df"/>
                                            <pic:cNvPicPr/>
                                          </pic:nvPicPr>
                                          <pic:blipFill>
                                            <a:blip r:embed="rId148">
                                              <a:extLst>
                                                <a:ext uri="{28A0092B-C50C-407E-A947-70E740481C1C}">
                                                  <a14:useLocalDpi xmlns:a14="http://schemas.microsoft.com/office/drawing/2010/main" val="0"/>
                                                </a:ext>
                                              </a:extLst>
                                            </a:blip>
                                            <a:stretch>
                                              <a:fillRect/>
                                            </a:stretch>
                                          </pic:blipFill>
                                          <pic:spPr>
                                            <a:xfrm>
                                              <a:off x="0" y="0"/>
                                              <a:ext cx="5613400" cy="3442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0" y="3429000"/>
                            <a:ext cx="5943600" cy="1324356"/>
                          </a:xfrm>
                          <a:prstGeom prst="rect">
                            <a:avLst/>
                          </a:prstGeom>
                          <a:ln>
                            <a:solidFill>
                              <a:srgbClr val="FFFFFF"/>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3DB716C" w14:textId="6095983D" w:rsidR="00FB6290" w:rsidRDefault="00FB6290" w:rsidP="0060673D">
                              <w:pPr>
                                <w:pStyle w:val="FigureHeading"/>
                              </w:pPr>
                              <w:bookmarkStart w:id="142" w:name="_Toc382537740"/>
                              <w:r>
                                <w:t>Figure 4.5 Predictive Models of PG9 Variants that Enhanced Binding</w:t>
                              </w:r>
                              <w:bookmarkEnd w:id="142"/>
                            </w:p>
                            <w:p w14:paraId="449B25CF" w14:textId="77777777" w:rsidR="00FB6290" w:rsidRPr="00F96DA5" w:rsidRDefault="00FB6290" w:rsidP="0060673D">
                              <w:pPr>
                                <w:pStyle w:val="figurecaptiontext"/>
                              </w:pPr>
                              <w:r>
                                <w:t xml:space="preserve">The top 25 models for each binding metric are analyzed. The x-axis is each of the variants and the y-axis is the Rosetta energy units. The metrics are decomposed by binding energy (A) and thermal stabilization (B). Just the HCDR3 is considered (left) or the entire complex (right). </w:t>
                              </w:r>
                              <w:proofErr w:type="gramStart"/>
                              <w:r>
                                <w:t>Surface representation of position 109.</w:t>
                              </w:r>
                              <w:proofErr w:type="gramEnd"/>
                              <w:r>
                                <w:t xml:space="preserve"> Green is the antigen labeled V1/V2, blue is the HCDR3 loop, </w:t>
                              </w:r>
                              <w:proofErr w:type="gramStart"/>
                              <w:r>
                                <w:t>dark</w:t>
                              </w:r>
                              <w:proofErr w:type="gramEnd"/>
                              <w:r>
                                <w:t xml:space="preserve"> green is the N160 glycan. Each mutation of interest is shown as a sphere representation that is adjusted to fit the Rosetta atom radius. Spheres are colored by atom type with oxygen in red, nitrogen blue, and carbon in grey. Hydrogens are removed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6BC8868F" id="Group 163" o:spid="_x0000_s1148" style="position:absolute;left:0;text-align:left;margin-left:0;margin-top:0;width:468pt;height:374.25pt;z-index:251707392;mso-position-horizontal:center;mso-position-horizontal-relative:margin;mso-position-vertical:top;mso-position-vertical-relative:margin" coordsize="59436,4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">
                <v:shape id="Text Box 164" o:spid="_x0000_s1149" type="#_x0000_t202" style="position:absolute;width:59436;height:34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sF8IA&#10;AADcAAAADwAAAGRycy9kb3ducmV2LnhtbERPyWrDMBC9F/IPYgK9NXKMCcWJEoLTkB56aNxCroM1&#10;Xog1EpZqu39fFQq9zeOtszvMphcjDb6zrGC9SkAQV1Z33Cj4/Dg/PYPwAVljb5kUfJOHw37xsMNc&#10;24mvNJahETGEfY4K2hBcLqWvWjLoV9YRR662g8EQ4dBIPeAUw00v0yTZSIMdx4YWHRUtVffyyyi4&#10;pG/kyms9Z7p/dyZ5GW+nolbqcTkftyACzeFf/Od+1XH+JoPfZ+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sGwXwgAAANwAAAAPAAAAAAAAAAAAAAAAAJgCAABkcnMvZG93&#10;bnJldi54bWxQSwUGAAAAAAQABAD1AAAAhwMAAAAA&#10;" fillcolor="white [3201]" strokecolor="white" strokeweight="2pt">
                  <v:textbox>
                    <w:txbxContent>
                      <w:p w14:paraId="38B84515" w14:textId="77777777" w:rsidR="00FB6290" w:rsidRDefault="00FB6290" w:rsidP="0060673D">
                        <w:pPr>
                          <w:jc w:val="center"/>
                        </w:pPr>
                        <w:r>
                          <w:rPr>
                            <w:noProof/>
                            <w:lang w:eastAsia="en-US"/>
                          </w:rPr>
                          <w:drawing>
                            <wp:inline distT="0" distB="0" distL="0" distR="0" wp14:anchorId="5C1BC7C0" wp14:editId="30CAEC63">
                              <wp:extent cx="5613400" cy="34424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df"/>
                                      <pic:cNvPicPr/>
                                    </pic:nvPicPr>
                                    <pic:blipFill>
                                      <a:blip r:embed="rId149">
                                        <a:extLst>
                                          <a:ext uri="{28A0092B-C50C-407E-A947-70E740481C1C}">
                                            <a14:useLocalDpi xmlns:a14="http://schemas.microsoft.com/office/drawing/2010/main" val="0"/>
                                          </a:ext>
                                        </a:extLst>
                                      </a:blip>
                                      <a:stretch>
                                        <a:fillRect/>
                                      </a:stretch>
                                    </pic:blipFill>
                                    <pic:spPr>
                                      <a:xfrm>
                                        <a:off x="0" y="0"/>
                                        <a:ext cx="5613400" cy="3442405"/>
                                      </a:xfrm>
                                      <a:prstGeom prst="rect">
                                        <a:avLst/>
                                      </a:prstGeom>
                                    </pic:spPr>
                                  </pic:pic>
                                </a:graphicData>
                              </a:graphic>
                            </wp:inline>
                          </w:drawing>
                        </w:r>
                      </w:p>
                    </w:txbxContent>
                  </v:textbox>
                </v:shape>
                <v:shape id="Text Box 165" o:spid="_x0000_s1150" type="#_x0000_t202" style="position:absolute;top:34290;width:59436;height:13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JjMIA&#10;AADcAAAADwAAAGRycy9kb3ducmV2LnhtbERPS2vCQBC+C/0PyxR6002lFYluQrEVe/DQxEKvQ3by&#10;wOzskl1j/PfdgtDbfHzP2eaT6cVIg+8sK3heJCCIK6s7bhR8n/bzNQgfkDX2lknBjTzk2cNsi6m2&#10;Vy5oLEMjYgj7FBW0IbhUSl+1ZNAvrCOOXG0HgyHCoZF6wGsMN71cJslKGuw4NrToaNdSdS4vRsFh&#10;eSRXFvX0ovsvZ5KP8ed9Vyv19Di9bUAEmsK/+O7+1HH+6hX+nokX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mMwgAAANwAAAAPAAAAAAAAAAAAAAAAAJgCAABkcnMvZG93&#10;bnJldi54bWxQSwUGAAAAAAQABAD1AAAAhwMAAAAA&#10;" fillcolor="white [3201]" strokecolor="white" strokeweight="2pt">
                  <v:textbox>
                    <w:txbxContent>
                      <w:p w14:paraId="73DB716C" w14:textId="6095983D" w:rsidR="00FB6290" w:rsidRDefault="00FB6290" w:rsidP="0060673D">
                        <w:pPr>
                          <w:pStyle w:val="FigureHeading"/>
                        </w:pPr>
                        <w:bookmarkStart w:id="186" w:name="_Toc382537740"/>
                        <w:r>
                          <w:t>Figure 4.5 Predictive Models of PG9 Variants that Enhanced Binding</w:t>
                        </w:r>
                        <w:bookmarkEnd w:id="186"/>
                      </w:p>
                      <w:p w14:paraId="449B25CF" w14:textId="77777777" w:rsidR="00FB6290" w:rsidRPr="00F96DA5" w:rsidRDefault="00FB6290" w:rsidP="0060673D">
                        <w:pPr>
                          <w:pStyle w:val="figurecaptiontext"/>
                        </w:pPr>
                        <w:r>
                          <w:t>The top 25 models for each binding metric are analyzed. The x-axis is each of the variants and the y-axis is the Rosetta energy units. The metrics are decomposed by binding energy (A) and thermal stabilization (B). Just the HCDR3 is considered (left) or the entire complex (right). Surface representation of position 109. Green is the antigen labeled V1/V2, blue is the HCDR3 loop, dark green is the N160 glycan. Each mutation of interest is shown as a sphere representation that is adjusted to fit the Rosetta atom radius. Spheres are colored by atom type with oxygen in red, nitrogen blue, and carbon in grey. Hydrogens are removed for clarity.</w:t>
                        </w:r>
                      </w:p>
                    </w:txbxContent>
                  </v:textbox>
                </v:shape>
                <w10:wrap type="square" anchorx="margin" anchory="margin"/>
              </v:group>
            </w:pict>
          </mc:Fallback>
        </mc:AlternateContent>
      </w:r>
      <w:r w:rsidR="0060673D">
        <w:t xml:space="preserve"> </w:t>
      </w:r>
    </w:p>
    <w:p w14:paraId="6B0A00D0" w14:textId="77777777" w:rsidR="0060673D" w:rsidRPr="00BD51D0" w:rsidRDefault="0060673D" w:rsidP="0060673D">
      <w:pPr>
        <w:pStyle w:val="Text"/>
      </w:pPr>
      <w:r w:rsidRPr="00430E93">
        <w:t>For each metric calculated, we observed statistical</w:t>
      </w:r>
      <w:r>
        <w:t>ly</w:t>
      </w:r>
      <w:r w:rsidRPr="00430E93">
        <w:t xml:space="preserve"> significant improvements in HCDR3 stabilization for N109L </w:t>
      </w:r>
      <w:r>
        <w:t>or</w:t>
      </w:r>
      <w:r w:rsidRPr="00430E93">
        <w:t xml:space="preserve"> N109Y (p&lt;0.01</w:t>
      </w:r>
      <w:r>
        <w:t xml:space="preserve"> or</w:t>
      </w:r>
      <w:r w:rsidRPr="00430E93">
        <w:t xml:space="preserve"> p&lt;0.001</w:t>
      </w:r>
      <w:r>
        <w:t>, respectively), but none of our other metrics.</w:t>
      </w:r>
    </w:p>
    <w:p w14:paraId="79CE27DE" w14:textId="699D8280" w:rsidR="0060673D" w:rsidRDefault="0060673D" w:rsidP="0060673D">
      <w:pPr>
        <w:pStyle w:val="Text"/>
      </w:pPr>
      <w:r w:rsidRPr="00430E93">
        <w:t xml:space="preserve">Upon examination of the predicted structures of the top scoring models, we found the antibody position 109 was located on an antiparallel beta-sheet at the apical tip of the HCDR3 </w:t>
      </w:r>
      <w:r>
        <w:t>forming a hydrophobic pocket near the interface of the antigen and apical tip</w:t>
      </w:r>
      <w:r w:rsidRPr="00430E93">
        <w:t xml:space="preserve"> </w:t>
      </w:r>
      <w:r w:rsidR="003877DB">
        <w:t>(figure</w:t>
      </w:r>
      <w:r w:rsidR="006B624C">
        <w:t xml:space="preserve"> 4.</w:t>
      </w:r>
      <w:r>
        <w:t>5B</w:t>
      </w:r>
      <w:r w:rsidRPr="00430E93">
        <w:t xml:space="preserve">). </w:t>
      </w:r>
      <w:proofErr w:type="gramStart"/>
      <w:r w:rsidRPr="00430E93">
        <w:t>Th</w:t>
      </w:r>
      <w:r>
        <w:t xml:space="preserve">e </w:t>
      </w:r>
      <w:r w:rsidRPr="00430E93">
        <w:t xml:space="preserve">pocket is formed by </w:t>
      </w:r>
      <w:r>
        <w:t xml:space="preserve">antibody residues </w:t>
      </w:r>
      <w:r w:rsidRPr="00430E93">
        <w:t>Y104, Y110 and P102</w:t>
      </w:r>
      <w:r>
        <w:t xml:space="preserve"> of the antibody heavy chain</w:t>
      </w:r>
      <w:proofErr w:type="gramEnd"/>
      <w:r>
        <w:t xml:space="preserve"> (PDB numbering)</w:t>
      </w:r>
      <w:r w:rsidRPr="00430E93">
        <w:t xml:space="preserve">. In addition, D167 on the antigen face makes contact with this position. </w:t>
      </w:r>
      <w:r>
        <w:t xml:space="preserve">Examination of the structure revealed that </w:t>
      </w:r>
      <w:r w:rsidRPr="00430E93">
        <w:t xml:space="preserve">the bulk of the hydrophobic amino acid at this position of </w:t>
      </w:r>
      <w:r>
        <w:t>the</w:t>
      </w:r>
      <w:r w:rsidRPr="00430E93">
        <w:t xml:space="preserve"> pocket </w:t>
      </w:r>
      <w:r>
        <w:t>contributes to</w:t>
      </w:r>
      <w:r w:rsidRPr="00430E93">
        <w:t xml:space="preserve"> </w:t>
      </w:r>
      <w:r>
        <w:t>stabilization of the preferred structure of H</w:t>
      </w:r>
      <w:r w:rsidRPr="00430E93">
        <w:t>CDR</w:t>
      </w:r>
      <w:r>
        <w:t>3</w:t>
      </w:r>
      <w:r w:rsidRPr="00430E93">
        <w:t xml:space="preserve">. The small hydrophobic bulk of the asparagine fills the </w:t>
      </w:r>
      <w:r w:rsidRPr="00430E93">
        <w:lastRenderedPageBreak/>
        <w:t xml:space="preserve">pocket, but as the bulk increased to a leucine and then a tyrosine, the predictive model suggested a </w:t>
      </w:r>
      <w:r>
        <w:t xml:space="preserve">further </w:t>
      </w:r>
      <w:r w:rsidRPr="00430E93">
        <w:t xml:space="preserve">stabilization of the HCDR3 loop. In addition, the polar group on the end of the designed tyrosine at position 109 points into solvent space, recapitulating the </w:t>
      </w:r>
      <w:r>
        <w:t xml:space="preserve">effect of the </w:t>
      </w:r>
      <w:r w:rsidRPr="00430E93">
        <w:t xml:space="preserve">polar head of the </w:t>
      </w:r>
      <w:r>
        <w:t xml:space="preserve">original </w:t>
      </w:r>
      <w:r w:rsidRPr="00430E93">
        <w:t>asparagine in PG9</w:t>
      </w:r>
      <w:r w:rsidRPr="00430E93">
        <w:rPr>
          <w:i/>
        </w:rPr>
        <w:t>wt</w:t>
      </w:r>
      <w:r w:rsidRPr="00430E93">
        <w:t xml:space="preserve">. </w:t>
      </w:r>
    </w:p>
    <w:p w14:paraId="74DC56AC" w14:textId="14BF4CCD" w:rsidR="0060673D" w:rsidRPr="00A2404F" w:rsidRDefault="0060673D" w:rsidP="0060673D">
      <w:pPr>
        <w:pStyle w:val="Text"/>
      </w:pPr>
      <w:r>
        <w:rPr>
          <w:noProof/>
          <w:lang w:eastAsia="en-US"/>
        </w:rPr>
        <mc:AlternateContent>
          <mc:Choice Requires="wpg">
            <w:drawing>
              <wp:anchor distT="0" distB="0" distL="114300" distR="114300" simplePos="0" relativeHeight="251709440" behindDoc="0" locked="0" layoutInCell="1" allowOverlap="1" wp14:anchorId="3819D7FC" wp14:editId="0604AC7C">
                <wp:simplePos x="0" y="0"/>
                <wp:positionH relativeFrom="margin">
                  <wp:align>left</wp:align>
                </wp:positionH>
                <wp:positionV relativeFrom="margin">
                  <wp:align>top</wp:align>
                </wp:positionV>
                <wp:extent cx="2971800" cy="5352161"/>
                <wp:effectExtent l="0" t="0" r="0" b="7620"/>
                <wp:wrapSquare wrapText="bothSides"/>
                <wp:docPr id="166" name="Group 166"/>
                <wp:cNvGraphicFramePr/>
                <a:graphic xmlns:a="http://schemas.openxmlformats.org/drawingml/2006/main">
                  <a:graphicData uri="http://schemas.microsoft.com/office/word/2010/wordprocessingGroup">
                    <wpg:wgp>
                      <wpg:cNvGrpSpPr/>
                      <wpg:grpSpPr>
                        <a:xfrm>
                          <a:off x="0" y="0"/>
                          <a:ext cx="2971800" cy="5352161"/>
                          <a:chOff x="0" y="0"/>
                          <a:chExt cx="2971800" cy="5352161"/>
                        </a:xfrm>
                      </wpg:grpSpPr>
                      <wps:wsp>
                        <wps:cNvPr id="167" name="Text Box 167"/>
                        <wps:cNvSpPr txBox="1"/>
                        <wps:spPr>
                          <a:xfrm>
                            <a:off x="0" y="0"/>
                            <a:ext cx="2971800" cy="3732784"/>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FD7A5B3" w14:textId="77777777" w:rsidR="00FB6290" w:rsidRDefault="00FB6290">
                              <w:r>
                                <w:rPr>
                                  <w:noProof/>
                                  <w:lang w:eastAsia="en-US"/>
                                </w:rPr>
                                <w:drawing>
                                  <wp:inline distT="0" distB="0" distL="0" distR="0" wp14:anchorId="0FEFF4FB" wp14:editId="0395F231">
                                    <wp:extent cx="2795530" cy="360045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osed.pdf"/>
                                            <pic:cNvPicPr/>
                                          </pic:nvPicPr>
                                          <pic:blipFill rotWithShape="1">
                                            <a:blip r:embed="rId150">
                                              <a:extLst>
                                                <a:ext uri="{28A0092B-C50C-407E-A947-70E740481C1C}">
                                                  <a14:useLocalDpi xmlns:a14="http://schemas.microsoft.com/office/drawing/2010/main" val="0"/>
                                                </a:ext>
                                              </a:extLst>
                                            </a:blip>
                                            <a:srcRect t="3507" r="2026"/>
                                            <a:stretch/>
                                          </pic:blipFill>
                                          <pic:spPr bwMode="auto">
                                            <a:xfrm>
                                              <a:off x="0" y="0"/>
                                              <a:ext cx="2796047" cy="36011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0" y="3657600"/>
                            <a:ext cx="2971800" cy="1694561"/>
                          </a:xfrm>
                          <a:prstGeom prst="rect">
                            <a:avLst/>
                          </a:prstGeom>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A78ED56" w14:textId="3E52D236" w:rsidR="00FB6290" w:rsidRDefault="00BF62DD" w:rsidP="0060673D">
                              <w:pPr>
                                <w:pStyle w:val="FigureHeading"/>
                              </w:pPr>
                              <w:bookmarkStart w:id="143" w:name="_Toc382537741"/>
                              <w:r>
                                <w:t xml:space="preserve">Figure 4.6 </w:t>
                              </w:r>
                              <w:r w:rsidR="00FB6290">
                                <w:t>Decomposed Scoring Terms</w:t>
                              </w:r>
                              <w:r w:rsidR="00FB6290" w:rsidRPr="00A34163">
                                <w:t xml:space="preserve"> </w:t>
                              </w:r>
                              <w:r w:rsidR="00FB6290">
                                <w:t>for PG9 Variants</w:t>
                              </w:r>
                              <w:bookmarkEnd w:id="143"/>
                            </w:p>
                            <w:p w14:paraId="7C35C42C" w14:textId="77777777" w:rsidR="00FB6290" w:rsidRDefault="00FB6290" w:rsidP="0060673D">
                              <w:pPr>
                                <w:pStyle w:val="figurecaptiontext"/>
                              </w:pPr>
                              <w:r w:rsidRPr="00A34163">
                                <w:t xml:space="preserve">The contribution of individual scoring terms to </w:t>
                              </w:r>
                              <w:r>
                                <w:t xml:space="preserve">the total energy score for the </w:t>
                              </w:r>
                              <w:r w:rsidRPr="00A34163">
                                <w:t xml:space="preserve">HCDR3 loop for each mutation. The predictive model used 1000 simulations for each variant. Each scoring term for Rosetta is shown in the y-axis panel. The y-axis value is the score for that energy term. Scoring terms are described in </w:t>
                              </w:r>
                              <w:r>
                                <w:t>detail in the appendix.</w:t>
                              </w:r>
                              <w:r w:rsidRPr="00A3416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819D7FC" id="Group 166" o:spid="_x0000_s1151" style="position:absolute;left:0;text-align:left;margin-left:0;margin-top:0;width:234pt;height:421.45pt;z-index:251709440;mso-position-horizontal:left;mso-position-horizontal-relative:margin;mso-position-vertical:top;mso-position-vertical-relative:margin" coordsize="29718,5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">
                <v:shape id="Text Box 167" o:spid="_x0000_s1152" type="#_x0000_t202" style="position:absolute;width:29718;height:37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DgcIA&#10;AADcAAAADwAAAGRycy9kb3ducmV2LnhtbERPTWvDMAy9F/YfjAa7tU4DzUZWt5SxlF2XtLCjiLUk&#10;LJYz222Sfz8XCrvp8T613U+mF1dyvrOsYL1KQBDXVnfcKDhVxfIFhA/IGnvLpGAmD/vdw2KLubYj&#10;f9K1DI2IIexzVNCGMORS+rolg35lB+LIfVtnMEToGqkdjjHc9DJNkkwa7Dg2tDjQW0v1T3kxCnCc&#10;vw6btXnfnLvUlVXIxuL4q9TT43R4BRFoCv/iu/tDx/nZM9yeiR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OBwgAAANwAAAAPAAAAAAAAAAAAAAAAAJgCAABkcnMvZG93&#10;bnJldi54bWxQSwUGAAAAAAQABAD1AAAAhwMAAAAA&#10;" fillcolor="white [3201]" stroked="f" strokeweight="2pt">
                  <v:textbox>
                    <w:txbxContent>
                      <w:p w14:paraId="7FD7A5B3" w14:textId="77777777" w:rsidR="00FB6290" w:rsidRDefault="00FB6290">
                        <w:r>
                          <w:rPr>
                            <w:noProof/>
                            <w:lang w:eastAsia="en-US"/>
                          </w:rPr>
                          <w:drawing>
                            <wp:inline distT="0" distB="0" distL="0" distR="0" wp14:anchorId="0FEFF4FB" wp14:editId="0395F231">
                              <wp:extent cx="2795530" cy="360045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osed.pdf"/>
                                      <pic:cNvPicPr/>
                                    </pic:nvPicPr>
                                    <pic:blipFill rotWithShape="1">
                                      <a:blip r:embed="rId151">
                                        <a:extLst>
                                          <a:ext uri="{28A0092B-C50C-407E-A947-70E740481C1C}">
                                            <a14:useLocalDpi xmlns:a14="http://schemas.microsoft.com/office/drawing/2010/main" val="0"/>
                                          </a:ext>
                                        </a:extLst>
                                      </a:blip>
                                      <a:srcRect t="3507" r="2026"/>
                                      <a:stretch/>
                                    </pic:blipFill>
                                    <pic:spPr bwMode="auto">
                                      <a:xfrm>
                                        <a:off x="0" y="0"/>
                                        <a:ext cx="2796047" cy="36011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xbxContent>
                  </v:textbox>
                </v:shape>
                <v:shape id="Text Box 168" o:spid="_x0000_s1153" type="#_x0000_t202" style="position:absolute;top:36576;width:29718;height:16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X88MA&#10;AADcAAAADwAAAGRycy9kb3ducmV2LnhtbESPQWvCQBCF70L/wzIFb7pRMEjqKiJVvDZa6HHITpNg&#10;djbdXU38951DobcZ3pv3vtnsRtepB4XYejawmGegiCtvW64NXC/H2RpUTMgWO89k4EkRdtuXyQYL&#10;6wf+oEeZaiUhHAs00KTUF1rHqiGHce57YtG+fXCYZA21tgEHCXedXmZZrh22LA0N9nRoqLqVd2cA&#10;h+fXfrVw76vPdhnKS8qH4+nHmOnruH8DlWhM/+a/67MV/Fxo5RmZ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bX88MAAADcAAAADwAAAAAAAAAAAAAAAACYAgAAZHJzL2Rv&#10;d25yZXYueG1sUEsFBgAAAAAEAAQA9QAAAIgDAAAAAA==&#10;" fillcolor="white [3201]" stroked="f" strokeweight="2pt">
                  <v:textbox>
                    <w:txbxContent>
                      <w:p w14:paraId="2A78ED56" w14:textId="3E52D236" w:rsidR="00FB6290" w:rsidRDefault="00BF62DD" w:rsidP="0060673D">
                        <w:pPr>
                          <w:pStyle w:val="FigureHeading"/>
                        </w:pPr>
                        <w:bookmarkStart w:id="188" w:name="_Toc382537741"/>
                        <w:r>
                          <w:t xml:space="preserve">Figure 4.6 </w:t>
                        </w:r>
                        <w:r w:rsidR="00FB6290">
                          <w:t>Decomposed Scoring Terms</w:t>
                        </w:r>
                        <w:r w:rsidR="00FB6290" w:rsidRPr="00A34163">
                          <w:t xml:space="preserve"> </w:t>
                        </w:r>
                        <w:r w:rsidR="00FB6290">
                          <w:t>for PG9 Variants</w:t>
                        </w:r>
                        <w:bookmarkEnd w:id="188"/>
                      </w:p>
                      <w:p w14:paraId="7C35C42C" w14:textId="77777777" w:rsidR="00FB6290" w:rsidRDefault="00FB6290" w:rsidP="0060673D">
                        <w:pPr>
                          <w:pStyle w:val="figurecaptiontext"/>
                        </w:pPr>
                        <w:r w:rsidRPr="00A34163">
                          <w:t xml:space="preserve">The contribution of individual scoring terms to </w:t>
                        </w:r>
                        <w:r>
                          <w:t xml:space="preserve">the total energy score for the </w:t>
                        </w:r>
                        <w:r w:rsidRPr="00A34163">
                          <w:t xml:space="preserve">HCDR3 loop for each mutation. The predictive model used 1000 simulations for each variant. Each scoring term for Rosetta is shown in the y-axis panel. The y-axis value is the score for that energy term. Scoring terms are described in </w:t>
                        </w:r>
                        <w:r>
                          <w:t>detail in the appendix.</w:t>
                        </w:r>
                        <w:r w:rsidRPr="00A34163">
                          <w:t xml:space="preserve">  </w:t>
                        </w:r>
                      </w:p>
                    </w:txbxContent>
                  </v:textbox>
                </v:shape>
                <w10:wrap type="square" anchorx="margin" anchory="margin"/>
              </v:group>
            </w:pict>
          </mc:Fallback>
        </mc:AlternateContent>
      </w:r>
      <w:r>
        <w:t xml:space="preserve">It is important to note that since we report the stabilization as the total energy of the HCDR3 loop, it can be decomposed into the individual scoring terms given by Rosetta. These are both described in the introduction and the appendix. I have broken the total score down for the HCDR3 loop in </w:t>
      </w:r>
      <w:r w:rsidR="006B624C">
        <w:t>Figure 4.</w:t>
      </w:r>
      <w:r>
        <w:t>6. There is little deviation for most of the scoring terms, however, b</w:t>
      </w:r>
      <w:r w:rsidRPr="00430E93">
        <w:t xml:space="preserve">oth the attractive </w:t>
      </w:r>
      <w:r>
        <w:t xml:space="preserve">force term, the solvation term are improved for the N109L and N109Y mutations. In addition the N109Y shows a favored pi-pi term. These interactions are accounted for in the model as the N109 position is between a large hydrophobic </w:t>
      </w:r>
      <w:proofErr w:type="gramStart"/>
      <w:r>
        <w:t>bulk</w:t>
      </w:r>
      <w:proofErr w:type="gramEnd"/>
      <w:r>
        <w:t xml:space="preserve">. </w:t>
      </w:r>
      <w:r w:rsidRPr="00430E93">
        <w:t xml:space="preserve">In addition, position N109Y also </w:t>
      </w:r>
      <w:r>
        <w:t>achieves</w:t>
      </w:r>
      <w:r w:rsidRPr="00430E93">
        <w:t xml:space="preserve"> a </w:t>
      </w:r>
      <w:r>
        <w:t xml:space="preserve">more </w:t>
      </w:r>
      <w:r w:rsidRPr="00430E93">
        <w:t>favorable pi-pi stacking interaction with residue Y110 compared to PG9</w:t>
      </w:r>
      <w:r w:rsidRPr="00430E93">
        <w:rPr>
          <w:i/>
        </w:rPr>
        <w:t>wt</w:t>
      </w:r>
      <w:r>
        <w:t xml:space="preserve"> as the aromatic ring of the designed tyrosine can stack with position 110. </w:t>
      </w:r>
    </w:p>
    <w:p w14:paraId="43F5FB65" w14:textId="77777777" w:rsidR="0060673D" w:rsidRDefault="0060673D" w:rsidP="0060673D">
      <w:pPr>
        <w:pStyle w:val="Text"/>
      </w:pPr>
    </w:p>
    <w:p w14:paraId="4EBA35B8" w14:textId="77777777" w:rsidR="0060673D" w:rsidRDefault="0060673D" w:rsidP="00DB54AE">
      <w:pPr>
        <w:pStyle w:val="SectionHeading"/>
      </w:pPr>
      <w:bookmarkStart w:id="144" w:name="_Toc256399085"/>
      <w:r>
        <w:t>Discussion</w:t>
      </w:r>
      <w:bookmarkEnd w:id="144"/>
    </w:p>
    <w:p w14:paraId="58ABC07D" w14:textId="77777777" w:rsidR="0060673D" w:rsidRPr="00227F31" w:rsidRDefault="0060673D" w:rsidP="0060673D">
      <w:pPr>
        <w:pStyle w:val="Text"/>
      </w:pPr>
      <w:r w:rsidRPr="00430E93">
        <w:t xml:space="preserve">These results have important implications for </w:t>
      </w:r>
      <w:r>
        <w:t>antibody and vaccine</w:t>
      </w:r>
      <w:r w:rsidRPr="00430E93">
        <w:t xml:space="preserve"> design. The studies reveal the power of Rosetta computational modeling to design antibodies with improved functio</w:t>
      </w:r>
      <w:r>
        <w:t xml:space="preserve">n using structural predictions. Remarkably, the improvements in neutralizing </w:t>
      </w:r>
      <w:r>
        <w:lastRenderedPageBreak/>
        <w:t>potency and breadth observed here for PG9 variants were achieved not by altering interface residues, but rather by increased thermodynamic stability of HCDR3 loops discovered using</w:t>
      </w:r>
      <w:r w:rsidRPr="00430E93">
        <w:t xml:space="preserve"> a holistic model to determine </w:t>
      </w:r>
      <w:r>
        <w:t>stability of an antigen-antibody</w:t>
      </w:r>
      <w:r w:rsidRPr="00430E93">
        <w:t xml:space="preserve"> complex. </w:t>
      </w:r>
      <w:r>
        <w:t>This finding is consistent with recent mutagenesis experiments showing</w:t>
      </w:r>
      <w:r w:rsidRPr="00430E93">
        <w:t xml:space="preserve"> that non-contact residues are essential for antigen recognition </w:t>
      </w:r>
      <w:r>
        <w:t>by many</w:t>
      </w:r>
      <w:r w:rsidRPr="00430E93">
        <w:t xml:space="preserve"> broadly neutralizing antibodies to HIV</w:t>
      </w:r>
      <w:r>
        <w:fldChar w:fldCharType="begin"/>
      </w:r>
      <w:r>
        <w:instrText xml:space="preserve"> ADDIN PAPERS2_CITATIONS &lt;citation&gt;&lt;uuid&gt;7611CB2A-3725-49FE-A7F4-A06A0A292083&lt;/uuid&gt;&lt;priority&gt;18&lt;/priority&gt;&lt;publications&gt;&lt;publication&gt;&lt;uuid&gt;BD1CB221-1F8E-448D-BEE2-E3A9A070A947&lt;/uuid&gt;&lt;volume&gt;153&lt;/volume&gt;&lt;accepted_date&gt;99201303111200000000222000&lt;/accepted_date&gt;&lt;doi&gt;10.1016/j.cell.2013.03.018&lt;/doi&gt;&lt;startpage&gt;126&lt;/startpage&gt;&lt;revision_date&gt;99201301071200000000222000&lt;/revision_date&gt;&lt;publication_date&gt;99201303281200000000222000&lt;/publication_date&gt;&lt;url&gt;http://eutils.ncbi.nlm.nih.gov/entrez/eutils/elink.fcgi?dbfrom=pubmed&amp;amp;id=23540694&amp;amp;retmode=ref&amp;amp;cmd=prlinks&lt;/url&gt;&lt;type&gt;400&lt;/type&gt;&lt;title&gt;Somatic mutations of the immunoglobulin framework are generally required for broad and potent HIV-1 neutralization.&lt;/title&gt;&lt;submission_date&gt;99201204061200000000222000&lt;/submission_date&gt;&lt;number&gt;1&lt;/number&gt;&lt;institution&gt;Laboratory of Molecular Immunology, The Rockefeller University, New York, NY 10065, USA.&lt;/institution&gt;&lt;subtype&gt;400&lt;/subtype&gt;&lt;endpage&gt;138&lt;/endpage&gt;&lt;bundle&gt;&lt;publication&gt;&lt;url&gt;http://www.cell.com/&lt;/url&gt;&lt;title&gt;Cell&lt;/title&gt;&lt;type&gt;-100&lt;/type&gt;&lt;subtype&gt;-100&lt;/subtype&gt;&lt;uuid&gt;07EAC4A9-2BBB-45F3-8F87-9924C96408AD&lt;/uuid&gt;&lt;/publication&gt;&lt;/bundle&gt;&lt;authors&gt;&lt;author&gt;&lt;firstName&gt;Florian&lt;/firstName&gt;&lt;lastName&gt;Klein&lt;/lastName&gt;&lt;/author&gt;&lt;author&gt;&lt;firstName&gt;Ron&lt;/firstName&gt;&lt;lastName&gt;Diskin&lt;/lastName&gt;&lt;/author&gt;&lt;author&gt;&lt;firstName&gt;Johannes&lt;/firstName&gt;&lt;middleNames&gt;F&lt;/middleNames&gt;&lt;lastName&gt;Scheid&lt;/lastName&gt;&lt;/author&gt;&lt;author&gt;&lt;firstName&gt;Christian&lt;/firstName&gt;&lt;lastName&gt;Gaebler&lt;/lastName&gt;&lt;/author&gt;&lt;author&gt;&lt;firstName&gt;Hugo&lt;/firstName&gt;&lt;lastName&gt;Mouquet&lt;/lastName&gt;&lt;/author&gt;&lt;author&gt;&lt;firstName&gt;Ivelin&lt;/firstName&gt;&lt;middleNames&gt;S&lt;/middleNames&gt;&lt;lastName&gt;Georgiev&lt;/lastName&gt;&lt;/author&gt;&lt;author&gt;&lt;firstName&gt;Marie&lt;/firstName&gt;&lt;lastName&gt;Pancera&lt;/lastName&gt;&lt;/author&gt;&lt;author&gt;&lt;firstName&gt;Tongqing&lt;/firstName&gt;&lt;lastName&gt;Zhou&lt;/lastName&gt;&lt;/author&gt;&lt;author&gt;&lt;firstName&gt;Reha-Baris&lt;/firstName&gt;&lt;lastName&gt;Incesu&lt;/lastName&gt;&lt;/author&gt;&lt;author&gt;&lt;firstName&gt;Brooks&lt;/firstName&gt;&lt;middleNames&gt;Zhongzheng&lt;/middleNames&gt;&lt;lastName&gt;Fu&lt;/lastName&gt;&lt;/author&gt;&lt;author&gt;&lt;firstName&gt;Priyanthi&lt;/firstName&gt;&lt;middleNames&gt;N P&lt;/middleNames&gt;&lt;lastName&gt;Gnanapragasam&lt;/lastName&gt;&lt;/author&gt;&lt;author&gt;&lt;firstName&gt;Thiago&lt;/firstName&gt;&lt;middleNames&gt;Y&lt;/middleNames&gt;&lt;lastName&gt;Oliveira&lt;/lastName&gt;&lt;/author&gt;&lt;author&gt;&lt;firstName&gt;Michael&lt;/firstName&gt;&lt;middleNames&gt;S&lt;/middleNames&gt;&lt;lastName&gt;Seaman&lt;/lastName&gt;&lt;/author&gt;&lt;author&gt;&lt;firstName&gt;Peter&lt;/firstName&gt;&lt;middleNames&gt;D&lt;/middleNames&gt;&lt;lastName&gt;Kwong&lt;/lastName&gt;&lt;/author&gt;&lt;author&gt;&lt;firstName&gt;Pamela&lt;/firstName&gt;&lt;middleNames&gt;J&lt;/middleNames&gt;&lt;lastName&gt;Bjorkman&lt;/lastName&gt;&lt;/author&gt;&lt;author&gt;&lt;firstName&gt;Michel&lt;/firstName&gt;&lt;middleNames&gt;C&lt;/middleNames&gt;&lt;lastName&gt;Nussenzweig&lt;/lastName&gt;&lt;/author&gt;&lt;/authors&gt;&lt;/publication&gt;&lt;/publications&gt;&lt;cites&gt;&lt;/cites&gt;&lt;/citation&gt;</w:instrText>
      </w:r>
      <w:r>
        <w:fldChar w:fldCharType="separate"/>
      </w:r>
      <w:r>
        <w:rPr>
          <w:rFonts w:cs="Arial"/>
          <w:vertAlign w:val="superscript"/>
        </w:rPr>
        <w:t>23</w:t>
      </w:r>
      <w:r>
        <w:fldChar w:fldCharType="end"/>
      </w:r>
      <w:r w:rsidRPr="00430E93">
        <w:t xml:space="preserve">. </w:t>
      </w:r>
      <w:r>
        <w:t>N</w:t>
      </w:r>
      <w:r w:rsidRPr="00430E93">
        <w:t xml:space="preserve">on-contact residues </w:t>
      </w:r>
      <w:r>
        <w:t>in antibody frameworks contribute to high affinity binding by facilitating formation and stability of</w:t>
      </w:r>
      <w:r w:rsidRPr="00430E93">
        <w:t xml:space="preserve"> a pre-configured, low energy binding site</w:t>
      </w:r>
      <w:r>
        <w:fldChar w:fldCharType="begin"/>
      </w:r>
      <w:r>
        <w:instrText xml:space="preserve"> ADDIN PAPERS2_CITATIONS &lt;citation&gt;&lt;uuid&gt;084F7A6A-23EB-4E60-9118-F665CBC50042&lt;/uuid&gt;&lt;priority&gt;19&lt;/priority&gt;&lt;publications&gt;&lt;publication&gt;&lt;uuid&gt;21B0945B-60BF-4FE4-803D-6F993B7A9CA8&lt;/uuid&gt;&lt;volume&gt;9&lt;/volume&gt;&lt;accepted_date&gt;99201303151200000000222000&lt;/accepted_date&gt;&lt;doi&gt;10.1371/journal.pcbi.1003045&lt;/doi&gt;&lt;startpage&gt;e1003045&lt;/startpage&gt;&lt;publication_date&gt;99201304001200000000220000&lt;/publication_date&gt;&lt;url&gt;http://eutils.ncbi.nlm.nih.gov/entrez/eutils/elink.fcgi?dbfrom=pubmed&amp;amp;id=23637590&amp;amp;retmode=ref&amp;amp;cmd=prlinks&lt;/url&gt;&lt;type&gt;400&lt;/type&gt;&lt;title&gt;Human germline antibody gene segments encode polyspecific antibodies.&lt;/title&gt;&lt;location&gt;200,9,36.1443747,-86.8027437&lt;/location&gt;&lt;submission_date&gt;99201212061200000000222000&lt;/submission_date&gt;&lt;number&gt;4&lt;/number&gt;&lt;institution&gt;Center for Structural Biology, Vanderbilt University, Nashville, Tennessee, USA.&lt;/institution&gt;&lt;subtype&gt;400&lt;/subtype&gt;&lt;bundle&gt;&lt;publication&gt;&lt;title&gt;PLoS computational biology&lt;/title&gt;&lt;type&gt;-100&lt;/type&gt;&lt;subtype&gt;-100&lt;/subtype&gt;&lt;uuid&gt;50FFFBC0-AB4A-4F46-ADA7-C0F4B409FE2F&lt;/uuid&gt;&lt;/publication&gt;&lt;/bundle&gt;&lt;authors&gt;&lt;author&gt;&lt;firstName&gt;Jordan&lt;/firstName&gt;&lt;middleNames&gt;R&lt;/middleNames&gt;&lt;lastName&gt;Willis&lt;/lastName&gt;&lt;/author&gt;&lt;author&gt;&lt;firstName&gt;Bryan&lt;/firstName&gt;&lt;middleNames&gt;S&lt;/middleNames&gt;&lt;lastName&gt;Briney&lt;/lastName&gt;&lt;/author&gt;&lt;author&gt;&lt;firstName&gt;Samuel&lt;/firstName&gt;&lt;middleNames&gt;L&lt;/middleNames&gt;&lt;lastName&gt;Deluca&lt;/lastName&gt;&lt;/author&gt;&lt;author&gt;&lt;firstName&gt;James&lt;/firstName&gt;&lt;middleNames&gt;E&lt;/middleNames&gt;&lt;lastName&gt;Crowe&lt;/lastName&gt;&lt;/author&gt;&lt;author&gt;&lt;firstName&gt;Jens&lt;/firstName&gt;&lt;lastName&gt;Meiler&lt;/lastName&gt;&lt;/author&gt;&lt;/authors&gt;&lt;/publication&gt;&lt;publication&gt;&lt;uuid&gt;AF93CDF1-E185-437E-BB57-B4E9C5CA34C4&lt;/uuid&gt;&lt;volume&gt;13&lt;/volume&gt;&lt;startpage&gt;611&lt;/startpage&gt;&lt;livfeID&gt;47818&lt;/livfeID&gt;&lt;publication_date&gt;99200011001200000000220000&lt;/publication_date&gt;&lt;url&gt;http://eutils.ncbi.nlm.nih.gov/entrez/eutils/elink.fcgi?dbfrom=pubmed&amp;amp;id=11114374&amp;amp;retmode=ref&amp;amp;cmd=prlinks&lt;/url&gt;&lt;type&gt;400&lt;/type&gt;&lt;title&gt;Maturation of an antibody response is governed by modulations in flexibility of the antigen-combining site.&lt;/title&gt;&lt;location&gt;200,6,28.5314086,77.1711366&lt;/location&gt;&lt;institution&gt;Immunology Group International Centre for Genetic Engineering and Biotechnology Aruna Asaf Ali Marg 110 067, New Delhi, India.&lt;/institution&gt;&lt;number&gt;5&lt;/number&gt;&lt;subtype&gt;400&lt;/subtype&gt;&lt;endpage&gt;620&lt;/endpage&gt;&lt;bundle&gt;&lt;publication&gt;&lt;url&gt;http://www.cell.com/immunity&lt;/url&gt;&lt;title&gt;Immunity&lt;/title&gt;&lt;livfeID&gt;1838&lt;/livfeID&gt;&lt;type&gt;-100&lt;/type&gt;&lt;subtype&gt;-100&lt;/subtype&gt;&lt;uuid&gt;B1D9B40D-EAF4-4AB2-9A47-5B8B8A8A6BBD&lt;/uuid&gt;&lt;/publication&gt;&lt;/bundle&gt;&lt;authors&gt;&lt;author&gt;&lt;firstName&gt;V&lt;/firstName&gt;&lt;lastName&gt;Manivel&lt;/lastName&gt;&lt;/author&gt;&lt;author&gt;&lt;firstName&gt;N&lt;/firstName&gt;&lt;middleNames&gt;C&lt;/middleNames&gt;&lt;lastName&gt;Sahoo&lt;/lastName&gt;&lt;/author&gt;&lt;author&gt;&lt;firstName&gt;D&lt;/firstName&gt;&lt;middleNames&gt;M&lt;/middleNames&gt;&lt;lastName&gt;Salunke&lt;/lastName&gt;&lt;/author&gt;&lt;author&gt;&lt;firstName&gt;K&lt;/firstName&gt;&lt;middleNames&gt;V&lt;/middleNames&gt;&lt;lastName&gt;Rao&lt;/lastName&gt;&lt;/author&gt;&lt;/authors&gt;&lt;/publication&gt;&lt;publication&gt;&lt;uuid&gt;B768E765-B77F-4D28-A968-46D8FC4D67D4&lt;/uuid&gt;&lt;volume&gt;6&lt;/volume&gt;&lt;accepted_date&gt;99201003011200000000222000&lt;/accepted_date&gt;&lt;doi&gt;10.1038/nchembio.347&lt;/doi&gt;&lt;startpage&gt;352&lt;/startpage&gt;&lt;livfeID&gt;15699&lt;/livfeID&gt;&lt;publication_date&gt;99201004111200000000222000&lt;/publication_date&gt;&lt;url&gt;http://www.nature.com/doifinder/10.1038/nchembio.347&lt;/url&gt;&lt;type&gt;400&lt;/type&gt;&lt;title&gt;The role of conformational entropy in molecular recognition by calmodulin&lt;/title&gt;&lt;location&gt;200,9,39.9504406,-75.1924755&lt;/location&gt;&lt;submission_date&gt;99200906081200000000222000&lt;/submission_date&gt;&lt;number&gt;5&lt;/number&gt;&lt;institution&gt;Johnson Research Foundation, University of Pennsylvania, Philadelphia, Pennsylvania, USA.&lt;/institution&gt;&lt;subtype&gt;400&lt;/subtype&gt;&lt;endpage&gt;358&lt;/endpage&gt;&lt;bundle&gt;&lt;publication&gt;&lt;publisher&gt;Nature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Michael&lt;/firstName&gt;&lt;middleNames&gt;S&lt;/middleNames&gt;&lt;lastName&gt;Marlow&lt;/lastName&gt;&lt;/author&gt;&lt;author&gt;&lt;firstName&gt;Jakob&lt;/firstName&gt;&lt;lastName&gt;Dogan&lt;/lastName&gt;&lt;/author&gt;&lt;author&gt;&lt;firstName&gt;Kendra&lt;/firstName&gt;&lt;middleNames&gt;K&lt;/middleNames&gt;&lt;lastName&gt;Frederick&lt;/lastName&gt;&lt;/author&gt;&lt;author&gt;&lt;firstName&gt;Kathleen&lt;/firstName&gt;&lt;middleNames&gt;G&lt;/middleNames&gt;&lt;lastName&gt;Valentine&lt;/lastName&gt;&lt;/author&gt;&lt;author&gt;&lt;firstName&gt;A&lt;/firstName&gt;&lt;middleNames&gt;Joshua&lt;/middleNames&gt;&lt;lastName&gt;Wand&lt;/lastName&gt;&lt;/author&gt;&lt;/authors&gt;&lt;/publication&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gt;&lt;uuid&gt;0BB448F7-401F-4FC7-94D0-FB3892A29901&lt;/uuid&gt;&lt;volume&gt;110&lt;/volume&gt;&lt;doi&gt;10.1073/pnas.1218256109&lt;/doi&gt;&lt;startpage&gt;264&lt;/startpage&gt;&lt;publication_date&gt;99201301021200000000222000&lt;/publication_date&gt;&lt;url&gt;http://eutils.ncbi.nlm.nih.gov/entrez/eutils/elink.fcgi?dbfrom=pubmed&amp;amp;id=23175789&amp;amp;retmode=ref&amp;amp;cmd=prlinks&lt;/url&gt;&lt;type&gt;400&lt;/type&gt;&lt;title&gt;Preconfiguration of the antigen-binding site during affinity maturation of a broadly neutralizing influenza virus antibody.&lt;/title&gt;&lt;institution&gt;Laboratory of Molecular Medicine, Children's Hospital, Harvard Medical School and Howard Hughes Medical Institute, Boston, MA 02115.&lt;/institution&gt;&lt;number&gt;1&lt;/number&gt;&lt;subtype&gt;400&lt;/subtype&gt;&lt;endpage&gt;269&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Aaron&lt;/firstName&gt;&lt;middleNames&gt;G&lt;/middleNames&gt;&lt;lastName&gt;Schmidt&lt;/lastName&gt;&lt;/author&gt;&lt;author&gt;&lt;firstName&gt;Huafeng&lt;/firstName&gt;&lt;lastName&gt;Xu&lt;/lastName&gt;&lt;/author&gt;&lt;author&gt;&lt;firstName&gt;Amir&lt;/firstName&gt;&lt;middleNames&gt;R&lt;/middleNames&gt;&lt;lastName&gt;Khan&lt;/lastName&gt;&lt;/author&gt;&lt;author&gt;&lt;firstName&gt;Timothy&lt;/firstName&gt;&lt;lastName&gt;O'Donnell&lt;/lastName&gt;&lt;/author&gt;&lt;author&gt;&lt;firstName&gt;Surender&lt;/firstName&gt;&lt;lastName&gt;Khurana&lt;/lastName&gt;&lt;/author&gt;&lt;author&gt;&lt;firstName&gt;Lisa&lt;/firstName&gt;&lt;middleNames&gt;R&lt;/middleNames&gt;&lt;lastName&gt;King&lt;/lastName&gt;&lt;/author&gt;&lt;author&gt;&lt;firstName&gt;Jody&lt;/firstName&gt;&lt;lastName&gt;Manischewitz&lt;/lastName&gt;&lt;/author&gt;&lt;author&gt;&lt;firstName&gt;Hana&lt;/firstName&gt;&lt;lastName&gt;Golding&lt;/lastName&gt;&lt;/author&gt;&lt;author&gt;&lt;firstName&gt;Pirada&lt;/firstName&gt;&lt;lastName&gt;Suphaphiphat&lt;/lastName&gt;&lt;/author&gt;&lt;author&gt;&lt;firstName&gt;Andrea&lt;/firstName&gt;&lt;lastName&gt;Carfi&lt;/lastName&gt;&lt;/author&gt;&lt;author&gt;&lt;firstName&gt;Ethan&lt;/firstName&gt;&lt;middleNames&gt;C&lt;/middleNames&gt;&lt;lastName&gt;Settembre&lt;/lastName&gt;&lt;/author&gt;&lt;author&gt;&lt;firstName&gt;Philip&lt;/firstName&gt;&lt;middleNames&gt;R&lt;/middleNames&gt;&lt;lastName&gt;Dormitzer&lt;/lastName&gt;&lt;/author&gt;&lt;author&gt;&lt;firstName&gt;Thomas&lt;/firstName&gt;&lt;middleNames&gt;B&lt;/middleNames&gt;&lt;lastName&gt;Kepler&lt;/lastName&gt;&lt;/author&gt;&lt;author&gt;&lt;firstName&gt;Ruijun&lt;/firstName&gt;&lt;lastName&gt;Zhang&lt;/lastName&gt;&lt;/author&gt;&lt;author&gt;&lt;firstName&gt;M&lt;/firstName&gt;&lt;middleNames&gt;Anthony&lt;/middleNames&gt;&lt;lastName&gt;Moody&lt;/lastName&gt;&lt;/author&gt;&lt;author&gt;&lt;firstName&gt;Barton&lt;/firstName&gt;&lt;middleNames&gt;F&lt;/middleNames&gt;&lt;lastName&gt;Haynes&lt;/lastName&gt;&lt;/author&gt;&lt;author&gt;&lt;firstName&gt;Hua-Xin&lt;/firstName&gt;&lt;lastName&gt;Liao&lt;/lastName&gt;&lt;/author&gt;&lt;author&gt;&lt;firstName&gt;David&lt;/firstName&gt;&lt;middleNames&gt;E&lt;/middleNames&gt;&lt;lastName&gt;Shaw&lt;/lastName&gt;&lt;/author&gt;&lt;author&gt;&lt;firstName&gt;Stephen&lt;/firstName&gt;&lt;middleNames&gt;C&lt;/middleNames&gt;&lt;lastName&gt;Harrison&lt;/lastName&gt;&lt;/author&gt;&lt;/authors&gt;&lt;/publication&gt;&lt;/publications&gt;&lt;cites&gt;&lt;/cites&gt;&lt;/citation&gt;</w:instrText>
      </w:r>
      <w:r>
        <w:fldChar w:fldCharType="separate"/>
      </w:r>
      <w:r>
        <w:rPr>
          <w:rFonts w:cs="Arial"/>
          <w:vertAlign w:val="superscript"/>
        </w:rPr>
        <w:t>24-28</w:t>
      </w:r>
      <w:r>
        <w:fldChar w:fldCharType="end"/>
      </w:r>
      <w:r w:rsidRPr="00430E93">
        <w:t xml:space="preserve">. </w:t>
      </w:r>
      <w:r>
        <w:t xml:space="preserve">Optimally </w:t>
      </w:r>
      <w:r w:rsidRPr="00430E93">
        <w:t>configured binding site</w:t>
      </w:r>
      <w:r>
        <w:t>s</w:t>
      </w:r>
      <w:r w:rsidRPr="00430E93">
        <w:t xml:space="preserve"> form ordered paratope</w:t>
      </w:r>
      <w:r>
        <w:t>s</w:t>
      </w:r>
      <w:r w:rsidRPr="00430E93">
        <w:t xml:space="preserve"> </w:t>
      </w:r>
      <w:r>
        <w:t>that</w:t>
      </w:r>
      <w:r w:rsidRPr="00430E93">
        <w:t xml:space="preserve"> pay a smaller entropic penalty upon forming antibody-antigen complex</w:t>
      </w:r>
      <w:r>
        <w:t>es</w:t>
      </w:r>
      <w:r>
        <w:fldChar w:fldCharType="begin"/>
      </w:r>
      <w:r>
        <w:instrText xml:space="preserve"> ADDIN PAPERS2_CITATIONS &lt;citation&gt;&lt;uuid&gt;95B23C19-BDDC-4DDE-A8EA-2535D8F30F76&lt;/uuid&gt;&lt;priority&gt;20&lt;/priority&gt;&lt;publications&gt;&lt;publication&gt;&lt;uuid&gt;B768E765-B77F-4D28-A968-46D8FC4D67D4&lt;/uuid&gt;&lt;volume&gt;6&lt;/volume&gt;&lt;accepted_date&gt;99201003011200000000222000&lt;/accepted_date&gt;&lt;doi&gt;10.1038/nchembio.347&lt;/doi&gt;&lt;startpage&gt;352&lt;/startpage&gt;&lt;livfeID&gt;15699&lt;/livfeID&gt;&lt;publication_date&gt;99201004111200000000222000&lt;/publication_date&gt;&lt;url&gt;http://www.nature.com/doifinder/10.1038/nchembio.347&lt;/url&gt;&lt;type&gt;400&lt;/type&gt;&lt;title&gt;The role of conformational entropy in molecular recognition by calmodulin&lt;/title&gt;&lt;location&gt;200,9,39.9504406,-75.1924755&lt;/location&gt;&lt;submission_date&gt;99200906081200000000222000&lt;/submission_date&gt;&lt;number&gt;5&lt;/number&gt;&lt;institution&gt;Johnson Research Foundation, University of Pennsylvania, Philadelphia, Pennsylvania, USA.&lt;/institution&gt;&lt;subtype&gt;400&lt;/subtype&gt;&lt;endpage&gt;358&lt;/endpage&gt;&lt;bundle&gt;&lt;publication&gt;&lt;publisher&gt;Nature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Michael&lt;/firstName&gt;&lt;middleNames&gt;S&lt;/middleNames&gt;&lt;lastName&gt;Marlow&lt;/lastName&gt;&lt;/author&gt;&lt;author&gt;&lt;firstName&gt;Jakob&lt;/firstName&gt;&lt;lastName&gt;Dogan&lt;/lastName&gt;&lt;/author&gt;&lt;author&gt;&lt;firstName&gt;Kendra&lt;/firstName&gt;&lt;middleNames&gt;K&lt;/middleNames&gt;&lt;lastName&gt;Frederick&lt;/lastName&gt;&lt;/author&gt;&lt;author&gt;&lt;firstName&gt;Kathleen&lt;/firstName&gt;&lt;middleNames&gt;G&lt;/middleNames&gt;&lt;lastName&gt;Valentine&lt;/lastName&gt;&lt;/author&gt;&lt;author&gt;&lt;firstName&gt;A&lt;/firstName&gt;&lt;middleNames&gt;Joshua&lt;/middleNames&gt;&lt;lastName&gt;Wand&lt;/lastName&gt;&lt;/author&gt;&lt;/authors&gt;&lt;/publication&gt;&lt;/publications&gt;&lt;cites&gt;&lt;/cites&gt;&lt;/citation&gt;</w:instrText>
      </w:r>
      <w:r>
        <w:fldChar w:fldCharType="separate"/>
      </w:r>
      <w:r>
        <w:rPr>
          <w:rFonts w:cs="Arial"/>
          <w:vertAlign w:val="superscript"/>
        </w:rPr>
        <w:t>26</w:t>
      </w:r>
      <w:r>
        <w:fldChar w:fldCharType="end"/>
      </w:r>
      <w:r>
        <w:t xml:space="preserve">. </w:t>
      </w:r>
    </w:p>
    <w:p w14:paraId="500463C9" w14:textId="702F149D" w:rsidR="0060673D" w:rsidRDefault="0060673D" w:rsidP="0060673D">
      <w:pPr>
        <w:pStyle w:val="Text"/>
      </w:pPr>
      <w:r>
        <w:t>This work</w:t>
      </w:r>
      <w:r w:rsidRPr="00430E93">
        <w:t xml:space="preserve"> show</w:t>
      </w:r>
      <w:r>
        <w:t>s</w:t>
      </w:r>
      <w:r w:rsidRPr="00430E93">
        <w:t xml:space="preserve"> the</w:t>
      </w:r>
      <w:r>
        <w:t xml:space="preserve"> efficiency of combining </w:t>
      </w:r>
      <w:r w:rsidR="00F57E4D">
        <w:t>RosettaDesign</w:t>
      </w:r>
      <w:r>
        <w:t xml:space="preserve"> computational experiments with expert knowledge and wet laboratory validation experiments. For a HCDR3 loop of 30-aa length, 600 single point mutants are possible, and the number of variants with more than one mutation is enormous. From this large potential set of mutated antibodies, </w:t>
      </w:r>
      <w:r w:rsidR="00F57E4D">
        <w:t>RosettaDesign</w:t>
      </w:r>
      <w:r w:rsidRPr="00430E93">
        <w:t xml:space="preserve"> </w:t>
      </w:r>
      <w:r>
        <w:t xml:space="preserve">identified a focused panel of candidate PG9 variants, from which a small subset was considered favorable, and two of five experimentally tested variants exhibited enhanced potency and breadth of neutralization. The computational experiments provided tremendous enrichment for variants with improved binding, but as expected was not completely accurate. For example, </w:t>
      </w:r>
      <w:r w:rsidRPr="00430E93">
        <w:t xml:space="preserve">although the predictive model </w:t>
      </w:r>
      <w:r>
        <w:t>suggested</w:t>
      </w:r>
      <w:r w:rsidRPr="00430E93">
        <w:t xml:space="preserve"> that D115N </w:t>
      </w:r>
      <w:r>
        <w:t>would have</w:t>
      </w:r>
      <w:r w:rsidRPr="00430E93">
        <w:t xml:space="preserve"> the greatest increase in fitness </w:t>
      </w:r>
      <w:r w:rsidR="003877DB">
        <w:t>(figure</w:t>
      </w:r>
      <w:r w:rsidR="006B624C">
        <w:t xml:space="preserve"> 4.</w:t>
      </w:r>
      <w:r>
        <w:t xml:space="preserve">3) this variant was not improved in activity. </w:t>
      </w:r>
    </w:p>
    <w:p w14:paraId="5374F0D5" w14:textId="77777777" w:rsidR="0060673D" w:rsidRPr="00430E93" w:rsidRDefault="0060673D" w:rsidP="0060673D">
      <w:pPr>
        <w:pStyle w:val="Text"/>
      </w:pPr>
      <w:r>
        <w:t xml:space="preserve">The negative result is important, as Rosetta often predicts design failures, and their exploration is fundamental in improving the Rosetta algorithm and scoring function for the most accurate representations of experimental observation. This computational-experimental feedback has been instrumental to my work and will be the target of my future directions. </w:t>
      </w:r>
    </w:p>
    <w:p w14:paraId="4847FAEA" w14:textId="77777777" w:rsidR="0060673D" w:rsidRDefault="0060673D" w:rsidP="0060673D">
      <w:pPr>
        <w:pStyle w:val="Text"/>
      </w:pPr>
      <w:r>
        <w:t xml:space="preserve">With the combination of high-throughput sequencing, rapid threading, and experimental feedback, we complete a robust bioinformatics pipeline that can rapidly test antibodies for improvement based solely on their </w:t>
      </w:r>
      <w:r>
        <w:rPr>
          <w:i/>
        </w:rPr>
        <w:t xml:space="preserve">in silico </w:t>
      </w:r>
      <w:r>
        <w:t>predictions. T</w:t>
      </w:r>
      <w:r w:rsidRPr="00430E93">
        <w:t xml:space="preserve">he </w:t>
      </w:r>
      <w:r>
        <w:t>results here</w:t>
      </w:r>
      <w:r w:rsidRPr="00430E93">
        <w:t xml:space="preserve"> </w:t>
      </w:r>
      <w:r>
        <w:t>suggest</w:t>
      </w:r>
      <w:r w:rsidRPr="00430E93">
        <w:t xml:space="preserve"> </w:t>
      </w:r>
      <w:r>
        <w:t xml:space="preserve">that </w:t>
      </w:r>
      <w:r w:rsidRPr="00430E93">
        <w:t xml:space="preserve">there probably is a diversity of antibodies with long and structured HCDR3s </w:t>
      </w:r>
      <w:r>
        <w:t xml:space="preserve">that fit the </w:t>
      </w:r>
      <w:r>
        <w:lastRenderedPageBreak/>
        <w:t xml:space="preserve">PG9 topology </w:t>
      </w:r>
      <w:r w:rsidRPr="00430E93">
        <w:t xml:space="preserve">in nature with HIV neutralizing activity that have yet to be discovered. </w:t>
      </w:r>
      <w:r>
        <w:t>We hypothesize this conclusion from three parts of evidence.</w:t>
      </w:r>
    </w:p>
    <w:p w14:paraId="0C71AD31" w14:textId="77777777" w:rsidR="0060673D" w:rsidRDefault="0060673D" w:rsidP="0060673D">
      <w:pPr>
        <w:pStyle w:val="Text"/>
        <w:numPr>
          <w:ilvl w:val="0"/>
          <w:numId w:val="20"/>
        </w:numPr>
      </w:pPr>
      <w:r>
        <w:t xml:space="preserve">Examination of the energy landscape of PG9 suggests that there </w:t>
      </w:r>
      <w:proofErr w:type="gramStart"/>
      <w:r>
        <w:t>are</w:t>
      </w:r>
      <w:proofErr w:type="gramEnd"/>
      <w:r>
        <w:t xml:space="preserve"> mutations which are predicted to be better suited for the PG9 topology.</w:t>
      </w:r>
    </w:p>
    <w:p w14:paraId="000DDD8A" w14:textId="77777777" w:rsidR="0060673D" w:rsidRDefault="0060673D" w:rsidP="0060673D">
      <w:pPr>
        <w:pStyle w:val="Text"/>
        <w:numPr>
          <w:ilvl w:val="0"/>
          <w:numId w:val="20"/>
        </w:numPr>
      </w:pPr>
      <w:r>
        <w:t>PG9 and PG16 diverge in sequence but converge on a structural topology and have approximately identical specificities and potencies</w:t>
      </w:r>
      <w:r>
        <w:fldChar w:fldCharType="begin"/>
      </w:r>
      <w:r>
        <w:instrText xml:space="preserve"> ADDIN PAPERS2_CITATIONS &lt;citation&gt;&lt;uuid&gt;7B407E6E-06CA-4B29-A3BB-FD03A9CCB0A2&lt;/uuid&gt;&lt;priority&gt;21&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2,29,30</w:t>
      </w:r>
      <w:r>
        <w:fldChar w:fldCharType="end"/>
      </w:r>
      <w:r>
        <w:t>.</w:t>
      </w:r>
    </w:p>
    <w:p w14:paraId="2EF8951B" w14:textId="77777777" w:rsidR="0060673D" w:rsidRDefault="0060673D" w:rsidP="0060673D">
      <w:pPr>
        <w:pStyle w:val="Text"/>
        <w:numPr>
          <w:ilvl w:val="0"/>
          <w:numId w:val="20"/>
        </w:numPr>
      </w:pPr>
      <w:r>
        <w:t>We have discovered point mutations in PG9 that enhance breadth and specificity.</w:t>
      </w:r>
    </w:p>
    <w:p w14:paraId="117CF977" w14:textId="77777777" w:rsidR="0060673D" w:rsidRDefault="0060673D" w:rsidP="0060673D">
      <w:pPr>
        <w:pStyle w:val="Text"/>
      </w:pPr>
      <w:r>
        <w:t>T</w:t>
      </w:r>
      <w:r w:rsidRPr="00430E93">
        <w:t>hese</w:t>
      </w:r>
      <w:r>
        <w:t xml:space="preserve"> yet to be discovered</w:t>
      </w:r>
      <w:r w:rsidRPr="00430E93">
        <w:t xml:space="preserve"> antibodies may possess higher HIV inhibitory activity and breadth than the antibodies that are currently in hand</w:t>
      </w:r>
      <w:r>
        <w:t>.</w:t>
      </w:r>
      <w:r w:rsidRPr="00430E93">
        <w:t xml:space="preserve"> </w:t>
      </w:r>
      <w:r>
        <w:t>A</w:t>
      </w:r>
      <w:r w:rsidRPr="00430E93">
        <w:t xml:space="preserve">dditional antibody exploration efforts may be worthwhile to </w:t>
      </w:r>
      <w:r>
        <w:t>identify</w:t>
      </w:r>
      <w:r w:rsidRPr="00430E93">
        <w:t xml:space="preserve"> antibodies of interest with which to design epitope mimetic vaccines</w:t>
      </w:r>
      <w:r>
        <w:t>,</w:t>
      </w:r>
      <w:r w:rsidRPr="00430E93">
        <w:t xml:space="preserve"> as has been </w:t>
      </w:r>
      <w:r>
        <w:t>successfully recently implemented</w:t>
      </w:r>
      <w:r>
        <w:fldChar w:fldCharType="begin"/>
      </w:r>
      <w:r>
        <w:instrText xml:space="preserve"> ADDIN PAPERS2_CITATIONS &lt;citation&gt;&lt;uuid&gt;535ED7B1-56DA-415A-99CB-EE16CA411649&lt;/uuid&gt;&lt;priority&gt;22&lt;/priority&gt;&lt;publications&gt;&lt;publication&gt;&lt;publication_date&gt;99201402051200000000222000&lt;/publication_date&gt;&lt;doi&gt;10.1038/nature12966&lt;/doi&gt;&lt;title&gt;Proof of principle for epitope-focused vaccine design&lt;/title&gt;&lt;uuid&gt;0B1B932B-E332-4F2D-A80B-53ED0E4ABB04&lt;/uuid&gt;&lt;subtype&gt;400&lt;/subtype&gt;&lt;type&gt;400&lt;/type&gt;&lt;url&gt;http://www.nature.com/doifinder/10.1038/nature12966&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Bruno&lt;/firstName&gt;&lt;middleNames&gt;E&lt;/middleNames&gt;&lt;lastName&gt;Correia&lt;/lastName&gt;&lt;/author&gt;&lt;author&gt;&lt;firstName&gt;John&lt;/firstName&gt;&lt;middleNames&gt;T&lt;/middleNames&gt;&lt;lastName&gt;Bates&lt;/lastName&gt;&lt;/author&gt;&lt;author&gt;&lt;firstName&gt;Rebecca&lt;/firstName&gt;&lt;middleNames&gt;J&lt;/middleNames&gt;&lt;lastName&gt;Loomis&lt;/lastName&gt;&lt;/author&gt;&lt;author&gt;&lt;firstName&gt;Gretchen&lt;/firstName&gt;&lt;lastName&gt;Baneyx&lt;/lastName&gt;&lt;/author&gt;&lt;author&gt;&lt;firstName&gt;Chris&lt;/firstName&gt;&lt;lastName&gt;Carrico&lt;/lastName&gt;&lt;/author&gt;&lt;author&gt;&lt;firstName&gt;Joseph&lt;/firstName&gt;&lt;middleNames&gt;G&lt;/middleNames&gt;&lt;lastName&gt;Jardine&lt;/lastName&gt;&lt;/author&gt;&lt;author&gt;&lt;firstName&gt;Peter&lt;/firstName&gt;&lt;lastName&gt;Rupert&lt;/lastName&gt;&lt;/author&gt;&lt;author&gt;&lt;firstName&gt;Colin&lt;/firstName&gt;&lt;lastName&gt;Correnti&lt;/lastName&gt;&lt;/author&gt;&lt;author&gt;&lt;firstName&gt;Oleksandr&lt;/firstName&gt;&lt;lastName&gt;Kalyuzhniy&lt;/lastName&gt;&lt;/author&gt;&lt;author&gt;&lt;firstName&gt;Vinayak&lt;/firstName&gt;&lt;lastName&gt;Vittal&lt;/lastName&gt;&lt;/author&gt;&lt;author&gt;&lt;firstName&gt;Mary&lt;/firstName&gt;&lt;middleNames&gt;J&lt;/middleNames&gt;&lt;lastName&gt;Connell&lt;/lastName&gt;&lt;/author&gt;&lt;author&gt;&lt;firstName&gt;Eric&lt;/firstName&gt;&lt;lastName&gt;Stevens&lt;/lastName&gt;&lt;/author&gt;&lt;author&gt;&lt;firstName&gt;Alexandria&lt;/firstName&gt;&lt;lastName&gt;Schroeter&lt;/lastName&gt;&lt;/author&gt;&lt;author&gt;&lt;firstName&gt;Man&lt;/firstName&gt;&lt;lastName&gt;Chen&lt;/lastName&gt;&lt;/author&gt;&lt;author&gt;&lt;firstName&gt;Skye&lt;/firstName&gt;&lt;lastName&gt;Macpherson&lt;/lastName&gt;&lt;/author&gt;&lt;author&gt;&lt;firstName&gt;Andreia&lt;/firstName&gt;&lt;middleNames&gt;M&lt;/middleNames&gt;&lt;lastName&gt;Serra&lt;/lastName&gt;&lt;/author&gt;&lt;author&gt;&lt;firstName&gt;Yumiko&lt;/firstName&gt;&lt;lastName&gt;Adachi&lt;/lastName&gt;&lt;/author&gt;&lt;author&gt;&lt;firstName&gt;Margaret&lt;/firstName&gt;&lt;middleNames&gt;A&lt;/middleNames&gt;&lt;lastName&gt;Holmes&lt;/lastName&gt;&lt;/author&gt;&lt;author&gt;&lt;firstName&gt;Yuxing&lt;/firstName&gt;&lt;lastName&gt;Li&lt;/lastName&gt;&lt;/author&gt;&lt;author&gt;&lt;firstName&gt;Rachel&lt;/firstName&gt;&lt;middleNames&gt;E&lt;/middleNames&gt;&lt;lastName&gt;Klevit&lt;/lastName&gt;&lt;/author&gt;&lt;author&gt;&lt;firstName&gt;Barney&lt;/firstName&gt;&lt;middleNames&gt;S&lt;/middleNames&gt;&lt;lastName&gt;Graham&lt;/lastName&gt;&lt;/author&gt;&lt;author&gt;&lt;firstName&gt;Richard&lt;/firstName&gt;&lt;middleNames&gt;T&lt;/middleNames&gt;&lt;lastName&gt;Wyatt&lt;/lastName&gt;&lt;/author&gt;&lt;author&gt;&lt;firstName&gt;David&lt;/firstName&gt;&lt;lastName&gt;Baker&lt;/lastName&gt;&lt;/author&gt;&lt;author&gt;&lt;firstName&gt;Roland&lt;/firstName&gt;&lt;middleNames&gt;K&lt;/middleNames&gt;&lt;lastName&gt;Strong&lt;/lastName&gt;&lt;/author&gt;&lt;author&gt;&lt;firstName&gt;James&lt;/firstName&gt;&lt;middleNames&gt;E&lt;/middleNames&gt;&lt;lastName&gt;Crowe&lt;/lastName&gt;&lt;/author&gt;&lt;author&gt;&lt;firstName&gt;Philip&lt;/firstName&gt;&lt;middleNames&gt;R&lt;/middleNames&gt;&lt;lastName&gt;Johnson&lt;/lastName&gt;&lt;/author&gt;&lt;author&gt;&lt;firstName&gt;William&lt;/firstName&gt;&lt;middleNames&gt;R&lt;/middleNames&gt;&lt;lastName&gt;Schief&lt;/lastName&gt;&lt;/author&gt;&lt;/authors&gt;&lt;/publication&gt;&lt;publication&gt;&lt;publication_date&gt;99201303291200000000222000&lt;/publication_date&gt;&lt;doi&gt;10.1126/science.1234150&lt;/doi&gt;&lt;institution&gt;Department of Immunology and Microbial Science, The Scripps Research Institute, La Jolla, CA 92037, USA.&lt;/institution&gt;&lt;title&gt;Rational HIV Immunogen Design to Target Specific Germline B Cell Receptors.&lt;/title&gt;&lt;uuid&gt;AC37C656-2A2D-4E68-8F54-FB215976C6D8&lt;/uuid&gt;&lt;subtype&gt;400&lt;/subtype&gt;&lt;type&gt;400&lt;/type&gt;&lt;url&gt;http://eutils.ncbi.nlm.nih.gov/entrez/eutils/elink.fcgi?dbfrom=pubmed&amp;amp;id=23539181&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Joseph&lt;/firstName&gt;&lt;lastName&gt;Jardine&lt;/lastName&gt;&lt;/author&gt;&lt;author&gt;&lt;firstName&gt;Jean-Philippe&lt;/firstName&gt;&lt;lastName&gt;Julien&lt;/lastName&gt;&lt;/author&gt;&lt;author&gt;&lt;firstName&gt;Sergey&lt;/firstName&gt;&lt;lastName&gt;Menis&lt;/lastName&gt;&lt;/author&gt;&lt;author&gt;&lt;firstName&gt;Takayuki&lt;/firstName&gt;&lt;lastName&gt;Ota&lt;/lastName&gt;&lt;/author&gt;&lt;author&gt;&lt;firstName&gt;Oleksandr&lt;/firstName&gt;&lt;lastName&gt;Kalyuzhniy&lt;/lastName&gt;&lt;/author&gt;&lt;author&gt;&lt;firstName&gt;Andrew&lt;/firstName&gt;&lt;lastName&gt;McGuire&lt;/lastName&gt;&lt;/author&gt;&lt;author&gt;&lt;firstName&gt;Devin&lt;/firstName&gt;&lt;lastName&gt;Sok&lt;/lastName&gt;&lt;/author&gt;&lt;author&gt;&lt;firstName&gt;Po-Ssu&lt;/firstName&gt;&lt;lastName&gt;Huang&lt;/lastName&gt;&lt;/author&gt;&lt;author&gt;&lt;firstName&gt;Skye&lt;/firstName&gt;&lt;lastName&gt;Macpherson&lt;/lastName&gt;&lt;/author&gt;&lt;author&gt;&lt;firstName&gt;Meaghan&lt;/firstName&gt;&lt;lastName&gt;Jones&lt;/lastName&gt;&lt;/author&gt;&lt;author&gt;&lt;firstName&gt;Travis&lt;/firstName&gt;&lt;lastName&gt;Nieusma&lt;/lastName&gt;&lt;/author&gt;&lt;author&gt;&lt;firstName&gt;John&lt;/firstName&gt;&lt;lastName&gt;Mathison&lt;/lastName&gt;&lt;/author&gt;&lt;author&gt;&lt;firstName&gt;David&lt;/firstName&gt;&lt;lastName&gt;Baker&lt;/lastName&gt;&lt;/author&gt;&lt;author&gt;&lt;firstName&gt;Andrew&lt;/firstName&gt;&lt;middleNames&gt;B&lt;/middleNames&gt;&lt;lastName&gt;Ward&lt;/lastName&gt;&lt;/author&gt;&lt;author&gt;&lt;firstName&gt;Dennis&lt;/firstName&gt;&lt;middleNames&gt;R&lt;/middleNames&gt;&lt;lastName&gt;Burton&lt;/lastName&gt;&lt;/author&gt;&lt;author&gt;&lt;firstName&gt;Leonidas&lt;/firstName&gt;&lt;lastName&gt;Stamatatos&lt;/lastName&gt;&lt;/author&gt;&lt;author&gt;&lt;firstName&gt;David&lt;/firstName&gt;&lt;lastName&gt;Nemazee&lt;/lastName&gt;&lt;/author&gt;&lt;author&gt;&lt;firstName&gt;Ian&lt;/firstName&gt;&lt;middleNames&gt;A&lt;/middleNames&gt;&lt;lastName&gt;Wilson&lt;/lastName&gt;&lt;/author&gt;&lt;author&gt;&lt;firstName&gt;William&lt;/firstName&gt;&lt;middleNames&gt;R&lt;/middleNames&gt;&lt;lastName&gt;Schief&lt;/lastName&gt;&lt;/author&gt;&lt;/authors&gt;&lt;/publication&gt;&lt;/publications&gt;&lt;cites&gt;&lt;/cites&gt;&lt;/citation&gt;</w:instrText>
      </w:r>
      <w:r>
        <w:fldChar w:fldCharType="separate"/>
      </w:r>
      <w:r>
        <w:rPr>
          <w:rFonts w:cs="Arial"/>
          <w:vertAlign w:val="superscript"/>
        </w:rPr>
        <w:t>31,32</w:t>
      </w:r>
      <w:r>
        <w:fldChar w:fldCharType="end"/>
      </w:r>
      <w:r w:rsidRPr="00430E93">
        <w:t>.</w:t>
      </w:r>
    </w:p>
    <w:p w14:paraId="027B0461" w14:textId="77777777" w:rsidR="0060673D" w:rsidRDefault="0060673D" w:rsidP="00DB54AE">
      <w:pPr>
        <w:pStyle w:val="SectionHeading"/>
      </w:pPr>
    </w:p>
    <w:p w14:paraId="4463AEEA" w14:textId="43F4AA0B" w:rsidR="0060673D" w:rsidRPr="00EA20FC" w:rsidRDefault="000F5E81" w:rsidP="00D86086">
      <w:pPr>
        <w:pStyle w:val="doublesub"/>
      </w:pPr>
      <w:bookmarkStart w:id="145" w:name="_Toc256399086"/>
      <w:r>
        <w:t xml:space="preserve">Conclusions </w:t>
      </w:r>
      <w:r w:rsidR="0060673D">
        <w:t>Future Directions</w:t>
      </w:r>
      <w:bookmarkEnd w:id="145"/>
    </w:p>
    <w:p w14:paraId="3F3A3142" w14:textId="77777777" w:rsidR="0060673D" w:rsidRDefault="0060673D" w:rsidP="0060673D">
      <w:pPr>
        <w:pStyle w:val="Text"/>
      </w:pPr>
      <w:r>
        <w:t>Two observations may be critical to explore in this current work. It almost seems benign, but the maximum signal difference in the binding assay for the BG505 SOSIP trimer between our variants and the PG9</w:t>
      </w:r>
      <w:r>
        <w:rPr>
          <w:i/>
        </w:rPr>
        <w:t>wt</w:t>
      </w:r>
      <w:r>
        <w:t xml:space="preserve"> is worth further exploration. Julien and colleagues observed that PG9 recognizes the trimer asymmetrically</w:t>
      </w:r>
      <w:r>
        <w:fldChar w:fldCharType="begin"/>
      </w:r>
      <w:r>
        <w:instrText xml:space="preserve"> ADDIN PAPERS2_CITATIONS &lt;citation&gt;&lt;uuid&gt;57E4EE01-2193-420C-AC38-266A4C06A540&lt;/uuid&gt;&lt;priority&gt;23&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s&gt;&lt;cites&gt;&lt;/cites&gt;&lt;/citation&gt;</w:instrText>
      </w:r>
      <w:r>
        <w:fldChar w:fldCharType="separate"/>
      </w:r>
      <w:r>
        <w:rPr>
          <w:rFonts w:cs="Arial"/>
          <w:vertAlign w:val="superscript"/>
        </w:rPr>
        <w:t>19</w:t>
      </w:r>
      <w:r>
        <w:fldChar w:fldCharType="end"/>
      </w:r>
      <w:r>
        <w:t>. There are three epitopes displayed on the apical tip of the gp120 trimer, yet PG9 only has a 1:3 valence. The molecular mechanism for this trimeric preference is unavailable due to the high resolution of the structure reported in the study, but the model suggests that PG9 may interact with adjacent N160 glycan. Could the mutation cause a change in valence? This would explain to the maximal signal change in our binding assay. Future experiments could replicate the study performed by Julien et al. either with high-resolution gel-filtration or isothermal titration calorimetry.</w:t>
      </w:r>
    </w:p>
    <w:p w14:paraId="3680912F" w14:textId="77777777" w:rsidR="0060673D" w:rsidRDefault="0060673D" w:rsidP="0060673D">
      <w:pPr>
        <w:pStyle w:val="Text"/>
      </w:pPr>
      <w:r>
        <w:t>Another observation is the glycan independence of the N109Y variant. It was originally thought that any V2/V3 binder would have a dependence on glycans at position N160 and N156/N170</w:t>
      </w:r>
      <w:r>
        <w:fldChar w:fldCharType="begin"/>
      </w:r>
      <w:r>
        <w:instrText xml:space="preserve"> ADDIN PAPERS2_CITATIONS &lt;citation&gt;&lt;uuid&gt;2A512634-7F17-4996-8534-FAE8C0DFA5D3&lt;/uuid&gt;&lt;priority&gt;0&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fldChar w:fldCharType="separate"/>
      </w:r>
      <w:r>
        <w:rPr>
          <w:rFonts w:cs="Arial"/>
          <w:vertAlign w:val="superscript"/>
        </w:rPr>
        <w:t>6</w:t>
      </w:r>
      <w:r>
        <w:fldChar w:fldCharType="end"/>
      </w:r>
      <w:r>
        <w:t xml:space="preserve"> considering they not only block the recessed C-strand epitope, but make considerable binding contributions to both PG16 and PG9</w:t>
      </w:r>
      <w:r>
        <w:fldChar w:fldCharType="begin"/>
      </w:r>
      <w:r>
        <w:instrText xml:space="preserve"> ADDIN PAPERS2_CITATIONS &lt;citation&gt;&lt;uuid&gt;84662324-D959-4E99-9BD8-D031104DCEFA&lt;/uuid&gt;&lt;priority&gt;0&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2,7</w:t>
      </w:r>
      <w:r>
        <w:fldChar w:fldCharType="end"/>
      </w:r>
      <w:r>
        <w:t xml:space="preserve">. It was demonstrated that these glycans are needed for recognition and specificity as mutational experiments </w:t>
      </w:r>
      <w:r>
        <w:lastRenderedPageBreak/>
        <w:t xml:space="preserve">completely abrogated neutralization. We are able to replicate that finding, however, our variants can still neutralize glycan knockout variants, albeit, at much lower potency (3.52 </w:t>
      </w:r>
      <w:r>
        <w:rPr>
          <w:rFonts w:cs="Arial"/>
        </w:rPr>
        <w:t>μ</w:t>
      </w:r>
      <w:r>
        <w:t xml:space="preserve">g/mL). It is worth replicating this ‘glycan independence’ with many more viral species that have been mutagenized to knockout glycans. I have already begun to pursue this aim. </w:t>
      </w:r>
    </w:p>
    <w:p w14:paraId="7D4E9A9A" w14:textId="77777777" w:rsidR="0060673D" w:rsidRDefault="0060673D" w:rsidP="0060673D">
      <w:pPr>
        <w:pStyle w:val="Text"/>
      </w:pPr>
      <w:r>
        <w:t>Finally, we can transpose this entire technology to PG9’s sibling, PG16. I already have the mutational candidates ready, and they are being synthesized at the time of this publication. It is important to keep in mind that PG16 is trimer specific, so it can only be tested with neutralization experiments or if we synthesize more stable trimer.</w:t>
      </w:r>
    </w:p>
    <w:p w14:paraId="4B8E00AD" w14:textId="77777777" w:rsidR="0060673D" w:rsidRPr="006F5A7B" w:rsidRDefault="0060673D" w:rsidP="0060673D">
      <w:pPr>
        <w:pStyle w:val="Text"/>
      </w:pPr>
      <w:r>
        <w:br w:type="page"/>
      </w:r>
    </w:p>
    <w:p w14:paraId="652CFC6E" w14:textId="1C5451FB" w:rsidR="0060673D" w:rsidRDefault="0060673D" w:rsidP="00DB54AE">
      <w:pPr>
        <w:pStyle w:val="SectionHeading"/>
      </w:pPr>
      <w:bookmarkStart w:id="146" w:name="_Toc256399087"/>
      <w:r>
        <w:lastRenderedPageBreak/>
        <w:t>Chapter IV References</w:t>
      </w:r>
      <w:bookmarkEnd w:id="146"/>
    </w:p>
    <w:p w14:paraId="09DCFF53" w14:textId="1F688362" w:rsidR="0060673D" w:rsidRDefault="0060673D" w:rsidP="0060673D">
      <w:pPr>
        <w:pStyle w:val="ref"/>
      </w:pPr>
      <w:r>
        <w:fldChar w:fldCharType="begin"/>
      </w:r>
      <w:r>
        <w:instrText xml:space="preserve"> ADDIN PAPERS2_CITATIONS &lt;papers2_bibliography/&gt;</w:instrText>
      </w:r>
      <w:r>
        <w:fldChar w:fldCharType="separate"/>
      </w:r>
      <w:r>
        <w:t>1.</w:t>
      </w:r>
      <w:r>
        <w:tab/>
        <w:t xml:space="preserve">Bonsignori, M. </w:t>
      </w:r>
      <w:r>
        <w:rPr>
          <w:i/>
          <w:iCs/>
        </w:rPr>
        <w:t>et al.</w:t>
      </w:r>
      <w:r>
        <w:t xml:space="preserve"> Analysis of a clonal lineage of HIV-1 envelope V2/V3 conformational epitope-specific broadly neutralizing antibodies and their inferred unmutated common ancestors. </w:t>
      </w:r>
      <w:r>
        <w:rPr>
          <w:i/>
          <w:iCs/>
        </w:rPr>
        <w:t>J Virol</w:t>
      </w:r>
      <w:r>
        <w:t xml:space="preserve"> </w:t>
      </w:r>
      <w:r>
        <w:rPr>
          <w:b/>
          <w:bCs/>
        </w:rPr>
        <w:t>85,</w:t>
      </w:r>
      <w:r>
        <w:t xml:space="preserve"> 9998–10009 (2011).</w:t>
      </w:r>
    </w:p>
    <w:p w14:paraId="7E3BD430" w14:textId="77777777" w:rsidR="0060673D" w:rsidRDefault="0060673D" w:rsidP="0060673D">
      <w:pPr>
        <w:pStyle w:val="ref"/>
      </w:pPr>
      <w:r>
        <w:t>2.</w:t>
      </w:r>
      <w:r>
        <w:tab/>
        <w:t xml:space="preserve">McLellan, J. S. </w:t>
      </w:r>
      <w:r>
        <w:rPr>
          <w:i/>
          <w:iCs/>
        </w:rPr>
        <w:t>et al.</w:t>
      </w:r>
      <w:r>
        <w:t xml:space="preserve"> Structure of HIV-1 gp120 V1/V2 domain with broadly neutralizing antibody PG9. </w:t>
      </w:r>
      <w:proofErr w:type="gramStart"/>
      <w:r>
        <w:rPr>
          <w:i/>
          <w:iCs/>
        </w:rPr>
        <w:t>Nature</w:t>
      </w:r>
      <w:r>
        <w:t xml:space="preserve"> (2011).</w:t>
      </w:r>
      <w:proofErr w:type="gramEnd"/>
      <w:r>
        <w:t xml:space="preserve"> </w:t>
      </w:r>
      <w:proofErr w:type="gramStart"/>
      <w:r>
        <w:t>doi:10.1038</w:t>
      </w:r>
      <w:proofErr w:type="gramEnd"/>
      <w:r>
        <w:t>/nature10696</w:t>
      </w:r>
    </w:p>
    <w:p w14:paraId="584828C0" w14:textId="77777777" w:rsidR="0060673D" w:rsidRDefault="0060673D" w:rsidP="0060673D">
      <w:pPr>
        <w:pStyle w:val="ref"/>
      </w:pPr>
      <w:r>
        <w:t>3.</w:t>
      </w:r>
      <w:r>
        <w:tab/>
        <w:t xml:space="preserve">Walker, L. M. </w:t>
      </w:r>
      <w:r>
        <w:rPr>
          <w:i/>
          <w:iCs/>
        </w:rPr>
        <w:t>et al.</w:t>
      </w:r>
      <w:r>
        <w:t xml:space="preserve"> Broad and potent neutralizing antibodies from an African donor reveal a new HIV-1 vaccine target. </w:t>
      </w:r>
      <w:r>
        <w:rPr>
          <w:i/>
          <w:iCs/>
        </w:rPr>
        <w:t>Science</w:t>
      </w:r>
      <w:r>
        <w:t xml:space="preserve"> </w:t>
      </w:r>
      <w:r>
        <w:rPr>
          <w:b/>
          <w:bCs/>
        </w:rPr>
        <w:t>326,</w:t>
      </w:r>
      <w:r>
        <w:t xml:space="preserve"> 285–289 (2009).</w:t>
      </w:r>
    </w:p>
    <w:p w14:paraId="63503C91" w14:textId="77777777" w:rsidR="0060673D" w:rsidRDefault="0060673D" w:rsidP="0060673D">
      <w:pPr>
        <w:pStyle w:val="ref"/>
      </w:pPr>
      <w:r>
        <w:t>4.</w:t>
      </w:r>
      <w:r>
        <w:tab/>
        <w:t xml:space="preserve">Walker, L. M. </w:t>
      </w:r>
      <w:r>
        <w:rPr>
          <w:i/>
          <w:iCs/>
        </w:rPr>
        <w:t>et al.</w:t>
      </w:r>
      <w:r>
        <w:t xml:space="preserve"> Broad neutralization coverage of HIV by multiple highly potent antibodies. </w:t>
      </w:r>
      <w:proofErr w:type="gramStart"/>
      <w:r>
        <w:rPr>
          <w:i/>
          <w:iCs/>
        </w:rPr>
        <w:t>Nature</w:t>
      </w:r>
      <w:r>
        <w:t xml:space="preserve"> (2011).</w:t>
      </w:r>
      <w:proofErr w:type="gramEnd"/>
      <w:r>
        <w:t xml:space="preserve"> </w:t>
      </w:r>
      <w:proofErr w:type="gramStart"/>
      <w:r>
        <w:t>doi:10.1038</w:t>
      </w:r>
      <w:proofErr w:type="gramEnd"/>
      <w:r>
        <w:t>/nature10373</w:t>
      </w:r>
    </w:p>
    <w:p w14:paraId="18307952" w14:textId="77777777" w:rsidR="0060673D" w:rsidRDefault="0060673D" w:rsidP="0060673D">
      <w:pPr>
        <w:pStyle w:val="ref"/>
      </w:pPr>
      <w:r>
        <w:t>5.</w:t>
      </w:r>
      <w:r>
        <w:tab/>
        <w:t xml:space="preserve">Doria-Rose, N. A. </w:t>
      </w:r>
      <w:r>
        <w:rPr>
          <w:i/>
          <w:iCs/>
        </w:rPr>
        <w:t>et al.</w:t>
      </w:r>
      <w:r>
        <w:t xml:space="preserve"> A short segment of the HIV-1 gp120 V1/V2 region is a major determinant of resistance to V1/V2 neutralizing antibodies. </w:t>
      </w:r>
      <w:r>
        <w:rPr>
          <w:i/>
          <w:iCs/>
        </w:rPr>
        <w:t>J Virol</w:t>
      </w:r>
      <w:r>
        <w:t xml:space="preserve"> </w:t>
      </w:r>
      <w:r>
        <w:rPr>
          <w:b/>
          <w:bCs/>
        </w:rPr>
        <w:t>86,</w:t>
      </w:r>
      <w:r>
        <w:t xml:space="preserve"> 8319–8323 (2012).</w:t>
      </w:r>
    </w:p>
    <w:p w14:paraId="16AAEED2" w14:textId="77777777" w:rsidR="0060673D" w:rsidRDefault="0060673D" w:rsidP="0060673D">
      <w:pPr>
        <w:pStyle w:val="ref"/>
      </w:pPr>
      <w:r>
        <w:t>6.</w:t>
      </w:r>
      <w:r>
        <w:tab/>
        <w:t xml:space="preserve">Doores, K. J., Doores, K. J., Burton, D. R. &amp; Burton, D. R. Variable loop glycan dependency of the broad and potent HIV-1-neutralizing antibodies PG9 and PG16. </w:t>
      </w:r>
      <w:r>
        <w:rPr>
          <w:i/>
          <w:iCs/>
        </w:rPr>
        <w:t>J Virol</w:t>
      </w:r>
      <w:r>
        <w:t xml:space="preserve"> </w:t>
      </w:r>
      <w:r>
        <w:rPr>
          <w:b/>
          <w:bCs/>
        </w:rPr>
        <w:t>84,</w:t>
      </w:r>
      <w:r>
        <w:t xml:space="preserve"> 10510–10521 (2010).</w:t>
      </w:r>
    </w:p>
    <w:p w14:paraId="3698B253" w14:textId="77777777" w:rsidR="0060673D" w:rsidRDefault="0060673D" w:rsidP="0060673D">
      <w:pPr>
        <w:pStyle w:val="ref"/>
      </w:pPr>
      <w:r>
        <w:t>7.</w:t>
      </w:r>
      <w:r>
        <w:tab/>
        <w:t xml:space="preserve">Pancera, M. </w:t>
      </w:r>
      <w:r>
        <w:rPr>
          <w:i/>
          <w:iCs/>
        </w:rPr>
        <w:t>et al.</w:t>
      </w:r>
      <w:r>
        <w:t xml:space="preserve"> Structural basis for diverse N-glycan recognition by HIV-1-neutralizing V1-V2-directed antibody PG16. </w:t>
      </w:r>
      <w:r>
        <w:rPr>
          <w:i/>
          <w:iCs/>
        </w:rPr>
        <w:t>Nat. Struct. Mol. Biol.</w:t>
      </w:r>
      <w:r>
        <w:t xml:space="preserve"> </w:t>
      </w:r>
      <w:r>
        <w:rPr>
          <w:b/>
          <w:bCs/>
        </w:rPr>
        <w:t>20,</w:t>
      </w:r>
      <w:r>
        <w:t xml:space="preserve"> 804–813 (2013).</w:t>
      </w:r>
    </w:p>
    <w:p w14:paraId="1AFDF14C" w14:textId="77777777" w:rsidR="0060673D" w:rsidRDefault="0060673D" w:rsidP="0060673D">
      <w:pPr>
        <w:pStyle w:val="ref"/>
      </w:pPr>
      <w:r>
        <w:t>8.</w:t>
      </w:r>
      <w:r>
        <w:tab/>
        <w:t xml:space="preserve">Scheid, J. F. </w:t>
      </w:r>
      <w:r>
        <w:rPr>
          <w:i/>
          <w:iCs/>
        </w:rPr>
        <w:t>et al.</w:t>
      </w:r>
      <w:r>
        <w:t xml:space="preserve"> Sequence and structural convergence of broad and potent HIV antibodies that mimic CD4 binding. </w:t>
      </w:r>
      <w:r>
        <w:rPr>
          <w:i/>
          <w:iCs/>
        </w:rPr>
        <w:t>Science</w:t>
      </w:r>
      <w:r>
        <w:t xml:space="preserve"> </w:t>
      </w:r>
      <w:r>
        <w:rPr>
          <w:b/>
          <w:bCs/>
        </w:rPr>
        <w:t>333,</w:t>
      </w:r>
      <w:r>
        <w:t xml:space="preserve"> 1633–1637 (2011).</w:t>
      </w:r>
    </w:p>
    <w:p w14:paraId="1B1EAD9B" w14:textId="77777777" w:rsidR="0060673D" w:rsidRDefault="0060673D" w:rsidP="0060673D">
      <w:pPr>
        <w:pStyle w:val="ref"/>
      </w:pPr>
      <w:r>
        <w:t>9.</w:t>
      </w:r>
      <w:r>
        <w:tab/>
        <w:t xml:space="preserve">Diskin, R. </w:t>
      </w:r>
      <w:r>
        <w:rPr>
          <w:i/>
          <w:iCs/>
        </w:rPr>
        <w:t>et al.</w:t>
      </w:r>
      <w:r>
        <w:t xml:space="preserve"> Increasing the potency and breadth of an HIV antibody by using structure-based rational design. </w:t>
      </w:r>
      <w:r>
        <w:rPr>
          <w:i/>
          <w:iCs/>
        </w:rPr>
        <w:t>Science</w:t>
      </w:r>
      <w:r>
        <w:t xml:space="preserve"> </w:t>
      </w:r>
      <w:r>
        <w:rPr>
          <w:b/>
          <w:bCs/>
        </w:rPr>
        <w:t>334,</w:t>
      </w:r>
      <w:r>
        <w:t xml:space="preserve"> 1289–1293 (2011).</w:t>
      </w:r>
    </w:p>
    <w:p w14:paraId="02F6C13E" w14:textId="77777777" w:rsidR="0060673D" w:rsidRDefault="0060673D" w:rsidP="0060673D">
      <w:pPr>
        <w:pStyle w:val="ref"/>
      </w:pPr>
      <w:r>
        <w:t>10.</w:t>
      </w:r>
      <w:r>
        <w:tab/>
        <w:t xml:space="preserve">North, B., Lehmann, A. &amp; Dunbrack, R. L., Jr. </w:t>
      </w:r>
      <w:proofErr w:type="gramStart"/>
      <w:r>
        <w:t>A New Clustering of Antibody CDR Loop Conformations.</w:t>
      </w:r>
      <w:proofErr w:type="gramEnd"/>
      <w:r>
        <w:t xml:space="preserve"> </w:t>
      </w:r>
      <w:proofErr w:type="gramStart"/>
      <w:r>
        <w:rPr>
          <w:i/>
          <w:iCs/>
        </w:rPr>
        <w:t>J Mol Biol</w:t>
      </w:r>
      <w:r>
        <w:t xml:space="preserve"> </w:t>
      </w:r>
      <w:r>
        <w:rPr>
          <w:b/>
          <w:bCs/>
        </w:rPr>
        <w:t>406,</w:t>
      </w:r>
      <w:r>
        <w:t xml:space="preserve"> 228–256 (2011).</w:t>
      </w:r>
      <w:proofErr w:type="gramEnd"/>
    </w:p>
    <w:p w14:paraId="4F602843" w14:textId="77777777" w:rsidR="0060673D" w:rsidRDefault="0060673D" w:rsidP="0060673D">
      <w:pPr>
        <w:pStyle w:val="ref"/>
      </w:pPr>
      <w:r>
        <w:t>11.</w:t>
      </w:r>
      <w:r>
        <w:tab/>
        <w:t xml:space="preserve">Briney, B. S., Willis, J. R. &amp; Crowe, J. E. Human peripheral blood antibodies with long HCDR3s are established primarily at original recombination using a limited subset of germline genes. </w:t>
      </w:r>
      <w:r>
        <w:rPr>
          <w:i/>
          <w:iCs/>
        </w:rPr>
        <w:t>PLoS ONE</w:t>
      </w:r>
      <w:r>
        <w:t xml:space="preserve"> </w:t>
      </w:r>
      <w:r>
        <w:rPr>
          <w:b/>
          <w:bCs/>
        </w:rPr>
        <w:t>7,</w:t>
      </w:r>
      <w:r>
        <w:t xml:space="preserve"> e36750 (2012).</w:t>
      </w:r>
    </w:p>
    <w:p w14:paraId="36F569C9" w14:textId="77777777" w:rsidR="0060673D" w:rsidRDefault="0060673D" w:rsidP="0060673D">
      <w:pPr>
        <w:pStyle w:val="ref"/>
      </w:pPr>
      <w:r>
        <w:t>12.</w:t>
      </w:r>
      <w:r>
        <w:tab/>
        <w:t xml:space="preserve">Minuchehr, Z. &amp; Goliaei, B. Propensity of amino acids in loop regions connecting beta-strands. </w:t>
      </w:r>
      <w:r>
        <w:rPr>
          <w:i/>
          <w:iCs/>
        </w:rPr>
        <w:t>Protein Pept. Lett.</w:t>
      </w:r>
      <w:r>
        <w:t xml:space="preserve"> </w:t>
      </w:r>
      <w:proofErr w:type="gramStart"/>
      <w:r>
        <w:rPr>
          <w:b/>
          <w:bCs/>
        </w:rPr>
        <w:t>12,</w:t>
      </w:r>
      <w:r>
        <w:t xml:space="preserve"> 379–382 (2005).</w:t>
      </w:r>
      <w:proofErr w:type="gramEnd"/>
    </w:p>
    <w:p w14:paraId="7FE80D85" w14:textId="77777777" w:rsidR="0060673D" w:rsidRDefault="0060673D" w:rsidP="0060673D">
      <w:pPr>
        <w:pStyle w:val="ref"/>
      </w:pPr>
      <w:r>
        <w:t>13.</w:t>
      </w:r>
      <w:r>
        <w:tab/>
        <w:t xml:space="preserve">De, S., Sur, K. &amp; Dasgupta, S. Characterization of the nonregular regions of proteins by a contortion index. </w:t>
      </w:r>
      <w:r>
        <w:rPr>
          <w:i/>
          <w:iCs/>
        </w:rPr>
        <w:t>Biopolymers</w:t>
      </w:r>
      <w:r>
        <w:t xml:space="preserve"> </w:t>
      </w:r>
      <w:r>
        <w:rPr>
          <w:b/>
          <w:bCs/>
        </w:rPr>
        <w:t>79,</w:t>
      </w:r>
      <w:r>
        <w:t xml:space="preserve"> 63–73 (2005).</w:t>
      </w:r>
    </w:p>
    <w:p w14:paraId="045BAECA" w14:textId="77777777" w:rsidR="0060673D" w:rsidRDefault="0060673D" w:rsidP="0060673D">
      <w:pPr>
        <w:pStyle w:val="ref"/>
      </w:pPr>
      <w:r>
        <w:t>14.</w:t>
      </w:r>
      <w:r>
        <w:tab/>
        <w:t xml:space="preserve">Fleishman, S. J. </w:t>
      </w:r>
      <w:r>
        <w:rPr>
          <w:i/>
          <w:iCs/>
        </w:rPr>
        <w:t>et al.</w:t>
      </w:r>
      <w:r>
        <w:t xml:space="preserve"> RosettaScripts: a scripting language interface to the Rosetta macromolecular modeling suite. </w:t>
      </w:r>
      <w:r>
        <w:rPr>
          <w:i/>
          <w:iCs/>
        </w:rPr>
        <w:t>PLoS ONE</w:t>
      </w:r>
      <w:r>
        <w:t xml:space="preserve"> </w:t>
      </w:r>
      <w:r>
        <w:rPr>
          <w:b/>
          <w:bCs/>
        </w:rPr>
        <w:t>6,</w:t>
      </w:r>
      <w:r>
        <w:t xml:space="preserve"> e20161– (2011).</w:t>
      </w:r>
    </w:p>
    <w:p w14:paraId="4C4D3E71" w14:textId="77777777" w:rsidR="0060673D" w:rsidRDefault="0060673D" w:rsidP="0060673D">
      <w:pPr>
        <w:pStyle w:val="ref"/>
      </w:pPr>
      <w:r>
        <w:t>15.</w:t>
      </w:r>
      <w:r>
        <w:tab/>
        <w:t xml:space="preserve">Kaufmann, K. W., Lemmon, G. H., Deluca, S. L., Sheehan, J. H. &amp; Meiler, J. Practically useful: what the Rosetta protein modeling suite can do for you. </w:t>
      </w:r>
      <w:r>
        <w:rPr>
          <w:i/>
          <w:iCs/>
        </w:rPr>
        <w:t>Biochemistry</w:t>
      </w:r>
      <w:r>
        <w:t xml:space="preserve"> </w:t>
      </w:r>
      <w:r>
        <w:rPr>
          <w:b/>
          <w:bCs/>
        </w:rPr>
        <w:t>49,</w:t>
      </w:r>
      <w:r>
        <w:t xml:space="preserve"> 2987–2998 (2010).</w:t>
      </w:r>
    </w:p>
    <w:p w14:paraId="4A6164B2" w14:textId="77777777" w:rsidR="0060673D" w:rsidRDefault="0060673D" w:rsidP="0060673D">
      <w:pPr>
        <w:pStyle w:val="ref"/>
      </w:pPr>
      <w:r>
        <w:t>16.</w:t>
      </w:r>
      <w:r>
        <w:tab/>
        <w:t xml:space="preserve">Kuhlman, B. &amp; Baker, D. Native protein sequences are close to optimal for their structures. </w:t>
      </w:r>
      <w:r>
        <w:rPr>
          <w:i/>
          <w:iCs/>
        </w:rPr>
        <w:t>Proc Natl Acad Sci USA</w:t>
      </w:r>
      <w:r>
        <w:t xml:space="preserve"> </w:t>
      </w:r>
      <w:r>
        <w:rPr>
          <w:b/>
          <w:bCs/>
        </w:rPr>
        <w:t>97,</w:t>
      </w:r>
      <w:r>
        <w:t xml:space="preserve"> 10383–10388 (2000).</w:t>
      </w:r>
    </w:p>
    <w:p w14:paraId="1560CCDE" w14:textId="77777777" w:rsidR="0060673D" w:rsidRDefault="0060673D" w:rsidP="0060673D">
      <w:pPr>
        <w:pStyle w:val="ref"/>
      </w:pPr>
      <w:r>
        <w:t>17.</w:t>
      </w:r>
      <w:r>
        <w:tab/>
        <w:t xml:space="preserve">Li, M. </w:t>
      </w:r>
      <w:r>
        <w:rPr>
          <w:i/>
          <w:iCs/>
        </w:rPr>
        <w:t>et al.</w:t>
      </w:r>
      <w:r>
        <w:t xml:space="preserve"> Human immunodeficiency virus type 1 env clones from acute and early subtype B </w:t>
      </w:r>
      <w:r>
        <w:lastRenderedPageBreak/>
        <w:t xml:space="preserve">infections for standardized assessments of vaccine-elicited neutralizing antibodies. </w:t>
      </w:r>
      <w:r>
        <w:rPr>
          <w:i/>
          <w:iCs/>
        </w:rPr>
        <w:t>J Virol</w:t>
      </w:r>
      <w:r>
        <w:t xml:space="preserve"> </w:t>
      </w:r>
      <w:r>
        <w:rPr>
          <w:b/>
          <w:bCs/>
        </w:rPr>
        <w:t>79,</w:t>
      </w:r>
      <w:r>
        <w:t xml:space="preserve"> 10108–10125 (2005).</w:t>
      </w:r>
    </w:p>
    <w:p w14:paraId="3DA03013" w14:textId="77777777" w:rsidR="0060673D" w:rsidRDefault="0060673D" w:rsidP="0060673D">
      <w:pPr>
        <w:pStyle w:val="ref"/>
      </w:pPr>
      <w:r>
        <w:t>18.</w:t>
      </w:r>
      <w:r>
        <w:tab/>
        <w:t xml:space="preserve">Li, M. </w:t>
      </w:r>
      <w:r>
        <w:rPr>
          <w:i/>
          <w:iCs/>
        </w:rPr>
        <w:t>et al.</w:t>
      </w:r>
      <w:r>
        <w:t xml:space="preserve"> Genetic and Neutralization Properties of Subtype C Human Immunodeficiency Virus Type 1 Molecular env Clones from Acute and Early Heterosexually Acquired Infections in Southern Africa. </w:t>
      </w:r>
      <w:r>
        <w:rPr>
          <w:i/>
          <w:iCs/>
        </w:rPr>
        <w:t>J Virol</w:t>
      </w:r>
      <w:r>
        <w:t xml:space="preserve"> </w:t>
      </w:r>
      <w:r>
        <w:rPr>
          <w:b/>
          <w:bCs/>
        </w:rPr>
        <w:t>80,</w:t>
      </w:r>
      <w:r>
        <w:t xml:space="preserve"> 11776–11790 (2006).</w:t>
      </w:r>
    </w:p>
    <w:p w14:paraId="4561110F" w14:textId="77777777" w:rsidR="0060673D" w:rsidRDefault="0060673D" w:rsidP="0060673D">
      <w:pPr>
        <w:pStyle w:val="ref"/>
      </w:pPr>
      <w:r>
        <w:t>19.</w:t>
      </w:r>
      <w:r>
        <w:tab/>
        <w:t>Julien, J</w:t>
      </w:r>
      <w:proofErr w:type="gramStart"/>
      <w:r>
        <w:t>.-</w:t>
      </w:r>
      <w:proofErr w:type="gramEnd"/>
      <w:r>
        <w:t xml:space="preserve">P. </w:t>
      </w:r>
      <w:r>
        <w:rPr>
          <w:i/>
          <w:iCs/>
        </w:rPr>
        <w:t>et al.</w:t>
      </w:r>
      <w:r>
        <w:t xml:space="preserve"> Asymmetric recognition of the HIV-1 trimer by broadly neutralizing antibody PG9. </w:t>
      </w:r>
      <w:r>
        <w:rPr>
          <w:i/>
          <w:iCs/>
        </w:rPr>
        <w:t>Proc Natl Acad Sci USA</w:t>
      </w:r>
      <w:r>
        <w:t xml:space="preserve"> </w:t>
      </w:r>
      <w:r>
        <w:rPr>
          <w:b/>
          <w:bCs/>
        </w:rPr>
        <w:t>110,</w:t>
      </w:r>
      <w:r>
        <w:t xml:space="preserve"> 4351–4356 (2013).</w:t>
      </w:r>
    </w:p>
    <w:p w14:paraId="37D84338" w14:textId="77777777" w:rsidR="0060673D" w:rsidRDefault="0060673D" w:rsidP="0060673D">
      <w:pPr>
        <w:pStyle w:val="ref"/>
      </w:pPr>
      <w:r>
        <w:t>20.</w:t>
      </w:r>
      <w:r>
        <w:tab/>
        <w:t xml:space="preserve">Sanders, R. W. </w:t>
      </w:r>
      <w:r>
        <w:rPr>
          <w:i/>
          <w:iCs/>
        </w:rPr>
        <w:t>et al.</w:t>
      </w:r>
      <w:r>
        <w:t xml:space="preserve"> Stabilization of the soluble, cleaved, trimeric form of the envelope glycoprotein complex of human immunodeficiency virus type 1. </w:t>
      </w:r>
      <w:r>
        <w:rPr>
          <w:i/>
          <w:iCs/>
        </w:rPr>
        <w:t>J Virol</w:t>
      </w:r>
      <w:r>
        <w:t xml:space="preserve"> </w:t>
      </w:r>
      <w:r>
        <w:rPr>
          <w:b/>
          <w:bCs/>
        </w:rPr>
        <w:t>76,</w:t>
      </w:r>
      <w:r>
        <w:t xml:space="preserve"> 8875–8889 (2002).</w:t>
      </w:r>
    </w:p>
    <w:p w14:paraId="7E977BDB" w14:textId="77777777" w:rsidR="0060673D" w:rsidRDefault="0060673D" w:rsidP="0060673D">
      <w:pPr>
        <w:pStyle w:val="ref"/>
      </w:pPr>
      <w:r>
        <w:t>21.</w:t>
      </w:r>
      <w:r>
        <w:tab/>
        <w:t xml:space="preserve">Sanders, R. W. </w:t>
      </w:r>
      <w:r>
        <w:rPr>
          <w:i/>
          <w:iCs/>
        </w:rPr>
        <w:t>et al.</w:t>
      </w:r>
      <w:r>
        <w:t xml:space="preserve"> A next-generation cleaved, soluble HIV-1 Env Trimer, BG505 SOSIP.664 gp140, expresses multiple epitopes for broadly neutralizing but not non-neutralizing antibodies. </w:t>
      </w:r>
      <w:r>
        <w:rPr>
          <w:i/>
          <w:iCs/>
        </w:rPr>
        <w:t>PLoS Pathog</w:t>
      </w:r>
      <w:r>
        <w:t xml:space="preserve"> </w:t>
      </w:r>
      <w:r>
        <w:rPr>
          <w:b/>
          <w:bCs/>
        </w:rPr>
        <w:t>9,</w:t>
      </w:r>
      <w:r>
        <w:t xml:space="preserve"> e1003618 (2013).</w:t>
      </w:r>
    </w:p>
    <w:p w14:paraId="14776976" w14:textId="77777777" w:rsidR="0060673D" w:rsidRDefault="0060673D" w:rsidP="0060673D">
      <w:pPr>
        <w:pStyle w:val="ref"/>
      </w:pPr>
      <w:r>
        <w:t>22.</w:t>
      </w:r>
      <w:r>
        <w:tab/>
        <w:t xml:space="preserve">Montefiori, D. C. Measuring HIV neutralization in a luciferase reporter gene assay. </w:t>
      </w:r>
      <w:proofErr w:type="gramStart"/>
      <w:r>
        <w:rPr>
          <w:i/>
          <w:iCs/>
        </w:rPr>
        <w:t>Methods Mol Biol</w:t>
      </w:r>
      <w:r>
        <w:t xml:space="preserve"> </w:t>
      </w:r>
      <w:r>
        <w:rPr>
          <w:b/>
          <w:bCs/>
        </w:rPr>
        <w:t>485,</w:t>
      </w:r>
      <w:r>
        <w:t xml:space="preserve"> 395–405 (2009).</w:t>
      </w:r>
      <w:proofErr w:type="gramEnd"/>
    </w:p>
    <w:p w14:paraId="441592BB" w14:textId="77777777" w:rsidR="0060673D" w:rsidRDefault="0060673D" w:rsidP="0060673D">
      <w:pPr>
        <w:pStyle w:val="ref"/>
      </w:pPr>
      <w:r>
        <w:t>23.</w:t>
      </w:r>
      <w:r>
        <w:tab/>
        <w:t xml:space="preserve">Klein, F. </w:t>
      </w:r>
      <w:r>
        <w:rPr>
          <w:i/>
          <w:iCs/>
        </w:rPr>
        <w:t>et al.</w:t>
      </w:r>
      <w:r>
        <w:t xml:space="preserve"> Somatic mutations of the immunoglobulin framework are generally required for broad and potent HIV-1 neutralization. </w:t>
      </w:r>
      <w:proofErr w:type="gramStart"/>
      <w:r>
        <w:rPr>
          <w:i/>
          <w:iCs/>
        </w:rPr>
        <w:t>Cell</w:t>
      </w:r>
      <w:r>
        <w:t xml:space="preserve"> </w:t>
      </w:r>
      <w:r>
        <w:rPr>
          <w:b/>
          <w:bCs/>
        </w:rPr>
        <w:t>153,</w:t>
      </w:r>
      <w:r>
        <w:t xml:space="preserve"> 126–138 (2013).</w:t>
      </w:r>
      <w:proofErr w:type="gramEnd"/>
    </w:p>
    <w:p w14:paraId="0AAAF8FD" w14:textId="77777777" w:rsidR="0060673D" w:rsidRDefault="0060673D" w:rsidP="0060673D">
      <w:pPr>
        <w:pStyle w:val="ref"/>
      </w:pPr>
      <w:r>
        <w:t>24.</w:t>
      </w:r>
      <w:r>
        <w:tab/>
        <w:t xml:space="preserve">Willis, J. R., Briney, B. S., Deluca, S. L., Crowe, J. E. &amp; Meiler, J. Human germline antibody gene segments encode polyspecific antibodies. </w:t>
      </w:r>
      <w:r>
        <w:rPr>
          <w:i/>
          <w:iCs/>
        </w:rPr>
        <w:t>PloS computational biology</w:t>
      </w:r>
      <w:r>
        <w:t xml:space="preserve"> </w:t>
      </w:r>
      <w:r>
        <w:rPr>
          <w:b/>
          <w:bCs/>
        </w:rPr>
        <w:t>9,</w:t>
      </w:r>
      <w:r>
        <w:t xml:space="preserve"> e1003045 (2013).</w:t>
      </w:r>
    </w:p>
    <w:p w14:paraId="5C1EA859" w14:textId="77777777" w:rsidR="0060673D" w:rsidRDefault="0060673D" w:rsidP="0060673D">
      <w:pPr>
        <w:pStyle w:val="ref"/>
      </w:pPr>
      <w:r>
        <w:t>25.</w:t>
      </w:r>
      <w:r>
        <w:tab/>
        <w:t xml:space="preserve">Manivel, V., Sahoo, N. C., Salunke, D. M. &amp; Rao, K. V. Maturation of an antibody response is governed by modulations in flexibility of the antigen-combining site. </w:t>
      </w:r>
      <w:proofErr w:type="gramStart"/>
      <w:r>
        <w:rPr>
          <w:i/>
          <w:iCs/>
        </w:rPr>
        <w:t>Immunity</w:t>
      </w:r>
      <w:r>
        <w:t xml:space="preserve"> </w:t>
      </w:r>
      <w:r>
        <w:rPr>
          <w:b/>
          <w:bCs/>
        </w:rPr>
        <w:t>13,</w:t>
      </w:r>
      <w:r>
        <w:t xml:space="preserve"> 611–620 (2000).</w:t>
      </w:r>
      <w:proofErr w:type="gramEnd"/>
    </w:p>
    <w:p w14:paraId="1F2D3F24" w14:textId="77777777" w:rsidR="0060673D" w:rsidRDefault="0060673D" w:rsidP="0060673D">
      <w:pPr>
        <w:pStyle w:val="ref"/>
      </w:pPr>
      <w:r>
        <w:t>26.</w:t>
      </w:r>
      <w:r>
        <w:tab/>
        <w:t xml:space="preserve">Marlow, M. S., Dogan, J., Frederick, K. K., Valentine, K. G. &amp; Wand, A. J. </w:t>
      </w:r>
      <w:proofErr w:type="gramStart"/>
      <w:r>
        <w:t>The role of conformational entropy in molecular recognition by calmodulin.</w:t>
      </w:r>
      <w:proofErr w:type="gramEnd"/>
      <w:r>
        <w:t xml:space="preserve"> </w:t>
      </w:r>
      <w:proofErr w:type="gramStart"/>
      <w:r>
        <w:rPr>
          <w:i/>
          <w:iCs/>
        </w:rPr>
        <w:t>Nat Methods</w:t>
      </w:r>
      <w:r>
        <w:t xml:space="preserve"> </w:t>
      </w:r>
      <w:r>
        <w:rPr>
          <w:b/>
          <w:bCs/>
        </w:rPr>
        <w:t>6,</w:t>
      </w:r>
      <w:r>
        <w:t xml:space="preserve"> 352–358 (2010).</w:t>
      </w:r>
      <w:proofErr w:type="gramEnd"/>
    </w:p>
    <w:p w14:paraId="25DC15A1" w14:textId="77777777" w:rsidR="0060673D" w:rsidRDefault="0060673D" w:rsidP="0060673D">
      <w:pPr>
        <w:pStyle w:val="ref"/>
      </w:pPr>
      <w:r>
        <w:t>27.</w:t>
      </w:r>
      <w:r>
        <w:tab/>
        <w:t xml:space="preserve">Wedemayer, G. J., Patten, P. A., Wang, L. H., Schultz, P. G. &amp; Stevens, R. C. Structural insights into the evolution of an antibody combining site. </w:t>
      </w:r>
      <w:r>
        <w:rPr>
          <w:i/>
          <w:iCs/>
        </w:rPr>
        <w:t>Science</w:t>
      </w:r>
      <w:r>
        <w:t xml:space="preserve"> </w:t>
      </w:r>
      <w:r>
        <w:rPr>
          <w:b/>
          <w:bCs/>
        </w:rPr>
        <w:t>276,</w:t>
      </w:r>
      <w:r>
        <w:t xml:space="preserve"> 1665–1669 (1997).</w:t>
      </w:r>
    </w:p>
    <w:p w14:paraId="07369B42" w14:textId="77777777" w:rsidR="0060673D" w:rsidRDefault="0060673D" w:rsidP="0060673D">
      <w:pPr>
        <w:pStyle w:val="ref"/>
      </w:pPr>
      <w:r>
        <w:t>28.</w:t>
      </w:r>
      <w:r>
        <w:tab/>
        <w:t xml:space="preserve">Schmidt, A. G. </w:t>
      </w:r>
      <w:r>
        <w:rPr>
          <w:i/>
          <w:iCs/>
        </w:rPr>
        <w:t>et al.</w:t>
      </w:r>
      <w:r>
        <w:t xml:space="preserve"> Preconfiguration of the </w:t>
      </w:r>
      <w:proofErr w:type="gramStart"/>
      <w:r>
        <w:t>antigen-binding</w:t>
      </w:r>
      <w:proofErr w:type="gramEnd"/>
      <w:r>
        <w:t xml:space="preserve"> site during affinity maturation of a broadly neutralizing influenza virus antibody. </w:t>
      </w:r>
      <w:r>
        <w:rPr>
          <w:i/>
          <w:iCs/>
        </w:rPr>
        <w:t>Proc Natl Acad Sci USA</w:t>
      </w:r>
      <w:r>
        <w:t xml:space="preserve"> </w:t>
      </w:r>
      <w:r>
        <w:rPr>
          <w:b/>
          <w:bCs/>
        </w:rPr>
        <w:t>110,</w:t>
      </w:r>
      <w:r>
        <w:t xml:space="preserve"> 264–269 (2013).</w:t>
      </w:r>
    </w:p>
    <w:p w14:paraId="54EED751" w14:textId="77777777" w:rsidR="0060673D" w:rsidRDefault="0060673D" w:rsidP="0060673D">
      <w:pPr>
        <w:pStyle w:val="ref"/>
      </w:pPr>
      <w:r>
        <w:t>29.</w:t>
      </w:r>
      <w:r>
        <w:tab/>
        <w:t xml:space="preserve">Pejchal, R. </w:t>
      </w:r>
      <w:r>
        <w:rPr>
          <w:i/>
          <w:iCs/>
        </w:rPr>
        <w:t>et al.</w:t>
      </w:r>
      <w:r>
        <w:t xml:space="preserve"> Structure and function of broadly reactive antibody PG16 reveal an H3 subdomain that mediates potent neutralization of HIV-1. </w:t>
      </w:r>
      <w:r>
        <w:rPr>
          <w:i/>
          <w:iCs/>
        </w:rPr>
        <w:t>Proc Natl Acad Sci USA</w:t>
      </w:r>
      <w:r>
        <w:t xml:space="preserve"> </w:t>
      </w:r>
      <w:r>
        <w:rPr>
          <w:b/>
          <w:bCs/>
        </w:rPr>
        <w:t>107,</w:t>
      </w:r>
      <w:r>
        <w:t xml:space="preserve"> 11483–11488 (2010).</w:t>
      </w:r>
    </w:p>
    <w:p w14:paraId="69C71BEF" w14:textId="77777777" w:rsidR="0060673D" w:rsidRDefault="0060673D" w:rsidP="0060673D">
      <w:pPr>
        <w:pStyle w:val="ref"/>
      </w:pPr>
      <w:r>
        <w:t>30.</w:t>
      </w:r>
      <w:r>
        <w:tab/>
        <w:t xml:space="preserve">Pancera, M. </w:t>
      </w:r>
      <w:r>
        <w:rPr>
          <w:i/>
          <w:iCs/>
        </w:rPr>
        <w:t>et al.</w:t>
      </w:r>
      <w:r>
        <w:t xml:space="preserve"> Crystal structure of PG16 and chimeric dissection with somatically related PG9: structure-function analysis of two quaternary-specific antibodies that effectively neutralize HIV-1. </w:t>
      </w:r>
      <w:r>
        <w:rPr>
          <w:i/>
          <w:iCs/>
        </w:rPr>
        <w:t>J Virol</w:t>
      </w:r>
      <w:r>
        <w:t xml:space="preserve"> </w:t>
      </w:r>
      <w:r>
        <w:rPr>
          <w:b/>
          <w:bCs/>
        </w:rPr>
        <w:t>84,</w:t>
      </w:r>
      <w:r>
        <w:t xml:space="preserve"> 8098–8110 (2010).</w:t>
      </w:r>
    </w:p>
    <w:p w14:paraId="1687940A" w14:textId="77777777" w:rsidR="0060673D" w:rsidRDefault="0060673D" w:rsidP="0060673D">
      <w:pPr>
        <w:pStyle w:val="ref"/>
      </w:pPr>
      <w:r>
        <w:t>31.</w:t>
      </w:r>
      <w:r>
        <w:tab/>
        <w:t xml:space="preserve">Correia, B. E. </w:t>
      </w:r>
      <w:r>
        <w:rPr>
          <w:i/>
          <w:iCs/>
        </w:rPr>
        <w:t>et al.</w:t>
      </w:r>
      <w:r>
        <w:t xml:space="preserve"> Proof of principle for epitope-focused vaccine design. </w:t>
      </w:r>
      <w:proofErr w:type="gramStart"/>
      <w:r>
        <w:rPr>
          <w:i/>
          <w:iCs/>
        </w:rPr>
        <w:t>Nature</w:t>
      </w:r>
      <w:r>
        <w:t xml:space="preserve"> (2014).</w:t>
      </w:r>
      <w:proofErr w:type="gramEnd"/>
      <w:r>
        <w:t xml:space="preserve"> </w:t>
      </w:r>
      <w:proofErr w:type="gramStart"/>
      <w:r>
        <w:t>doi:10.1038</w:t>
      </w:r>
      <w:proofErr w:type="gramEnd"/>
      <w:r>
        <w:t>/nature12966</w:t>
      </w:r>
    </w:p>
    <w:p w14:paraId="6A4712E8" w14:textId="77777777" w:rsidR="0060673D" w:rsidRDefault="0060673D" w:rsidP="0060673D">
      <w:pPr>
        <w:pStyle w:val="ref"/>
      </w:pPr>
      <w:r>
        <w:t>32.</w:t>
      </w:r>
      <w:r>
        <w:tab/>
        <w:t xml:space="preserve">Jardine, J. </w:t>
      </w:r>
      <w:r>
        <w:rPr>
          <w:i/>
          <w:iCs/>
        </w:rPr>
        <w:t>et al.</w:t>
      </w:r>
      <w:r>
        <w:t xml:space="preserve"> Rational HIV Immunogen Design to Target Specific Germline B Cell Receptors. </w:t>
      </w:r>
      <w:proofErr w:type="gramStart"/>
      <w:r>
        <w:rPr>
          <w:i/>
          <w:iCs/>
        </w:rPr>
        <w:t>Science</w:t>
      </w:r>
      <w:r>
        <w:t xml:space="preserve"> (2013).</w:t>
      </w:r>
      <w:proofErr w:type="gramEnd"/>
      <w:r>
        <w:t xml:space="preserve"> </w:t>
      </w:r>
      <w:proofErr w:type="gramStart"/>
      <w:r>
        <w:t>doi:10.1126</w:t>
      </w:r>
      <w:proofErr w:type="gramEnd"/>
      <w:r>
        <w:t>/science.1234150</w:t>
      </w:r>
    </w:p>
    <w:p w14:paraId="3AAEECE6" w14:textId="77777777" w:rsidR="00C575FA" w:rsidRDefault="0060673D" w:rsidP="00856676">
      <w:pPr>
        <w:pStyle w:val="ChapterHeading"/>
      </w:pPr>
      <w:r>
        <w:lastRenderedPageBreak/>
        <w:fldChar w:fldCharType="end"/>
      </w:r>
      <w:bookmarkStart w:id="147" w:name="_Toc256399088"/>
      <w:r w:rsidR="00C575FA">
        <w:t>Appendix 1 – Rosetta Glossary</w:t>
      </w:r>
      <w:bookmarkEnd w:id="147"/>
    </w:p>
    <w:p w14:paraId="63C30A18" w14:textId="77777777" w:rsidR="00C575FA" w:rsidRDefault="00C575FA" w:rsidP="00856676">
      <w:pPr>
        <w:pStyle w:val="Text"/>
      </w:pPr>
      <w:r w:rsidRPr="006E7595">
        <w:rPr>
          <w:b/>
        </w:rPr>
        <w:t>All-atom</w:t>
      </w:r>
      <w:r>
        <w:t xml:space="preserve"> - in the case of sampling, synonymous with fine movements and often including side chain information; also referred to as high-resolution </w:t>
      </w:r>
    </w:p>
    <w:p w14:paraId="4C67330E" w14:textId="77777777" w:rsidR="00C575FA" w:rsidRDefault="00C575FA" w:rsidP="00856676">
      <w:pPr>
        <w:pStyle w:val="Text"/>
      </w:pPr>
      <w:r>
        <w:rPr>
          <w:b/>
        </w:rPr>
        <w:t>B</w:t>
      </w:r>
      <w:r w:rsidRPr="006E7595">
        <w:rPr>
          <w:b/>
        </w:rPr>
        <w:t>enchmark</w:t>
      </w:r>
      <w:r>
        <w:t xml:space="preserve"> – another word for a test of a method, scoring function, algorithm, etc. by comparing results from the method to accepted methods/models </w:t>
      </w:r>
    </w:p>
    <w:p w14:paraId="2E1E6EFD" w14:textId="77777777" w:rsidR="00C575FA" w:rsidRDefault="00C575FA" w:rsidP="00856676">
      <w:pPr>
        <w:pStyle w:val="Text"/>
      </w:pPr>
      <w:r>
        <w:rPr>
          <w:b/>
        </w:rPr>
        <w:t>B</w:t>
      </w:r>
      <w:r w:rsidRPr="006E7595">
        <w:rPr>
          <w:b/>
        </w:rPr>
        <w:t>inary file</w:t>
      </w:r>
      <w:r>
        <w:t xml:space="preserve"> – a file in machine-readable language that can be executed to do something in silico </w:t>
      </w:r>
    </w:p>
    <w:p w14:paraId="60949DA6" w14:textId="77777777" w:rsidR="00C575FA" w:rsidRDefault="00C575FA" w:rsidP="00856676">
      <w:pPr>
        <w:pStyle w:val="Text"/>
      </w:pPr>
      <w:r w:rsidRPr="006E7595">
        <w:rPr>
          <w:b/>
        </w:rPr>
        <w:t>BioPython</w:t>
      </w:r>
      <w:r>
        <w:t xml:space="preserve"> – a set of tools for biological computing written and compatible with Python</w:t>
      </w:r>
    </w:p>
    <w:p w14:paraId="4070DCEB" w14:textId="77777777" w:rsidR="00C575FA" w:rsidRDefault="00C575FA" w:rsidP="00856676">
      <w:pPr>
        <w:pStyle w:val="Text"/>
      </w:pPr>
      <w:r>
        <w:t>http://biopython.org/wiki/Biopython </w:t>
      </w:r>
    </w:p>
    <w:p w14:paraId="44D807A0" w14:textId="77777777" w:rsidR="00C575FA" w:rsidRDefault="00C575FA" w:rsidP="00856676">
      <w:pPr>
        <w:pStyle w:val="Text"/>
      </w:pPr>
      <w:r>
        <w:rPr>
          <w:b/>
        </w:rPr>
        <w:t>B</w:t>
      </w:r>
      <w:r w:rsidRPr="006E7595">
        <w:rPr>
          <w:b/>
        </w:rPr>
        <w:t>uild</w:t>
      </w:r>
      <w:r>
        <w:t xml:space="preserve"> – to compile the source code so it can be used as a program </w:t>
      </w:r>
    </w:p>
    <w:p w14:paraId="2EA96050" w14:textId="77777777" w:rsidR="00C575FA" w:rsidRDefault="00C575FA" w:rsidP="00856676">
      <w:pPr>
        <w:pStyle w:val="Text"/>
      </w:pPr>
      <w:r w:rsidRPr="006E7595">
        <w:rPr>
          <w:b/>
        </w:rPr>
        <w:t>Centroid</w:t>
      </w:r>
      <w:r>
        <w:t xml:space="preserve"> – in Rosetta centroid mode, side chains are represented as unified spheres centered at the residue’s center of mass </w:t>
      </w:r>
    </w:p>
    <w:p w14:paraId="32E0B913" w14:textId="77777777" w:rsidR="00C575FA" w:rsidRDefault="00C575FA" w:rsidP="00856676">
      <w:pPr>
        <w:pStyle w:val="Text"/>
      </w:pPr>
      <w:r w:rsidRPr="006E7595">
        <w:rPr>
          <w:b/>
        </w:rPr>
        <w:t>Cluster center</w:t>
      </w:r>
      <w:r>
        <w:t xml:space="preserve"> – the geometric center of a cluster, or group, of models clustering – in this case, grouping models with similar structure together </w:t>
      </w:r>
    </w:p>
    <w:p w14:paraId="7228E9D6" w14:textId="77777777" w:rsidR="00C575FA" w:rsidRDefault="00C575FA" w:rsidP="00856676">
      <w:pPr>
        <w:pStyle w:val="Text"/>
      </w:pPr>
      <w:r>
        <w:rPr>
          <w:b/>
        </w:rPr>
        <w:t>C</w:t>
      </w:r>
      <w:r w:rsidRPr="006E7595">
        <w:rPr>
          <w:b/>
        </w:rPr>
        <w:t>omparative model</w:t>
      </w:r>
      <w:r>
        <w:t xml:space="preserve"> – a protein model where the primary sequence from one protein (target) is placed, or threaded, onto the </w:t>
      </w:r>
      <w:proofErr w:type="gramStart"/>
      <w:r>
        <w:t>three dimensional</w:t>
      </w:r>
      <w:proofErr w:type="gramEnd"/>
      <w:r>
        <w:t xml:space="preserve"> coordinates of a protein of known structure (template)</w:t>
      </w:r>
    </w:p>
    <w:p w14:paraId="269FB213" w14:textId="77777777" w:rsidR="00C575FA" w:rsidRDefault="00C575FA" w:rsidP="00856676">
      <w:pPr>
        <w:pStyle w:val="Text"/>
        <w:rPr>
          <w:sz w:val="22"/>
          <w:szCs w:val="22"/>
        </w:rPr>
      </w:pPr>
      <w:r w:rsidRPr="006E7595">
        <w:rPr>
          <w:b/>
        </w:rPr>
        <w:t>Cyclic coordinate descent (CCD)</w:t>
      </w:r>
      <w:r>
        <w:t xml:space="preserve"> – based on robotics, CCD loop closure is used to build loops in Rosetta by fragment assembly and close loops by decreasing the gap between two termini in three-dimensional space</w:t>
      </w:r>
      <w:r>
        <w:rPr>
          <w:sz w:val="22"/>
          <w:szCs w:val="22"/>
        </w:rPr>
        <w:t> </w:t>
      </w:r>
    </w:p>
    <w:p w14:paraId="577F5C24" w14:textId="77777777" w:rsidR="00C575FA" w:rsidRDefault="00C575FA" w:rsidP="00856676">
      <w:pPr>
        <w:pStyle w:val="Text"/>
      </w:pPr>
      <w:r>
        <w:rPr>
          <w:b/>
          <w:i/>
        </w:rPr>
        <w:t>D</w:t>
      </w:r>
      <w:r w:rsidRPr="006E7595">
        <w:rPr>
          <w:b/>
          <w:i/>
        </w:rPr>
        <w:t>e novo</w:t>
      </w:r>
      <w:r>
        <w:t xml:space="preserve"> – in this case, from the sequence; also called ab initio </w:t>
      </w:r>
    </w:p>
    <w:p w14:paraId="4BFEB7BB" w14:textId="77777777" w:rsidR="00C575FA" w:rsidRDefault="00C575FA" w:rsidP="00856676">
      <w:pPr>
        <w:pStyle w:val="Text"/>
      </w:pPr>
      <w:r>
        <w:rPr>
          <w:b/>
        </w:rPr>
        <w:t>D</w:t>
      </w:r>
      <w:r w:rsidRPr="006E7595">
        <w:rPr>
          <w:b/>
        </w:rPr>
        <w:t>irectory</w:t>
      </w:r>
      <w:r>
        <w:t xml:space="preserve"> – synonymous with a folder, usually contains one or more files or other folders distance matrix – a matrix containing the pairwise distances for every point in a set of points </w:t>
      </w:r>
    </w:p>
    <w:p w14:paraId="05DB54EF" w14:textId="77777777" w:rsidR="00C575FA" w:rsidRDefault="00C575FA" w:rsidP="00856676">
      <w:pPr>
        <w:pStyle w:val="Text"/>
      </w:pPr>
      <w:r w:rsidRPr="006E7595">
        <w:rPr>
          <w:b/>
        </w:rPr>
        <w:t>Dunbrack rotamer library</w:t>
      </w:r>
      <w:r>
        <w:t xml:space="preserve"> – a set of likely side chain conformations for the twenty canonical amino acids based on protein structures in the Protein Data Bank (PDB)</w:t>
      </w:r>
      <w:r>
        <w:rPr>
          <w:position w:val="16"/>
          <w:sz w:val="22"/>
          <w:szCs w:val="22"/>
        </w:rPr>
        <w:t xml:space="preserve"> </w:t>
      </w:r>
      <w:r>
        <w:t>executable – binary file used to execute the program</w:t>
      </w:r>
    </w:p>
    <w:p w14:paraId="4A55F9B0" w14:textId="77777777" w:rsidR="00C575FA" w:rsidRDefault="00C575FA" w:rsidP="00856676">
      <w:pPr>
        <w:pStyle w:val="Text"/>
      </w:pPr>
      <w:r>
        <w:rPr>
          <w:b/>
        </w:rPr>
        <w:lastRenderedPageBreak/>
        <w:t>F</w:t>
      </w:r>
      <w:r w:rsidRPr="006E7595">
        <w:rPr>
          <w:b/>
        </w:rPr>
        <w:t>orce field/</w:t>
      </w:r>
      <w:r>
        <w:rPr>
          <w:b/>
        </w:rPr>
        <w:t>Scoring function/Energy function/P</w:t>
      </w:r>
      <w:r w:rsidRPr="006E7595">
        <w:rPr>
          <w:b/>
        </w:rPr>
        <w:t>otential</w:t>
      </w:r>
      <w:r>
        <w:t xml:space="preserve"> – often used interchangeably</w:t>
      </w:r>
      <w:proofErr w:type="gramStart"/>
      <w:r>
        <w:t>;</w:t>
      </w:r>
      <w:proofErr w:type="gramEnd"/>
      <w:r>
        <w:t xml:space="preserve"> a means of assessing the energy of the generated models </w:t>
      </w:r>
    </w:p>
    <w:p w14:paraId="5F58BCDD" w14:textId="77777777" w:rsidR="00C575FA" w:rsidRDefault="00C575FA" w:rsidP="00856676">
      <w:pPr>
        <w:pStyle w:val="Text"/>
      </w:pPr>
      <w:r>
        <w:rPr>
          <w:b/>
        </w:rPr>
        <w:t>F</w:t>
      </w:r>
      <w:r w:rsidRPr="006E7595">
        <w:rPr>
          <w:b/>
        </w:rPr>
        <w:t>ragment</w:t>
      </w:r>
      <w:r>
        <w:t xml:space="preserve"> – in Rosetta folding and loop building, a set of three-dimensional coordinates corresponding to a given amino acid sequence fragment </w:t>
      </w:r>
    </w:p>
    <w:p w14:paraId="6A5241A6" w14:textId="77777777" w:rsidR="00C575FA" w:rsidRDefault="00C575FA" w:rsidP="00856676">
      <w:pPr>
        <w:pStyle w:val="Text"/>
      </w:pPr>
      <w:r w:rsidRPr="006E7595">
        <w:rPr>
          <w:b/>
        </w:rPr>
        <w:t>Database</w:t>
      </w:r>
      <w:r>
        <w:t xml:space="preserve"> – also called the fragment library, contains all the interchangeable data needed for Rosetta. </w:t>
      </w:r>
    </w:p>
    <w:p w14:paraId="70AD7590" w14:textId="77777777" w:rsidR="00C575FA" w:rsidRDefault="00C575FA" w:rsidP="00856676">
      <w:pPr>
        <w:pStyle w:val="Text"/>
      </w:pPr>
      <w:r>
        <w:rPr>
          <w:b/>
        </w:rPr>
        <w:t>Gap</w:t>
      </w:r>
      <w:r>
        <w:t xml:space="preserve"> – in sequence alignment, a gap is inserted when the sequences are of low homology; usually appear as a dash (-); the gaps form a sequence alignment correspond to areas where loopsare built during comparative modeling </w:t>
      </w:r>
    </w:p>
    <w:p w14:paraId="4984039B" w14:textId="77777777" w:rsidR="00C575FA" w:rsidRDefault="00C575FA" w:rsidP="00856676">
      <w:pPr>
        <w:pStyle w:val="Text"/>
      </w:pPr>
      <w:r w:rsidRPr="006E7595">
        <w:rPr>
          <w:b/>
        </w:rPr>
        <w:t>GDT / GDT_TS</w:t>
      </w:r>
      <w:r>
        <w:t xml:space="preserve"> – global distance test (total score); a measure of similarity between two protein structures having the same amino acid sequence; the largest set of residues' Cα atoms in the model structure falling within a defined distance cutoff of their position in the experimental structure</w:t>
      </w:r>
    </w:p>
    <w:p w14:paraId="688B3988" w14:textId="77777777" w:rsidR="00C575FA" w:rsidRDefault="00C575FA" w:rsidP="00856676">
      <w:pPr>
        <w:pStyle w:val="Text"/>
      </w:pPr>
      <w:r>
        <w:rPr>
          <w:b/>
        </w:rPr>
        <w:t>G</w:t>
      </w:r>
      <w:r w:rsidRPr="006E7595">
        <w:rPr>
          <w:b/>
        </w:rPr>
        <w:t>radient-based minimization</w:t>
      </w:r>
      <w:r>
        <w:t xml:space="preserve"> – also known as minimization by steepest descent; in this case, a means of energy minimization in which one takes steps proportional to the negative of the gradient of the function (energy) at the current point</w:t>
      </w:r>
    </w:p>
    <w:p w14:paraId="402B09A5" w14:textId="77777777" w:rsidR="00C575FA" w:rsidRDefault="00C575FA" w:rsidP="00856676">
      <w:pPr>
        <w:pStyle w:val="Text"/>
      </w:pPr>
      <w:proofErr w:type="gramStart"/>
      <w:r>
        <w:t>high</w:t>
      </w:r>
      <w:proofErr w:type="gramEnd"/>
      <w:r>
        <w:t>-resolution – in the case of sampling, synonymous with fine movements and often including side chain information</w:t>
      </w:r>
    </w:p>
    <w:p w14:paraId="4E1DE6B7" w14:textId="77777777" w:rsidR="00C575FA" w:rsidRDefault="00C575FA" w:rsidP="00856676">
      <w:pPr>
        <w:pStyle w:val="Text"/>
      </w:pPr>
      <w:r>
        <w:rPr>
          <w:b/>
        </w:rPr>
        <w:t>H</w:t>
      </w:r>
      <w:r w:rsidRPr="006E7595">
        <w:rPr>
          <w:b/>
        </w:rPr>
        <w:t>omology model</w:t>
      </w:r>
      <w:r>
        <w:t xml:space="preserve"> – a more specific type of comparative model where the protein sequence of interest (target) is a homolog of the protein of known structure (template)</w:t>
      </w:r>
    </w:p>
    <w:p w14:paraId="6C28EA45" w14:textId="77777777" w:rsidR="00C575FA" w:rsidRDefault="00C575FA" w:rsidP="00856676">
      <w:pPr>
        <w:pStyle w:val="Text"/>
      </w:pPr>
      <w:r>
        <w:rPr>
          <w:b/>
        </w:rPr>
        <w:t>I</w:t>
      </w:r>
      <w:r w:rsidRPr="006E7595">
        <w:rPr>
          <w:b/>
        </w:rPr>
        <w:t xml:space="preserve">nterface delta </w:t>
      </w:r>
      <w:r>
        <w:t>- The interface delta score is defined as the contribution to the total score for which the presence of the ligand is responsible.</w:t>
      </w:r>
    </w:p>
    <w:p w14:paraId="78B05991" w14:textId="77777777" w:rsidR="00C575FA" w:rsidRDefault="00C575FA" w:rsidP="00856676">
      <w:pPr>
        <w:pStyle w:val="Text"/>
      </w:pPr>
      <w:r w:rsidRPr="006E7595">
        <w:rPr>
          <w:b/>
        </w:rPr>
        <w:t>Kinematic loop closure (KIC)</w:t>
      </w:r>
      <w:r>
        <w:t xml:space="preserve"> – robotics-inspired loop closure algorithm </w:t>
      </w:r>
      <w:proofErr w:type="gramStart"/>
      <w:r>
        <w:t>which</w:t>
      </w:r>
      <w:proofErr w:type="gramEnd"/>
      <w:r>
        <w:t xml:space="preserve"> analytically determines all mechanically accessible conformations for torsion angles of a peptide chain using polynomial resultants</w:t>
      </w:r>
      <w:r>
        <w:rPr>
          <w:position w:val="16"/>
          <w:sz w:val="22"/>
          <w:szCs w:val="22"/>
        </w:rPr>
        <w:t>4</w:t>
      </w:r>
    </w:p>
    <w:p w14:paraId="2068FD4C" w14:textId="77777777" w:rsidR="00C575FA" w:rsidRDefault="00C575FA" w:rsidP="00856676">
      <w:pPr>
        <w:pStyle w:val="Text"/>
      </w:pPr>
      <w:r>
        <w:rPr>
          <w:b/>
        </w:rPr>
        <w:t>K</w:t>
      </w:r>
      <w:r w:rsidRPr="006E7595">
        <w:rPr>
          <w:b/>
        </w:rPr>
        <w:t>nowledge-based</w:t>
      </w:r>
      <w:r>
        <w:t xml:space="preserve"> – in the case of Rosetta, based on information obtained from structures found in the PDB</w:t>
      </w:r>
    </w:p>
    <w:p w14:paraId="76CA1C8E" w14:textId="77777777" w:rsidR="00C575FA" w:rsidRDefault="00C575FA" w:rsidP="00856676">
      <w:pPr>
        <w:pStyle w:val="Text"/>
      </w:pPr>
      <w:r>
        <w:rPr>
          <w:b/>
        </w:rPr>
        <w:lastRenderedPageBreak/>
        <w:t>L</w:t>
      </w:r>
      <w:r w:rsidRPr="006E7595">
        <w:rPr>
          <w:b/>
        </w:rPr>
        <w:t>ibraries</w:t>
      </w:r>
      <w:r>
        <w:t xml:space="preserve"> – in computing, a collection of code and data (classes and functions) used by a piece of software and is often used in software development</w:t>
      </w:r>
    </w:p>
    <w:p w14:paraId="42B66C85" w14:textId="77777777" w:rsidR="00C575FA" w:rsidRDefault="00C575FA" w:rsidP="00856676">
      <w:pPr>
        <w:pStyle w:val="Text"/>
      </w:pPr>
      <w:r w:rsidRPr="006E7595">
        <w:rPr>
          <w:b/>
        </w:rPr>
        <w:t>Ligand</w:t>
      </w:r>
      <w:r>
        <w:t xml:space="preserve"> – the part of the structure that binds to a protein to serve some biological purpose. </w:t>
      </w:r>
    </w:p>
    <w:p w14:paraId="6B6E0ABF" w14:textId="77777777" w:rsidR="00C575FA" w:rsidRDefault="00C575FA" w:rsidP="00856676">
      <w:pPr>
        <w:pStyle w:val="Text"/>
      </w:pPr>
      <w:r w:rsidRPr="00F9220A">
        <w:rPr>
          <w:b/>
        </w:rPr>
        <w:t>Low-resolution</w:t>
      </w:r>
      <w:r>
        <w:t xml:space="preserve"> – a somewhat subjective term, in the case of sampling, synonymous with coarse movements of the protein and/or ligand backbone and side chains; the individual atoms of low-resolution structures or models cannot be resolved, or observed.</w:t>
      </w:r>
    </w:p>
    <w:p w14:paraId="779F38D2" w14:textId="77777777" w:rsidR="00C575FA" w:rsidRDefault="00C575FA" w:rsidP="00856676">
      <w:pPr>
        <w:pStyle w:val="Text"/>
      </w:pPr>
      <w:r w:rsidRPr="00F9220A">
        <w:rPr>
          <w:b/>
        </w:rPr>
        <w:t>Metropolis criterion</w:t>
      </w:r>
      <w:r>
        <w:t xml:space="preserve"> – often combined with the </w:t>
      </w:r>
      <w:proofErr w:type="gramStart"/>
      <w:r>
        <w:t>monte carlo</w:t>
      </w:r>
      <w:proofErr w:type="gramEnd"/>
      <w:r>
        <w:t xml:space="preserve"> sampling algorithm; allows for generation of an ensemble that represents a probability distribution</w:t>
      </w:r>
    </w:p>
    <w:p w14:paraId="3253BECF" w14:textId="77777777" w:rsidR="00C575FA" w:rsidRDefault="00C575FA" w:rsidP="00856676">
      <w:pPr>
        <w:pStyle w:val="Text"/>
      </w:pPr>
      <w:r w:rsidRPr="00F9220A">
        <w:rPr>
          <w:b/>
        </w:rPr>
        <w:t>Model</w:t>
      </w:r>
      <w:r>
        <w:t xml:space="preserve"> – in the case of this protocol, a structure generated by Rosetta; sometimes called a decoy </w:t>
      </w:r>
    </w:p>
    <w:p w14:paraId="51CBE20A" w14:textId="77777777" w:rsidR="00C575FA" w:rsidRDefault="00C575FA" w:rsidP="00856676">
      <w:pPr>
        <w:pStyle w:val="Text"/>
      </w:pPr>
      <w:r w:rsidRPr="00F9220A">
        <w:rPr>
          <w:b/>
        </w:rPr>
        <w:t>Monte carlo sampling</w:t>
      </w:r>
      <w:r>
        <w:t xml:space="preserve"> – a randomized and repetitive computational sampling method mover - a generic class that takes as input a pose and performs some modification on that pose; for example, a mover might take in a pose and rotate every residue</w:t>
      </w:r>
    </w:p>
    <w:p w14:paraId="15AB877B" w14:textId="77777777" w:rsidR="00C575FA" w:rsidRDefault="00C575FA" w:rsidP="00856676">
      <w:pPr>
        <w:pStyle w:val="Text"/>
      </w:pPr>
      <w:r w:rsidRPr="00F9220A">
        <w:rPr>
          <w:b/>
        </w:rPr>
        <w:t>Namespace</w:t>
      </w:r>
      <w:r>
        <w:t xml:space="preserve"> – in computer science, an abstract container holding a logical grouping of unique identifiers or symbols</w:t>
      </w:r>
      <w:proofErr w:type="gramStart"/>
      <w:r>
        <w:t>;</w:t>
      </w:r>
      <w:proofErr w:type="gramEnd"/>
      <w:r>
        <w:t xml:space="preserve"> in Rosetta, examples of namespaces are </w:t>
      </w:r>
      <w:r>
        <w:rPr>
          <w:rFonts w:ascii="Consolas" w:hAnsi="Consolas" w:cs="Consolas"/>
        </w:rPr>
        <w:t>loops</w:t>
      </w:r>
      <w:r>
        <w:t xml:space="preserve">, </w:t>
      </w:r>
      <w:r>
        <w:rPr>
          <w:rFonts w:ascii="Consolas" w:hAnsi="Consolas" w:cs="Consolas"/>
        </w:rPr>
        <w:t>relax</w:t>
      </w:r>
      <w:r>
        <w:t xml:space="preserve">, etc. </w:t>
      </w:r>
    </w:p>
    <w:p w14:paraId="70793819" w14:textId="77777777" w:rsidR="00C575FA" w:rsidRDefault="00C575FA" w:rsidP="00856676">
      <w:pPr>
        <w:pStyle w:val="Text"/>
      </w:pPr>
      <w:r w:rsidRPr="00F9220A">
        <w:rPr>
          <w:b/>
        </w:rPr>
        <w:t>Native-like</w:t>
      </w:r>
      <w:r>
        <w:t xml:space="preserve"> – close to the experimentally determined structure; a model that is “native-like” usually has an RMSD to the experimentally determined structure of &lt; 2Å</w:t>
      </w:r>
      <w:proofErr w:type="gramStart"/>
      <w:r>
        <w:t>. </w:t>
      </w:r>
      <w:proofErr w:type="gramEnd"/>
    </w:p>
    <w:p w14:paraId="7569FCAF" w14:textId="77777777" w:rsidR="00C575FA" w:rsidRDefault="00C575FA" w:rsidP="00856676">
      <w:pPr>
        <w:pStyle w:val="Text"/>
      </w:pPr>
      <w:r>
        <w:rPr>
          <w:b/>
        </w:rPr>
        <w:t>O</w:t>
      </w:r>
      <w:r w:rsidRPr="00F9220A">
        <w:rPr>
          <w:b/>
        </w:rPr>
        <w:t>ptions file</w:t>
      </w:r>
      <w:r>
        <w:t xml:space="preserve"> – often called a flags file; a file containing Rosetta options that can be passed to a Rosetta executable after the @ symbol; can be easier to use than passing Rosetta options over the command line </w:t>
      </w:r>
    </w:p>
    <w:p w14:paraId="7E0FAB19" w14:textId="77777777" w:rsidR="00C575FA" w:rsidRDefault="00C575FA" w:rsidP="00856676">
      <w:pPr>
        <w:pStyle w:val="Text"/>
      </w:pPr>
      <w:r w:rsidRPr="00F9220A">
        <w:rPr>
          <w:b/>
        </w:rPr>
        <w:t>Pack / repack</w:t>
      </w:r>
      <w:r>
        <w:t xml:space="preserve"> – in Rosetta, side chains are packed/repacked by switching out rotamers andscoring them using the Rosetta scoring function </w:t>
      </w:r>
    </w:p>
    <w:p w14:paraId="3A23E315" w14:textId="77777777" w:rsidR="00C575FA" w:rsidRDefault="00C575FA" w:rsidP="00856676">
      <w:pPr>
        <w:pStyle w:val="Text"/>
      </w:pPr>
      <w:r>
        <w:rPr>
          <w:b/>
        </w:rPr>
        <w:t>P</w:t>
      </w:r>
      <w:r w:rsidRPr="00F9220A">
        <w:rPr>
          <w:b/>
        </w:rPr>
        <w:t>ose</w:t>
      </w:r>
      <w:r>
        <w:t xml:space="preserve"> – in this Rosetta protocol, a three-dimensional conformation of the ligand, protein, or ligand/protein complex </w:t>
      </w:r>
    </w:p>
    <w:p w14:paraId="0DCB5FFE" w14:textId="77777777" w:rsidR="00C575FA" w:rsidRDefault="00C575FA" w:rsidP="00856676">
      <w:pPr>
        <w:pStyle w:val="Text"/>
      </w:pPr>
      <w:r w:rsidRPr="00F9220A">
        <w:rPr>
          <w:b/>
        </w:rPr>
        <w:lastRenderedPageBreak/>
        <w:t>Python</w:t>
      </w:r>
      <w:r>
        <w:t xml:space="preserve"> – interpreted, object-oriented, high-level programming language http://www.python.org/ r</w:t>
      </w:r>
    </w:p>
    <w:p w14:paraId="4E2E5210" w14:textId="77777777" w:rsidR="00C575FA" w:rsidRDefault="00C575FA" w:rsidP="00856676">
      <w:pPr>
        <w:pStyle w:val="Text"/>
      </w:pPr>
      <w:r>
        <w:rPr>
          <w:b/>
        </w:rPr>
        <w:t>R</w:t>
      </w:r>
      <w:r w:rsidRPr="00F9220A">
        <w:rPr>
          <w:b/>
        </w:rPr>
        <w:t>elax</w:t>
      </w:r>
      <w:r>
        <w:t xml:space="preserve"> – in Rosetta, an iterative protocol of side chain repacking and gradient-based minimization; often referred to as full-atom (or all-atom) refinement</w:t>
      </w:r>
    </w:p>
    <w:p w14:paraId="620F11E4" w14:textId="77777777" w:rsidR="00C575FA" w:rsidRDefault="00C575FA" w:rsidP="00856676">
      <w:pPr>
        <w:pStyle w:val="Text"/>
      </w:pPr>
      <w:r w:rsidRPr="00F9220A">
        <w:rPr>
          <w:b/>
        </w:rPr>
        <w:t xml:space="preserve">Robetta </w:t>
      </w:r>
      <w:r>
        <w:t>– Rosetta structure prediction server http://robetta.bakerlab.org/ freely available to not- for-profit users</w:t>
      </w:r>
    </w:p>
    <w:p w14:paraId="772E4F1C" w14:textId="77777777" w:rsidR="00C575FA" w:rsidRDefault="00C575FA" w:rsidP="00856676">
      <w:pPr>
        <w:pStyle w:val="Text"/>
      </w:pPr>
      <w:r w:rsidRPr="00F9220A">
        <w:rPr>
          <w:b/>
        </w:rPr>
        <w:t>RosettaCommons</w:t>
      </w:r>
      <w:r>
        <w:t xml:space="preserve"> – a group of more than twenty labs that develop the Rosetta software suite Rosetta energy units </w:t>
      </w:r>
    </w:p>
    <w:p w14:paraId="469DEBF8" w14:textId="77777777" w:rsidR="00C575FA" w:rsidRDefault="00C575FA" w:rsidP="00856676">
      <w:pPr>
        <w:pStyle w:val="Text"/>
      </w:pPr>
      <w:r w:rsidRPr="00F9220A">
        <w:rPr>
          <w:b/>
        </w:rPr>
        <w:t>REU</w:t>
      </w:r>
      <w:r>
        <w:t xml:space="preserve"> – not experimental energy units; these are arbitrary energy unitsspecific to the Rosetta scoring function </w:t>
      </w:r>
    </w:p>
    <w:p w14:paraId="33725A3E" w14:textId="77777777" w:rsidR="00C575FA" w:rsidRDefault="00C575FA" w:rsidP="00856676">
      <w:pPr>
        <w:pStyle w:val="Text"/>
        <w:rPr>
          <w:sz w:val="22"/>
          <w:szCs w:val="22"/>
        </w:rPr>
      </w:pPr>
      <w:r w:rsidRPr="00F9220A">
        <w:rPr>
          <w:b/>
        </w:rPr>
        <w:t>RosettaScripts</w:t>
      </w:r>
      <w:r>
        <w:t xml:space="preserve"> – also called the Scripter or RosettaXML; an XML-like language that allows for specifying modeling tasks in Rosetta</w:t>
      </w:r>
      <w:r>
        <w:rPr>
          <w:sz w:val="22"/>
          <w:szCs w:val="22"/>
        </w:rPr>
        <w:t> </w:t>
      </w:r>
    </w:p>
    <w:p w14:paraId="44FCCB7F" w14:textId="77777777" w:rsidR="00C575FA" w:rsidRDefault="00C575FA" w:rsidP="00856676">
      <w:pPr>
        <w:pStyle w:val="Text"/>
      </w:pPr>
      <w:r>
        <w:rPr>
          <w:b/>
        </w:rPr>
        <w:t>R</w:t>
      </w:r>
      <w:r w:rsidRPr="00F9220A">
        <w:rPr>
          <w:b/>
        </w:rPr>
        <w:t>otamer</w:t>
      </w:r>
      <w:r>
        <w:t xml:space="preserve"> – rotational conformer of an amino acid or ligand side chain </w:t>
      </w:r>
    </w:p>
    <w:p w14:paraId="3117B236" w14:textId="77777777" w:rsidR="00C575FA" w:rsidRDefault="00C575FA" w:rsidP="00856676">
      <w:pPr>
        <w:pStyle w:val="Text"/>
      </w:pPr>
      <w:r w:rsidRPr="00F9220A">
        <w:rPr>
          <w:b/>
        </w:rPr>
        <w:t>SCons</w:t>
      </w:r>
      <w:r>
        <w:t xml:space="preserve"> – a tool for constructing software from its source code http://www.scons.org/ </w:t>
      </w:r>
    </w:p>
    <w:p w14:paraId="751C8ABF" w14:textId="77777777" w:rsidR="00C575FA" w:rsidRDefault="00C575FA" w:rsidP="00856676">
      <w:pPr>
        <w:pStyle w:val="Text"/>
      </w:pPr>
      <w:r>
        <w:rPr>
          <w:b/>
        </w:rPr>
        <w:t>S</w:t>
      </w:r>
      <w:r w:rsidRPr="00F9220A">
        <w:rPr>
          <w:b/>
        </w:rPr>
        <w:t>cript</w:t>
      </w:r>
      <w:r>
        <w:t xml:space="preserve"> - in computer programming, a script is a sequence of instructions that is interpreted or carried out by another program rather than by the computer processor (as a compiled program is) </w:t>
      </w:r>
    </w:p>
    <w:p w14:paraId="6303A603" w14:textId="77777777" w:rsidR="00C575FA" w:rsidRDefault="00C575FA" w:rsidP="00856676">
      <w:pPr>
        <w:pStyle w:val="Text"/>
      </w:pPr>
      <w:r>
        <w:rPr>
          <w:b/>
        </w:rPr>
        <w:t>S</w:t>
      </w:r>
      <w:r w:rsidRPr="00F9220A">
        <w:rPr>
          <w:b/>
        </w:rPr>
        <w:t>ource code</w:t>
      </w:r>
      <w:r>
        <w:t xml:space="preserve"> – human-readable files that are the implementation of the program; in Rosetta, these are written in C++</w:t>
      </w:r>
      <w:proofErr w:type="gramStart"/>
      <w:r>
        <w:t>. </w:t>
      </w:r>
      <w:proofErr w:type="gramEnd"/>
    </w:p>
    <w:p w14:paraId="1E04BF32" w14:textId="77777777" w:rsidR="00C575FA" w:rsidRDefault="00C575FA" w:rsidP="00856676">
      <w:pPr>
        <w:pStyle w:val="Text"/>
      </w:pPr>
      <w:r w:rsidRPr="00F9220A">
        <w:rPr>
          <w:b/>
        </w:rPr>
        <w:t>Target</w:t>
      </w:r>
      <w:r>
        <w:t xml:space="preserve"> – in comparative, or homology, modeling, the protein for which we are generating amodel; the target sequence is the primary sequence of the protein for which we want tomake a model</w:t>
      </w:r>
      <w:proofErr w:type="gramStart"/>
      <w:r>
        <w:t>. </w:t>
      </w:r>
      <w:proofErr w:type="gramEnd"/>
    </w:p>
    <w:p w14:paraId="3727AF8A" w14:textId="77777777" w:rsidR="00C575FA" w:rsidRDefault="00C575FA" w:rsidP="00856676">
      <w:pPr>
        <w:pStyle w:val="Text"/>
      </w:pPr>
      <w:r>
        <w:rPr>
          <w:b/>
        </w:rPr>
        <w:t>T</w:t>
      </w:r>
      <w:r w:rsidRPr="00F9220A">
        <w:rPr>
          <w:b/>
        </w:rPr>
        <w:t>emplate</w:t>
      </w:r>
      <w:r>
        <w:t xml:space="preserve"> – in comparative modeling, the protein of known structure on which the target is threaded </w:t>
      </w:r>
    </w:p>
    <w:p w14:paraId="08861AD3" w14:textId="77777777" w:rsidR="00C575FA" w:rsidRDefault="00C575FA" w:rsidP="00856676">
      <w:pPr>
        <w:pStyle w:val="Text"/>
      </w:pPr>
      <w:r>
        <w:rPr>
          <w:b/>
        </w:rPr>
        <w:t>T</w:t>
      </w:r>
      <w:r w:rsidRPr="00F9220A">
        <w:rPr>
          <w:b/>
        </w:rPr>
        <w:t>hreading</w:t>
      </w:r>
      <w:r>
        <w:t xml:space="preserve"> – placing the primary sequence of one protein (target) on the three-dimensional coordinates of a protein of known structure (template) based on a sequence </w:t>
      </w:r>
      <w:proofErr w:type="gramStart"/>
      <w:r>
        <w:t>alignment  loop</w:t>
      </w:r>
      <w:proofErr w:type="gramEnd"/>
      <w:r>
        <w:t xml:space="preserve"> building </w:t>
      </w:r>
    </w:p>
    <w:p w14:paraId="1BBFD464" w14:textId="77777777" w:rsidR="00C575FA" w:rsidRDefault="00C575FA" w:rsidP="00856676">
      <w:pPr>
        <w:pStyle w:val="Text"/>
      </w:pPr>
      <w:r w:rsidRPr="00F9220A">
        <w:rPr>
          <w:b/>
        </w:rPr>
        <w:lastRenderedPageBreak/>
        <w:t>Rosetta XML</w:t>
      </w:r>
      <w:r>
        <w:t xml:space="preserve"> – Extensible Markup Language; in this case, used to write protocols to pass to</w:t>
      </w:r>
    </w:p>
    <w:p w14:paraId="2943BB99" w14:textId="77777777" w:rsidR="00C575FA" w:rsidRDefault="00C575FA">
      <w:pPr>
        <w:jc w:val="left"/>
      </w:pPr>
      <w:r>
        <w:br w:type="page"/>
      </w:r>
    </w:p>
    <w:p w14:paraId="2680AA0F" w14:textId="77777777" w:rsidR="00C575FA" w:rsidRDefault="00C575FA" w:rsidP="00F9220A">
      <w:pPr>
        <w:pStyle w:val="ChapterHeading"/>
      </w:pPr>
      <w:bookmarkStart w:id="148" w:name="_Toc256399089"/>
      <w:r>
        <w:lastRenderedPageBreak/>
        <w:t>Appendix 2 – Rosetta Scoring Terms</w:t>
      </w:r>
      <w:bookmarkEnd w:id="148"/>
    </w:p>
    <w:p w14:paraId="3108D43F" w14:textId="77777777" w:rsidR="00C575FA" w:rsidRDefault="00C575FA" w:rsidP="00856676">
      <w:pPr>
        <w:pStyle w:val="Text"/>
      </w:pPr>
      <w:r>
        <w:rPr>
          <w:noProof/>
          <w:lang w:eastAsia="en-US"/>
        </w:rPr>
        <w:drawing>
          <wp:inline distT="0" distB="0" distL="0" distR="0" wp14:anchorId="713114D3" wp14:editId="02F8DFA3">
            <wp:extent cx="6469408" cy="73406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t="2210"/>
                    <a:stretch/>
                  </pic:blipFill>
                  <pic:spPr bwMode="auto">
                    <a:xfrm>
                      <a:off x="0" y="0"/>
                      <a:ext cx="6469826" cy="7341074"/>
                    </a:xfrm>
                    <a:prstGeom prst="rect">
                      <a:avLst/>
                    </a:prstGeom>
                    <a:noFill/>
                    <a:ln>
                      <a:noFill/>
                    </a:ln>
                    <a:extLst>
                      <a:ext uri="{53640926-AAD7-44d8-BBD7-CCE9431645EC}">
                        <a14:shadowObscured xmlns:a14="http://schemas.microsoft.com/office/drawing/2010/main"/>
                      </a:ext>
                    </a:extLst>
                  </pic:spPr>
                </pic:pic>
              </a:graphicData>
            </a:graphic>
          </wp:inline>
        </w:drawing>
      </w:r>
    </w:p>
    <w:p w14:paraId="3AC343B6" w14:textId="77777777" w:rsidR="00C575FA" w:rsidRDefault="00C575FA">
      <w:pPr>
        <w:jc w:val="left"/>
      </w:pPr>
      <w:r>
        <w:br w:type="page"/>
      </w:r>
    </w:p>
    <w:p w14:paraId="70097A40" w14:textId="77777777" w:rsidR="00C575FA" w:rsidRDefault="00C575FA" w:rsidP="009D0E8B">
      <w:pPr>
        <w:pStyle w:val="ChapterHeading"/>
      </w:pPr>
      <w:bookmarkStart w:id="149" w:name="_Toc256399090"/>
      <w:r>
        <w:lastRenderedPageBreak/>
        <w:t>Appendix 3 – Methods</w:t>
      </w:r>
      <w:bookmarkEnd w:id="149"/>
    </w:p>
    <w:p w14:paraId="36A3E0FC" w14:textId="77777777" w:rsidR="00C575FA" w:rsidRDefault="00C575FA" w:rsidP="00E51E27">
      <w:pPr>
        <w:pStyle w:val="SectionHeading"/>
        <w:jc w:val="left"/>
      </w:pPr>
      <w:bookmarkStart w:id="150" w:name="_Toc256399091"/>
      <w:r>
        <w:t>Chapter II</w:t>
      </w:r>
      <w:bookmarkEnd w:id="150"/>
    </w:p>
    <w:p w14:paraId="47FB0793" w14:textId="77777777" w:rsidR="00C575FA" w:rsidRPr="00E51E27" w:rsidRDefault="00C575FA" w:rsidP="00E51E27">
      <w:pPr>
        <w:pStyle w:val="Text"/>
      </w:pPr>
    </w:p>
    <w:p w14:paraId="045E7F0D" w14:textId="77777777" w:rsidR="00C575FA" w:rsidRPr="00E51E27" w:rsidRDefault="00C575FA" w:rsidP="00E51E27">
      <w:pPr>
        <w:pStyle w:val="Text"/>
        <w:rPr>
          <w:b/>
        </w:rPr>
      </w:pPr>
      <w:r w:rsidRPr="00E51E27">
        <w:rPr>
          <w:b/>
        </w:rPr>
        <w:t>Selection of Antigen-Antibody Complexes</w:t>
      </w:r>
    </w:p>
    <w:p w14:paraId="383CD7BC" w14:textId="77777777" w:rsidR="00C575FA" w:rsidRPr="003A1872" w:rsidRDefault="00C575FA" w:rsidP="00E51E27">
      <w:pPr>
        <w:pStyle w:val="Text"/>
        <w:rPr>
          <w:b/>
        </w:rPr>
      </w:pPr>
      <w:r w:rsidRPr="003A1872">
        <w:t>Diverse antigen-antibody complexes were collected from the Protein Data Bank (PDB; www.pdb.org) in which antibodies in different complexes were derived from the same predicted heavy chain variable gene segment. Candidate complexes were queried from the protein databank using the IMGT-3D structural query</w:t>
      </w:r>
      <w:r>
        <w:fldChar w:fldCharType="begin"/>
      </w:r>
      <w:r>
        <w:instrText xml:space="preserve"> ADDIN PAPERS2_CITATIONS &lt;citation&gt;&lt;uuid&gt;C87F1B17-E286-4BD0-81CC-C726209D1DB8&lt;/uuid&gt;&lt;priority&gt;0&lt;/priority&gt;&lt;publications&gt;&lt;publication&gt;&lt;uuid&gt;B1BC9B7F-39A9-421C-AA92-0FA5D8E81471&lt;/uuid&gt;&lt;volume&gt;32&lt;/volume&gt;&lt;doi&gt;10.1093/nar/gkh042&lt;/doi&gt;&lt;startpage&gt;D208&lt;/startpage&gt;&lt;publication_date&gt;99200401011200000000222000&lt;/publication_date&gt;&lt;url&gt;http://eutils.ncbi.nlm.nih.gov/entrez/eutils/elink.fcgi?dbfrom=pubmed&amp;amp;id=14681396&amp;amp;retmode=ref&amp;amp;cmd=prlinks&lt;/url&gt;&lt;type&gt;400&lt;/type&gt;&lt;title&gt;IMGT/3Dstructure-DB and IMGT/StructuralQuery, a database and a tool for immunoglobulin, T cell receptor and MHC structural data.&lt;/title&gt;&lt;location&gt;602,0,0,0&lt;/location&gt;&lt;institution&gt;IMGT, the international ImMunoGeneTics information system, Laboratoire d'ImmunoGénétique Moléculaire, LIGM, Institut de Génétique Humaine IGH, UPR CNRS 1142, 141 rue de la Cardonille, F-34396 Montpellier Cedex 5, France.&lt;/institution&gt;&lt;number&gt;Database issue&lt;/number&gt;&lt;subtype&gt;400&lt;/subtype&gt;&lt;endpage&gt;10&lt;/endpage&gt;&lt;bundle&gt;&lt;publication&gt;&lt;publisher&gt;Oxford University Press&lt;/publisher&gt;&lt;title&gt;Nucleic acids research&lt;/title&gt;&lt;type&gt;-100&lt;/type&gt;&lt;subtype&gt;-100&lt;/subtype&gt;&lt;uuid&gt;01561DDA-95F5-43AB-8444-D3397947EFE8&lt;/uuid&gt;&lt;/publication&gt;&lt;/bundle&gt;&lt;authors&gt;&lt;author&gt;&lt;firstName&gt;Quentin&lt;/firstName&gt;&lt;lastName&gt;Kaas&lt;/lastName&gt;&lt;/author&gt;&lt;author&gt;&lt;firstName&gt;Manuel&lt;/firstName&gt;&lt;lastName&gt;Ruiz&lt;/lastName&gt;&lt;/author&gt;&lt;author&gt;&lt;firstName&gt;Marie-Paule&lt;/firstName&gt;&lt;lastName&gt;Lefranc&lt;/lastName&gt;&lt;/author&gt;&lt;/authors&gt;&lt;/publication&gt;&lt;/publications&gt;&lt;cites&gt;&lt;/cites&gt;&lt;/citation&gt;</w:instrText>
      </w:r>
      <w:r>
        <w:fldChar w:fldCharType="separate"/>
      </w:r>
      <w:r>
        <w:rPr>
          <w:rFonts w:cs="Arial"/>
          <w:vertAlign w:val="superscript"/>
        </w:rPr>
        <w:t>1</w:t>
      </w:r>
      <w:r>
        <w:fldChar w:fldCharType="end"/>
      </w:r>
      <w:r w:rsidRPr="003A1872">
        <w:t xml:space="preserve"> editor for immune system receptors</w:t>
      </w:r>
      <w:r>
        <w:t>.</w:t>
      </w:r>
      <w:r w:rsidRPr="003A1872">
        <w:t xml:space="preserve"> PDB structures were used as design candidates if they met the following criteria: 1) the antibody was encoded by a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 xml:space="preserve">5-51 gene segment, 2) the structure contained a human immunoglobulin, and 3) the ligand type was a protein complex. The search yielded </w:t>
      </w:r>
      <w:r>
        <w:t>10</w:t>
      </w:r>
      <w:r w:rsidRPr="003A1872">
        <w:t xml:space="preserve">, </w:t>
      </w:r>
      <w:r>
        <w:t>8, or 3</w:t>
      </w:r>
      <w:r w:rsidRPr="003A1872">
        <w:t xml:space="preserve"> antibody-antigen complexes encoded by the heavy chain variable gene segments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5-51, respectively.</w:t>
      </w:r>
      <w:r>
        <w:t xml:space="preserve"> </w:t>
      </w:r>
      <w:r w:rsidRPr="008F7CBB">
        <w:t xml:space="preserve">Nature of the antigen and antibody isotype where not considered in the selection as the 21 complexes represent an exhaustive search of the PDB for these gene-segments. The gene segments were aligned using the ClustalW2 multiple sequence alignment algorithm </w:t>
      </w:r>
      <w:r w:rsidRPr="008F7CBB">
        <w:fldChar w:fldCharType="begin"/>
      </w:r>
      <w:r>
        <w:instrText xml:space="preserve"> ADDIN PAPERS2_CITATIONS &lt;citation&gt;&lt;uuid&gt;6ED68A0D-2E33-420B-B38E-98D7A8A3BF77&lt;/uuid&gt;&lt;priority&gt;1&lt;/priority&gt;&lt;publications&gt;&lt;publication&gt;&lt;uuid&gt;9B600F41-BBD8-48E0-AD9B-C92C2EC92816&lt;/uuid&gt;&lt;volume&gt;23&lt;/volume&gt;&lt;doi&gt;10.1093/bioinformatics/btm404&lt;/doi&gt;&lt;startpage&gt;2947&lt;/startpage&gt;&lt;publication_date&gt;99200711011200000000222000&lt;/publication_date&gt;&lt;url&gt;http://eutils.ncbi.nlm.nih.gov/entrez/eutils/elink.fcgi?dbfrom=pubmed&amp;amp;id=17846036&amp;amp;retmode=ref&amp;amp;cmd=prlinks&lt;/url&gt;&lt;type&gt;400&lt;/type&gt;&lt;title&gt;Clustal W and Clustal X version 2.0.&lt;/title&gt;&lt;location&gt;200,9,53.3088894,-6.2185511&lt;/location&gt;&lt;institution&gt;The Conway Institute of Biomolecular and Biomedical Research, University College Dublin, Belfield, Dublin 4, Ireland.&lt;/institution&gt;&lt;number&gt;21&lt;/number&gt;&lt;subtype&gt;400&lt;/subtype&gt;&lt;endpage&gt;2948&lt;/endpage&gt;&lt;bundle&gt;&lt;publication&gt;&lt;title&gt;Bioinformatics (Oxford, England)&lt;/title&gt;&lt;type&gt;-100&lt;/type&gt;&lt;subtype&gt;-100&lt;/subtype&gt;&lt;uuid&gt;4C68588B-D906-4B21-8C05-252BC3DA159C&lt;/uuid&gt;&lt;/publication&gt;&lt;/bundle&gt;&lt;authors&gt;&lt;author&gt;&lt;firstName&gt;M&lt;/firstName&gt;&lt;middleNames&gt;A&lt;/middleNames&gt;&lt;lastName&gt;Larkin&lt;/lastName&gt;&lt;/author&gt;&lt;author&gt;&lt;firstName&gt;G&lt;/firstName&gt;&lt;lastName&gt;Blackshields&lt;/lastName&gt;&lt;/author&gt;&lt;author&gt;&lt;firstName&gt;N&lt;/firstName&gt;&lt;middleNames&gt;P&lt;/middleNames&gt;&lt;lastName&gt;Brown&lt;/lastName&gt;&lt;/author&gt;&lt;author&gt;&lt;firstName&gt;R&lt;/firstName&gt;&lt;lastName&gt;Chenna&lt;/lastName&gt;&lt;/author&gt;&lt;author&gt;&lt;firstName&gt;P&lt;/firstName&gt;&lt;middleNames&gt;A&lt;/middleNames&gt;&lt;lastName&gt;McGettigan&lt;/lastName&gt;&lt;/author&gt;&lt;author&gt;&lt;firstName&gt;H&lt;/firstName&gt;&lt;lastName&gt;McWilliam&lt;/lastName&gt;&lt;/author&gt;&lt;author&gt;&lt;firstName&gt;F&lt;/firstName&gt;&lt;lastName&gt;Valentin&lt;/lastName&gt;&lt;/author&gt;&lt;author&gt;&lt;firstName&gt;I&lt;/firstName&gt;&lt;middleNames&gt;M&lt;/middleNames&gt;&lt;lastName&gt;Wallace&lt;/lastName&gt;&lt;/author&gt;&lt;author&gt;&lt;firstName&gt;A&lt;/firstName&gt;&lt;lastName&gt;Wilm&lt;/lastName&gt;&lt;/author&gt;&lt;author&gt;&lt;firstName&gt;R&lt;/firstName&gt;&lt;lastName&gt;Lopez&lt;/lastName&gt;&lt;/author&gt;&lt;author&gt;&lt;firstName&gt;J&lt;/firstName&gt;&lt;middleNames&gt;D&lt;/middleNames&gt;&lt;lastName&gt;Thompson&lt;/lastName&gt;&lt;/author&gt;&lt;author&gt;&lt;firstName&gt;T&lt;/firstName&gt;&lt;middleNames&gt;J&lt;/middleNames&gt;&lt;lastName&gt;Gibson&lt;/lastName&gt;&lt;/author&gt;&lt;author&gt;&lt;firstName&gt;D&lt;/firstName&gt;&lt;middleNames&gt;G&lt;/middleNames&gt;&lt;lastName&gt;Higgins&lt;/lastName&gt;&lt;/author&gt;&lt;/authors&gt;&lt;/publication&gt;&lt;/publications&gt;&lt;cites&gt;&lt;/cites&gt;&lt;/citation&gt;</w:instrText>
      </w:r>
      <w:r w:rsidRPr="008F7CBB">
        <w:fldChar w:fldCharType="separate"/>
      </w:r>
      <w:r>
        <w:rPr>
          <w:rFonts w:cs="Arial"/>
          <w:vertAlign w:val="superscript"/>
        </w:rPr>
        <w:t>2</w:t>
      </w:r>
      <w:r w:rsidRPr="008F7CBB">
        <w:fldChar w:fldCharType="end"/>
      </w:r>
      <w:r w:rsidRPr="008F7CBB">
        <w:t>. Each input structure was energetically minimized using the Rosetta scoring function but constrained to PDB input backbone coordinates</w:t>
      </w:r>
      <w:r w:rsidRPr="008F7CBB">
        <w:fldChar w:fldCharType="begin"/>
      </w:r>
      <w:r>
        <w:instrText xml:space="preserve"> ADDIN PAPERS2_CITATIONS &lt;citation&gt;&lt;uuid&gt;6779BE89-C6FE-48DD-B784-F50645887449&lt;/uuid&gt;&lt;priority&gt;2&lt;/priority&gt;&lt;publications&gt;&lt;publication&gt;&lt;uuid&gt;F72F2E37-861E-49C8-B600-A0D8AC016BD2&lt;/uuid&gt;&lt;volume&gt;69 Suppl 8&lt;/volume&gt;&lt;doi&gt;10.1002/prot.21636&lt;/doi&gt;&lt;startpage&gt;118&lt;/startpage&gt;&lt;publication_date&gt;99200700001200000000200000&lt;/publication_date&gt;&lt;url&gt;http://eutils.ncbi.nlm.nih.gov/entrez/eutils/elink.fcgi?dbfrom=pubmed&amp;amp;id=17894356&amp;amp;retmode=ref&amp;amp;cmd=prlinks&lt;/url&gt;&lt;type&gt;400&lt;/type&gt;&lt;title&gt;Structure prediction for CASP7 targets using extensive all-atom refinement with Rosetta@home.&lt;/title&gt;&lt;location&gt;200,9,47.6516448,-122.3081762&lt;/location&gt;&lt;institution&gt;Department of Biochemistry, University of Washington, Seattle, Washington 98195, USA.&lt;/institution&gt;&lt;subtype&gt;400&lt;/subtype&gt;&lt;endpage&gt;128&lt;/endpage&gt;&lt;bundle&gt;&lt;publication&gt;&lt;publisher&gt;Wiley Subscription Services, Inc., A Wiley Company&lt;/publisher&gt;&lt;title&gt;Proteins&lt;/title&gt;&lt;livfeID&gt;2387&lt;/livfeID&gt;&lt;type&gt;-100&lt;/type&gt;&lt;subtype&gt;-100&lt;/subtype&gt;&lt;uuid&gt;C9A1B06B-71A3-45D6-9339-78C8E11CE21F&lt;/uuid&gt;&lt;/publication&gt;&lt;/bundle&gt;&lt;authors&gt;&lt;author&gt;&lt;firstName&gt;Rhiju&lt;/firstName&gt;&lt;lastName&gt;Das&lt;/lastName&gt;&lt;/author&gt;&lt;author&gt;&lt;firstName&gt;Bin&lt;/firstName&gt;&lt;lastName&gt;Qian&lt;/lastName&gt;&lt;/author&gt;&lt;author&gt;&lt;firstName&gt;Srivatsan&lt;/firstName&gt;&lt;lastName&gt;Raman&lt;/lastName&gt;&lt;/author&gt;&lt;author&gt;&lt;firstName&gt;Robert&lt;/firstName&gt;&lt;lastName&gt;Vernon&lt;/lastName&gt;&lt;/author&gt;&lt;author&gt;&lt;firstName&gt;James&lt;/firstName&gt;&lt;lastName&gt;Thompson&lt;/lastName&gt;&lt;/author&gt;&lt;author&gt;&lt;firstName&gt;Philip&lt;/firstName&gt;&lt;lastName&gt;Bradley&lt;/lastName&gt;&lt;/author&gt;&lt;author&gt;&lt;firstName&gt;Sagar&lt;/firstName&gt;&lt;lastName&gt;Khare&lt;/lastName&gt;&lt;/author&gt;&lt;author&gt;&lt;firstName&gt;Michael&lt;/firstName&gt;&lt;middleNames&gt;D&lt;/middleNames&gt;&lt;lastName&gt;Tyka&lt;/lastName&gt;&lt;/author&gt;&lt;author&gt;&lt;firstName&gt;Divya&lt;/firstName&gt;&lt;lastName&gt;Bhat&lt;/lastName&gt;&lt;/author&gt;&lt;author&gt;&lt;firstName&gt;Dylan&lt;/firstName&gt;&lt;lastName&gt;Chivian&lt;/lastName&gt;&lt;/author&gt;&lt;author&gt;&lt;firstName&gt;David&lt;/firstName&gt;&lt;middleNames&gt;E&lt;/middleNames&gt;&lt;lastName&gt;Kim&lt;/lastName&gt;&lt;/author&gt;&lt;author&gt;&lt;firstName&gt;William&lt;/firstName&gt;&lt;middleNames&gt;H&lt;/middleNames&gt;&lt;lastName&gt;Sheffler&lt;/lastName&gt;&lt;/author&gt;&lt;author&gt;&lt;firstName&gt;Lars&lt;/firstName&gt;&lt;lastName&gt;Malmström&lt;/lastName&gt;&lt;/author&gt;&lt;author&gt;&lt;firstName&gt;Andrew&lt;/firstName&gt;&lt;middleNames&gt;M&lt;/middleNames&gt;&lt;lastName&gt;Wollacott&lt;/lastName&gt;&lt;/author&gt;&lt;author&gt;&lt;firstName&gt;Chu&lt;/firstName&gt;&lt;lastName&gt;Wang&lt;/lastName&gt;&lt;/author&gt;&lt;author&gt;&lt;firstName&gt;Ingemar&lt;/firstName&gt;&lt;lastName&gt;Andre&lt;/lastName&gt;&lt;/author&gt;&lt;author&gt;&lt;firstName&gt;David&lt;/firstName&gt;&lt;lastName&gt;Baker&lt;/lastName&gt;&lt;/author&gt;&lt;/authors&gt;&lt;/publication&gt;&lt;/publications&gt;&lt;cites&gt;&lt;/cites&gt;&lt;/citation&gt;</w:instrText>
      </w:r>
      <w:r w:rsidRPr="008F7CBB">
        <w:fldChar w:fldCharType="separate"/>
      </w:r>
      <w:r>
        <w:rPr>
          <w:rFonts w:cs="Arial"/>
          <w:vertAlign w:val="superscript"/>
        </w:rPr>
        <w:t>3</w:t>
      </w:r>
      <w:r w:rsidRPr="008F7CBB">
        <w:fldChar w:fldCharType="end"/>
      </w:r>
      <w:r w:rsidRPr="008F7CBB">
        <w:t>.</w:t>
      </w:r>
    </w:p>
    <w:p w14:paraId="112D221D" w14:textId="77777777" w:rsidR="00C575FA" w:rsidRPr="00E51E27" w:rsidRDefault="00C575FA" w:rsidP="00E51E27">
      <w:pPr>
        <w:pStyle w:val="Text"/>
        <w:rPr>
          <w:b/>
        </w:rPr>
      </w:pPr>
      <w:r w:rsidRPr="00E51E27">
        <w:rPr>
          <w:b/>
        </w:rPr>
        <w:t>Multi-state Design of Antigen-Antibody Complexes</w:t>
      </w:r>
    </w:p>
    <w:p w14:paraId="0B826BB5" w14:textId="77777777" w:rsidR="00C575FA" w:rsidRPr="0039339A" w:rsidRDefault="00C575FA" w:rsidP="00E51E27">
      <w:pPr>
        <w:pStyle w:val="Text"/>
      </w:pPr>
      <w:r w:rsidRPr="003A1872">
        <w:t>Three design experiments were performed, one for each of the three germline segments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5-51) using the multi-state design mode of the Rosetta algorithm and scoring functions. We adapted a generalized multi-state design protocol that was described in detail previously to perform design on multiple antibody-antigen complexes at once</w:t>
      </w:r>
      <w:r w:rsidRPr="003A1872">
        <w:fldChar w:fldCharType="begin"/>
      </w:r>
      <w:r>
        <w:instrText xml:space="preserve"> ADDIN PAPERS2_CITATIONS &lt;citation&gt;&lt;uuid&gt;1D0A59C6-AEFF-43BE-A7FC-41207C823EC6&lt;/uuid&gt;&lt;priority&gt;3&lt;/priority&gt;&lt;publications&gt;&lt;publication&gt;&lt;uuid&gt;BF8163C2-912B-4B20-B69F-7AD1A80B7C0A&lt;/uuid&gt;&lt;volume&gt;6&lt;/volume&gt;&lt;accepted_date&gt;99201105131200000000222000&lt;/accepted_date&gt;&lt;doi&gt;10.1371/journal.pone.0020937&lt;/doi&gt;&lt;startpage&gt;e20937&lt;/startpage&gt;&lt;publication_date&gt;99201100001200000000200000&lt;/publication_date&gt;&lt;url&gt;http://eutils.ncbi.nlm.nih.gov/entrez/eutils/elink.fcgi?dbfrom=pubmed&amp;amp;id=21754981&amp;amp;retmode=ref&amp;amp;cmd=prlinks&lt;/url&gt;&lt;type&gt;400&lt;/type&gt;&lt;title&gt;A generic program for multistate protein design.&lt;/title&gt;&lt;location&gt;200,9,35.9052082,-79.0503810&lt;/location&gt;&lt;submission_date&gt;99201102141200000000222000&lt;/submission_date&gt;&lt;number&gt;7&lt;/number&gt;&lt;institution&gt;Deptartment of Biochemistry, University of North Carolina, Chapel Hill, North Carolina, United States of America. aleaverfay@gmail.com&lt;/institution&gt;&lt;subtype&gt;400&lt;/subtype&gt;&lt;bundle&gt;&lt;publication&gt;&lt;publisher&gt;Public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Andrew&lt;/firstName&gt;&lt;lastName&gt;Leaver-Fay&lt;/lastName&gt;&lt;/author&gt;&lt;author&gt;&lt;firstName&gt;Ron&lt;/firstName&gt;&lt;lastName&gt;Jacak&lt;/lastName&gt;&lt;/author&gt;&lt;author&gt;&lt;firstName&gt;P&lt;/firstName&gt;&lt;middleNames&gt;Benjamin&lt;/middleNames&gt;&lt;lastName&gt;Stranges&lt;/lastName&gt;&lt;/author&gt;&lt;author&gt;&lt;firstName&gt;Brian&lt;/firstName&gt;&lt;lastName&gt;Kuhlman&lt;/lastName&gt;&lt;/author&gt;&lt;/authors&gt;&lt;/publication&gt;&lt;/publications&gt;&lt;cites&gt;&lt;/cites&gt;&lt;/citation&gt;</w:instrText>
      </w:r>
      <w:r w:rsidRPr="003A1872">
        <w:fldChar w:fldCharType="separate"/>
      </w:r>
      <w:r>
        <w:rPr>
          <w:rFonts w:cs="Arial"/>
          <w:vertAlign w:val="superscript"/>
        </w:rPr>
        <w:t>4</w:t>
      </w:r>
      <w:r w:rsidRPr="003A1872">
        <w:fldChar w:fldCharType="end"/>
      </w:r>
      <w:r w:rsidRPr="003A1872">
        <w:t>. Briefly, each c</w:t>
      </w:r>
      <w:r>
        <w:t xml:space="preserve">omputational design experiment </w:t>
      </w:r>
      <w:r w:rsidRPr="003A1872">
        <w:t>computed an optimal sequence predicted to define a low-energy structure.  In the multi-state design experiments, an energetic consensus sequence for all of the states was predicted, rather than treating each state as a separate entity. The energy for a given sequence was computed and designated the ‘</w:t>
      </w:r>
      <w:r w:rsidRPr="003A1872">
        <w:rPr>
          <w:i/>
        </w:rPr>
        <w:t>design fitness’</w:t>
      </w:r>
      <w:r w:rsidRPr="003A1872">
        <w:t xml:space="preserve"> for all states. The corresponding amino acids were derived from the alignment (</w:t>
      </w:r>
      <w:r w:rsidRPr="003A1872">
        <w:rPr>
          <w:i/>
        </w:rPr>
        <w:t>e.g</w:t>
      </w:r>
      <w:r w:rsidRPr="003A1872">
        <w:t xml:space="preserve">., heavy chain amino acid 5 on </w:t>
      </w:r>
      <w:r w:rsidRPr="003A1872">
        <w:lastRenderedPageBreak/>
        <w:t xml:space="preserve">complex A corresponded to heavy chain amino acid 5 on complex B). The details of the multi-state algorithm is described elsewhere </w:t>
      </w:r>
      <w:r w:rsidRPr="003A1872">
        <w:fldChar w:fldCharType="begin"/>
      </w:r>
      <w:r>
        <w:instrText xml:space="preserve"> ADDIN PAPERS2_CITATIONS &lt;citation&gt;&lt;uuid&gt;A0D8E5BE-A4D4-4EFE-BFAC-8B01FD7D8E4C&lt;/uuid&gt;&lt;priority&gt;4&lt;/priority&gt;&lt;publications&gt;&lt;publication&gt;&lt;uuid&gt;BF8163C2-912B-4B20-B69F-7AD1A80B7C0A&lt;/uuid&gt;&lt;volume&gt;6&lt;/volume&gt;&lt;accepted_date&gt;99201105131200000000222000&lt;/accepted_date&gt;&lt;doi&gt;10.1371/journal.pone.0020937&lt;/doi&gt;&lt;startpage&gt;e20937&lt;/startpage&gt;&lt;publication_date&gt;99201100001200000000200000&lt;/publication_date&gt;&lt;url&gt;http://eutils.ncbi.nlm.nih.gov/entrez/eutils/elink.fcgi?dbfrom=pubmed&amp;amp;id=21754981&amp;amp;retmode=ref&amp;amp;cmd=prlinks&lt;/url&gt;&lt;type&gt;400&lt;/type&gt;&lt;title&gt;A generic program for multistate protein design.&lt;/title&gt;&lt;location&gt;200,9,35.9052082,-79.0503810&lt;/location&gt;&lt;submission_date&gt;99201102141200000000222000&lt;/submission_date&gt;&lt;number&gt;7&lt;/number&gt;&lt;institution&gt;Deptartment of Biochemistry, University of North Carolina, Chapel Hill, North Carolina, United States of America. aleaverfay@gmail.com&lt;/institution&gt;&lt;subtype&gt;400&lt;/subtype&gt;&lt;bundle&gt;&lt;publication&gt;&lt;publisher&gt;Public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Andrew&lt;/firstName&gt;&lt;lastName&gt;Leaver-Fay&lt;/lastName&gt;&lt;/author&gt;&lt;author&gt;&lt;firstName&gt;Ron&lt;/firstName&gt;&lt;lastName&gt;Jacak&lt;/lastName&gt;&lt;/author&gt;&lt;author&gt;&lt;firstName&gt;P&lt;/firstName&gt;&lt;middleNames&gt;Benjamin&lt;/middleNames&gt;&lt;lastName&gt;Stranges&lt;/lastName&gt;&lt;/author&gt;&lt;author&gt;&lt;firstName&gt;Brian&lt;/firstName&gt;&lt;lastName&gt;Kuhlman&lt;/lastName&gt;&lt;/author&gt;&lt;/authors&gt;&lt;/publication&gt;&lt;/publications&gt;&lt;cites&gt;&lt;/cites&gt;&lt;/citation&gt;</w:instrText>
      </w:r>
      <w:r w:rsidRPr="003A1872">
        <w:fldChar w:fldCharType="separate"/>
      </w:r>
      <w:r>
        <w:rPr>
          <w:rFonts w:cs="Arial"/>
          <w:vertAlign w:val="superscript"/>
        </w:rPr>
        <w:t>4</w:t>
      </w:r>
      <w:r w:rsidRPr="003A1872">
        <w:fldChar w:fldCharType="end"/>
      </w:r>
      <w:r w:rsidRPr="003A1872">
        <w:t>.</w:t>
      </w:r>
    </w:p>
    <w:p w14:paraId="256AC8EF" w14:textId="77777777" w:rsidR="00C575FA" w:rsidRPr="00F139B8" w:rsidRDefault="00C575FA" w:rsidP="00E51E27">
      <w:pPr>
        <w:pStyle w:val="Text"/>
        <w:rPr>
          <w:b/>
        </w:rPr>
      </w:pPr>
      <w:r w:rsidRPr="00F139B8">
        <w:rPr>
          <w:b/>
        </w:rPr>
        <w:t>Single-State Design of Antigen-Antibody Complexes</w:t>
      </w:r>
      <w:r w:rsidRPr="00F139B8">
        <w:rPr>
          <w:b/>
        </w:rPr>
        <w:tab/>
      </w:r>
    </w:p>
    <w:p w14:paraId="0CAB4BEC" w14:textId="77777777" w:rsidR="00C575FA" w:rsidRPr="0039339A" w:rsidRDefault="00C575FA" w:rsidP="00E51E27">
      <w:pPr>
        <w:pStyle w:val="Text"/>
      </w:pPr>
      <w:r w:rsidRPr="003A1872">
        <w:t>Single-state design was performed using the Rosetta multi-state application where the algorithm was altered so that only one complex w</w:t>
      </w:r>
      <w:r>
        <w:t>as considered for each of the 10</w:t>
      </w:r>
      <w:r w:rsidRPr="003A1872">
        <w:t>,</w:t>
      </w:r>
      <w:r>
        <w:t xml:space="preserve"> 8</w:t>
      </w:r>
      <w:r w:rsidRPr="003A1872">
        <w:t>, or 3 design experiments with V</w:t>
      </w:r>
      <w:r w:rsidRPr="003A1872">
        <w:rPr>
          <w:vertAlign w:val="subscript"/>
        </w:rPr>
        <w:t>H</w:t>
      </w:r>
      <w:r w:rsidRPr="003A1872">
        <w:t>1-69, V</w:t>
      </w:r>
      <w:r w:rsidRPr="003A1872">
        <w:rPr>
          <w:vertAlign w:val="subscript"/>
        </w:rPr>
        <w:t>H</w:t>
      </w:r>
      <w:r w:rsidRPr="003A1872">
        <w:t>3-23, or V</w:t>
      </w:r>
      <w:r w:rsidRPr="003A1872">
        <w:rPr>
          <w:vertAlign w:val="subscript"/>
        </w:rPr>
        <w:t>H</w:t>
      </w:r>
      <w:r w:rsidRPr="003A1872">
        <w:t xml:space="preserve">-69 complexes, respectively. </w:t>
      </w:r>
    </w:p>
    <w:p w14:paraId="228C6112" w14:textId="77777777" w:rsidR="00C575FA" w:rsidRPr="00E51E27" w:rsidRDefault="00C575FA" w:rsidP="00E51E27">
      <w:pPr>
        <w:pStyle w:val="Text"/>
        <w:rPr>
          <w:b/>
        </w:rPr>
      </w:pPr>
      <w:r w:rsidRPr="00E51E27">
        <w:rPr>
          <w:b/>
        </w:rPr>
        <w:t>Design Analysis of Multiple- or Single-State Design</w:t>
      </w:r>
    </w:p>
    <w:p w14:paraId="7E74BC30" w14:textId="77777777" w:rsidR="00C575FA" w:rsidRPr="0066544E" w:rsidRDefault="00C575FA" w:rsidP="00E51E27">
      <w:pPr>
        <w:pStyle w:val="Text"/>
      </w:pPr>
      <w:r w:rsidRPr="003A1872">
        <w:t>For each design experiment, 100 independent design trajectories were calculated. Sequence logos then were generated using the Berkley web-logo server (</w:t>
      </w:r>
      <w:hyperlink r:id="rId153" w:history="1">
        <w:r w:rsidRPr="008D1DAE">
          <w:rPr>
            <w:rStyle w:val="Hyperlink"/>
          </w:rPr>
          <w:t>http://weblogo.berkeley.edu/</w:t>
        </w:r>
      </w:hyperlink>
      <w:r w:rsidRPr="003A1872">
        <w:t>)</w:t>
      </w:r>
      <w:r>
        <w:fldChar w:fldCharType="begin"/>
      </w:r>
      <w:r>
        <w:instrText xml:space="preserve"> ADDIN PAPERS2_CITATIONS &lt;citation&gt;&lt;uuid&gt;70954D01-766F-4FC9-8482-BF674E059AD2&lt;/uuid&gt;&lt;priority&gt;5&lt;/priority&gt;&lt;publications&gt;&lt;publication&gt;&lt;uuid&gt;ACD8E5AD-A701-4CD3-A551-7428AA63A04E&lt;/uuid&gt;&lt;volume&gt;14&lt;/volume&gt;&lt;doi&gt;10.1101/gr.849004&lt;/doi&gt;&lt;startpage&gt;1188&lt;/startpage&gt;&lt;publication_date&gt;99200406001200000000220000&lt;/publication_date&gt;&lt;url&gt;http://eutils.ncbi.nlm.nih.gov/entrez/eutils/elink.fcgi?dbfrom=pubmed&amp;amp;id=15173120&amp;amp;retmode=ref&amp;amp;cmd=prlinks&lt;/url&gt;&lt;type&gt;400&lt;/type&gt;&lt;title&gt;WebLogo: a sequence logo generator.&lt;/title&gt;&lt;location&gt;602,0,0,0&lt;/location&gt;&lt;institution&gt;Department of Plant and Microbial Biology, University of California, Berkeley, California 94720, USA.&lt;/institution&gt;&lt;number&gt;6&lt;/number&gt;&lt;subtype&gt;400&lt;/subtype&gt;&lt;endpage&gt;1190&lt;/endpage&gt;&lt;bundle&gt;&lt;publication&gt;&lt;title&gt;Genome research&lt;/title&gt;&lt;type&gt;-100&lt;/type&gt;&lt;subtype&gt;-100&lt;/subtype&gt;&lt;uuid&gt;06B7783D-FC33-4D09-B028-01D2E4F47B7C&lt;/uuid&gt;&lt;/publication&gt;&lt;/bundle&gt;&lt;authors&gt;&lt;author&gt;&lt;firstName&gt;Gavin&lt;/firstName&gt;&lt;middleNames&gt;E&lt;/middleNames&gt;&lt;lastName&gt;Crooks&lt;/lastName&gt;&lt;/author&gt;&lt;author&gt;&lt;firstName&gt;Gary&lt;/firstName&gt;&lt;lastName&gt;Hon&lt;/lastName&gt;&lt;/author&gt;&lt;author&gt;&lt;firstName&gt;John-Marc&lt;/firstName&gt;&lt;lastName&gt;Chandonia&lt;/lastName&gt;&lt;/author&gt;&lt;author&gt;&lt;firstName&gt;Steven&lt;/firstName&gt;&lt;middleNames&gt;E&lt;/middleNames&gt;&lt;lastName&gt;Brenner&lt;/lastName&gt;&lt;/author&gt;&lt;/authors&gt;&lt;/publication&gt;&lt;/publications&gt;&lt;cites&gt;&lt;/cites&gt;&lt;/citation&gt;</w:instrText>
      </w:r>
      <w:r>
        <w:fldChar w:fldCharType="separate"/>
      </w:r>
      <w:r>
        <w:rPr>
          <w:rFonts w:cs="Arial"/>
          <w:vertAlign w:val="superscript"/>
        </w:rPr>
        <w:t>5</w:t>
      </w:r>
      <w:r>
        <w:fldChar w:fldCharType="end"/>
      </w:r>
      <w:r w:rsidRPr="003A1872">
        <w:t xml:space="preserve">. </w:t>
      </w:r>
      <w:r w:rsidRPr="008F7CBB">
        <w:t xml:space="preserve">Information for each sequence logo can be extrapolated as follows extending the work of Schneider </w:t>
      </w:r>
      <w:r w:rsidRPr="008F7CBB">
        <w:rPr>
          <w:i/>
        </w:rPr>
        <w:t>et al.</w:t>
      </w:r>
      <w:r w:rsidRPr="008F7CBB">
        <w:rPr>
          <w:i/>
        </w:rPr>
        <w:fldChar w:fldCharType="begin"/>
      </w:r>
      <w:r>
        <w:rPr>
          <w:i/>
        </w:rPr>
        <w:instrText xml:space="preserve"> ADDIN PAPERS2_CITATIONS &lt;citation&gt;&lt;uuid&gt;F6EDFE37-F4F7-4BBE-ABA7-75232568357F&lt;/uuid&gt;&lt;priority&gt;6&lt;/priority&gt;&lt;publications&gt;&lt;publication&gt;&lt;uuid&gt;CA130364-12F9-4A5A-AFAC-708AD2F31AC9&lt;/uuid&gt;&lt;volume&gt;18&lt;/volume&gt;&lt;startpage&gt;6097&lt;/startpage&gt;&lt;publication_date&gt;99199010251200000000222000&lt;/publication_date&gt;&lt;url&gt;http://eutils.ncbi.nlm.nih.gov/entrez/eutils/elink.fcgi?dbfrom=pubmed&amp;amp;id=2172928&amp;amp;retmode=ref&amp;amp;cmd=prlinks&lt;/url&gt;&lt;type&gt;400&lt;/type&gt;&lt;title&gt;Sequence logos: a new way to display consensus sequences.&lt;/title&gt;&lt;location&gt;200,5,39.4216281,-77.3439283&lt;/location&gt;&lt;institution&gt;National Cancer Institute, Frederick Cancer Research and Development Center, MD 21701.&lt;/institution&gt;&lt;number&gt;20&lt;/number&gt;&lt;subtype&gt;400&lt;/subtype&gt;&lt;endpage&gt;6100&lt;/endpage&gt;&lt;bundle&gt;&lt;publication&gt;&lt;publisher&gt;Oxford University Press&lt;/publisher&gt;&lt;title&gt;Nucleic acids research&lt;/title&gt;&lt;type&gt;-100&lt;/type&gt;&lt;subtype&gt;-100&lt;/subtype&gt;&lt;uuid&gt;01561DDA-95F5-43AB-8444-D3397947EFE8&lt;/uuid&gt;&lt;/publication&gt;&lt;/bundle&gt;&lt;authors&gt;&lt;author&gt;&lt;firstName&gt;T&lt;/firstName&gt;&lt;middleNames&gt;D&lt;/middleNames&gt;&lt;lastName&gt;Schneider&lt;/lastName&gt;&lt;/author&gt;&lt;author&gt;&lt;firstName&gt;R&lt;/firstName&gt;&lt;middleNames&gt;M&lt;/middleNames&gt;&lt;lastName&gt;Stephens&lt;/lastName&gt;&lt;/author&gt;&lt;/authors&gt;&lt;/publication&gt;&lt;/publications&gt;&lt;cites&gt;&lt;/cites&gt;&lt;/citation&gt;</w:instrText>
      </w:r>
      <w:r w:rsidRPr="008F7CBB">
        <w:rPr>
          <w:i/>
        </w:rPr>
        <w:fldChar w:fldCharType="separate"/>
      </w:r>
      <w:r>
        <w:rPr>
          <w:rFonts w:cs="Arial"/>
          <w:vertAlign w:val="superscript"/>
        </w:rPr>
        <w:t>6</w:t>
      </w:r>
      <w:r w:rsidRPr="008F7CBB">
        <w:rPr>
          <w:i/>
        </w:rPr>
        <w:fldChar w:fldCharType="end"/>
      </w:r>
      <w:r w:rsidRPr="008F7CBB">
        <w:rPr>
          <w:i/>
        </w:rPr>
        <w:t>.</w:t>
      </w:r>
      <w:r w:rsidRPr="003A1872">
        <w:t xml:space="preserve"> For each variable position, the probability of seeing each of the 20 naturally encoded amino acids p</w:t>
      </w:r>
      <w:r w:rsidRPr="003A1872">
        <w:rPr>
          <w:vertAlign w:val="subscript"/>
        </w:rPr>
        <w:t>i</w:t>
      </w:r>
      <w:r w:rsidRPr="003A1872">
        <w:t xml:space="preserve"> was computed and compared with the background probability p</w:t>
      </w:r>
      <w:r w:rsidRPr="003A1872">
        <w:rPr>
          <w:vertAlign w:val="subscript"/>
        </w:rPr>
        <w:t>b</w:t>
      </w:r>
      <w:r w:rsidRPr="003A1872">
        <w:t xml:space="preserve"> = 1/20 = 5%. To quantify the deviation of the observed probability from the background probability we compute the self-information for each of the 20 amino acids as I</w:t>
      </w:r>
      <w:r w:rsidRPr="003A1872">
        <w:rPr>
          <w:vertAlign w:val="subscript"/>
        </w:rPr>
        <w:t>i</w:t>
      </w:r>
      <w:r w:rsidRPr="003A1872">
        <w:t xml:space="preserve"> = p</w:t>
      </w:r>
      <w:r w:rsidRPr="003A1872">
        <w:rPr>
          <w:vertAlign w:val="subscript"/>
        </w:rPr>
        <w:t>i</w:t>
      </w:r>
      <w:r w:rsidRPr="003A1872">
        <w:t xml:space="preserve"> x </w:t>
      </w:r>
      <w:proofErr w:type="gramStart"/>
      <w:r w:rsidRPr="003A1872">
        <w:t>log</w:t>
      </w:r>
      <w:r w:rsidRPr="003A1872">
        <w:rPr>
          <w:vertAlign w:val="subscript"/>
        </w:rPr>
        <w:t>2</w:t>
      </w:r>
      <w:r w:rsidRPr="003A1872">
        <w:t>(</w:t>
      </w:r>
      <w:proofErr w:type="gramEnd"/>
      <w:r w:rsidRPr="003A1872">
        <w:t>20 x p</w:t>
      </w:r>
      <w:r w:rsidRPr="003A1872">
        <w:rPr>
          <w:vertAlign w:val="subscript"/>
        </w:rPr>
        <w:t>i</w:t>
      </w:r>
      <w:r w:rsidRPr="003A1872">
        <w:t>) in ‘bit’. If the amino acid occurs as often as expected from the background probability, I</w:t>
      </w:r>
      <w:r w:rsidRPr="003A1872">
        <w:rPr>
          <w:vertAlign w:val="subscript"/>
        </w:rPr>
        <w:t>i</w:t>
      </w:r>
      <w:r w:rsidRPr="003A1872">
        <w:t xml:space="preserve"> is zero. I</w:t>
      </w:r>
      <w:r w:rsidRPr="003A1872">
        <w:rPr>
          <w:vertAlign w:val="subscript"/>
        </w:rPr>
        <w:t xml:space="preserve">i </w:t>
      </w:r>
      <w:r w:rsidRPr="003A1872">
        <w:t>becomes larger if the amino acid is over-represented and approaches 4.32 if p</w:t>
      </w:r>
      <w:r w:rsidRPr="003A1872">
        <w:rPr>
          <w:vertAlign w:val="subscript"/>
        </w:rPr>
        <w:t>i</w:t>
      </w:r>
      <w:r w:rsidRPr="003A1872">
        <w:t xml:space="preserve"> = 100%. A total bit-score for the sequence design was obtained by summing all individual</w:t>
      </w:r>
      <w:r>
        <w:t xml:space="preserve"> bit-scores for each amino acid. </w:t>
      </w:r>
      <w:r w:rsidRPr="003A1872">
        <w:t xml:space="preserve">The bit-scores for the target sequence then were analyzed, and </w:t>
      </w:r>
      <w:r w:rsidRPr="008F7CBB">
        <w:t>statistics were computed using Prism software version 5.0 (GraphPad Software).  For comparisons between germline sequence and mature sequence within the same design experiment, a Wilcoxon matched pairs test (non-normal, paired t-test) was used to compute the p-value at 99% confidence level. For comparison between design experiments, a student’s paired t-test was used to compute the p-value at 99% confidence level.</w:t>
      </w:r>
    </w:p>
    <w:p w14:paraId="5F6476AB" w14:textId="77777777" w:rsidR="00C575FA" w:rsidRPr="00E51E27" w:rsidRDefault="00C575FA" w:rsidP="00E51E27">
      <w:pPr>
        <w:pStyle w:val="Text"/>
        <w:rPr>
          <w:b/>
        </w:rPr>
      </w:pPr>
      <w:r w:rsidRPr="00E51E27">
        <w:rPr>
          <w:b/>
        </w:rPr>
        <w:t>Amino Acid Environment</w:t>
      </w:r>
    </w:p>
    <w:p w14:paraId="2C297A6E" w14:textId="77777777" w:rsidR="00C575FA" w:rsidRDefault="00C575FA" w:rsidP="00E51E27">
      <w:pPr>
        <w:pStyle w:val="Text"/>
      </w:pPr>
      <w:r w:rsidRPr="003A1872">
        <w:t xml:space="preserve"> </w:t>
      </w:r>
      <w:r>
        <w:tab/>
      </w:r>
      <w:r w:rsidRPr="003A1872">
        <w:t>The neighbor vector algorithm quantitatively determines the surface-exposure of a given residue and is described by Durham and colleagues elsewhere</w:t>
      </w:r>
      <w:r w:rsidRPr="003A1872">
        <w:fldChar w:fldCharType="begin"/>
      </w:r>
      <w:r>
        <w:instrText xml:space="preserve"> ADDIN PAPERS2_CITATIONS &lt;citation&gt;&lt;uuid&gt;664DC432-7B34-4FB1-AF1B-B89814CC422A&lt;/uuid&gt;&lt;priority&gt;7&lt;/priority&gt;&lt;publications&gt;&lt;publication&gt;&lt;uuid&gt;494C6FC0-32E5-4F2D-BA38-300B1362FD17&lt;/uuid&gt;&lt;volume&gt;15&lt;/volume&gt;&lt;accepted_date&gt;99200901021200000000222000&lt;/accepted_date&gt;&lt;doi&gt;10.1007/s00894-009-0454-9&lt;/doi&gt;&lt;startpage&gt;1093&lt;/startpage&gt;&lt;publication_date&gt;99200909001200000000220000&lt;/publication_date&gt;&lt;url&gt;http://eutils.ncbi.nlm.nih.gov/entrez/eutils/elink.fcgi?dbfrom=pubmed&amp;amp;id=19234730&amp;amp;retmode=ref&amp;amp;cmd=prlinks&lt;/url&gt;&lt;type&gt;400&lt;/type&gt;&lt;title&gt;Solvent accessible surface area approximations for rapid and accurate protein structure prediction.&lt;/title&gt;&lt;location&gt;200,8,36.1484482,-86.7991867&lt;/location&gt;&lt;submission_date&gt;99200811161200000000222000&lt;/submission_date&gt;&lt;number&gt;9&lt;/number&gt;&lt;institution&gt;Department of Chemistry, Center for Structural Biology, Vanderbilt University, 465 21st Ave South, Nashville, TN 37232-8725, USA.&lt;/institution&gt;&lt;subtype&gt;400&lt;/subtype&gt;&lt;endpage&gt;1108&lt;/endpage&gt;&lt;bundle&gt;&lt;publication&gt;&lt;title&gt;Journal of molecular modeling&lt;/title&gt;&lt;type&gt;-100&lt;/type&gt;&lt;subtype&gt;-100&lt;/subtype&gt;&lt;uuid&gt;964B09FD-42C2-40B6-9B05-6B1E6EE9C380&lt;/uuid&gt;&lt;/publication&gt;&lt;/bundle&gt;&lt;authors&gt;&lt;author&gt;&lt;firstName&gt;Elizabeth&lt;/firstName&gt;&lt;lastName&gt;Durham&lt;/lastName&gt;&lt;/author&gt;&lt;author&gt;&lt;firstName&gt;Brent&lt;/firstName&gt;&lt;lastName&gt;Dorr&lt;/lastName&gt;&lt;/author&gt;&lt;author&gt;&lt;firstName&gt;Nils&lt;/firstName&gt;&lt;lastName&gt;Woetzel&lt;/lastName&gt;&lt;/author&gt;&lt;author&gt;&lt;firstName&gt;René&lt;/firstName&gt;&lt;lastName&gt;Staritzbichler&lt;/lastName&gt;&lt;/author&gt;&lt;author&gt;&lt;firstName&gt;Jens&lt;/firstName&gt;&lt;lastName&gt;Meiler&lt;/lastName&gt;&lt;/author&gt;&lt;/authors&gt;&lt;/publication&gt;&lt;/publications&gt;&lt;cites&gt;&lt;/cites&gt;&lt;/citation&gt;</w:instrText>
      </w:r>
      <w:r w:rsidRPr="003A1872">
        <w:fldChar w:fldCharType="separate"/>
      </w:r>
      <w:r>
        <w:rPr>
          <w:rFonts w:cs="Arial"/>
          <w:vertAlign w:val="superscript"/>
        </w:rPr>
        <w:t>7</w:t>
      </w:r>
      <w:r w:rsidRPr="003A1872">
        <w:fldChar w:fldCharType="end"/>
      </w:r>
      <w:r w:rsidRPr="003A1872">
        <w:t>. Briefly, each C</w:t>
      </w:r>
      <w:r w:rsidRPr="003A1872">
        <w:rPr>
          <w:vertAlign w:val="subscript"/>
        </w:rPr>
        <w:t xml:space="preserve">β </w:t>
      </w:r>
      <w:r w:rsidRPr="003A1872">
        <w:t xml:space="preserve">is computed to a vector and each vector is given a score based on the number and </w:t>
      </w:r>
      <w:r w:rsidRPr="003A1872">
        <w:lastRenderedPageBreak/>
        <w:t>orientation of each C</w:t>
      </w:r>
      <w:r w:rsidRPr="003A1872">
        <w:rPr>
          <w:vertAlign w:val="subscript"/>
        </w:rPr>
        <w:t xml:space="preserve">β </w:t>
      </w:r>
      <w:r w:rsidRPr="003A1872">
        <w:t xml:space="preserve">in the proximity. The weight of each neighbor falls of as a function of distance. </w:t>
      </w:r>
    </w:p>
    <w:p w14:paraId="4E4A8E8C" w14:textId="77777777" w:rsidR="00C575FA" w:rsidRPr="0039339A" w:rsidRDefault="00C575FA" w:rsidP="00E51E27">
      <w:pPr>
        <w:pStyle w:val="Text"/>
      </w:pPr>
      <w:r w:rsidRPr="003A1872">
        <w:t xml:space="preserve">For interface scores, the change in neighbor vector was used, where the neighbor vector score of the amino acids in the </w:t>
      </w:r>
      <w:r>
        <w:t>un</w:t>
      </w:r>
      <w:r w:rsidRPr="003A1872">
        <w:t>bound antibody is subtracted from the neighbor vector scores of the complex. Interface residues would have a large change in neighbors and proportional to the change in neighbor vector score.</w:t>
      </w:r>
    </w:p>
    <w:p w14:paraId="1D4B80BB" w14:textId="77777777" w:rsidR="00C575FA" w:rsidRPr="00E51E27" w:rsidRDefault="00C575FA" w:rsidP="00E51E27">
      <w:pPr>
        <w:pStyle w:val="Text"/>
        <w:rPr>
          <w:b/>
        </w:rPr>
      </w:pPr>
      <w:r w:rsidRPr="00E51E27">
        <w:rPr>
          <w:b/>
        </w:rPr>
        <w:t>Phi-psi Angle Calculations</w:t>
      </w:r>
    </w:p>
    <w:p w14:paraId="749640AD" w14:textId="77777777" w:rsidR="00C575FA" w:rsidRDefault="00C575FA" w:rsidP="00E51E27">
      <w:pPr>
        <w:pStyle w:val="Text"/>
      </w:pPr>
      <w:r w:rsidRPr="003A1872">
        <w:t>All V</w:t>
      </w:r>
      <w:r w:rsidRPr="003A1872">
        <w:rPr>
          <w:vertAlign w:val="subscript"/>
        </w:rPr>
        <w:t>H</w:t>
      </w:r>
      <w:r w:rsidRPr="003A1872">
        <w:t xml:space="preserve"> framework residues were grouped by complex. </w:t>
      </w:r>
      <w:r w:rsidRPr="008F7CBB">
        <w:t>For each residue, phi-psi angles and secondary structure classification were determined using dssp2</w:t>
      </w:r>
      <w:r w:rsidRPr="008F7CBB">
        <w:fldChar w:fldCharType="begin"/>
      </w:r>
      <w:r>
        <w:instrText xml:space="preserve"> ADDIN PAPERS2_CITATIONS &lt;citation&gt;&lt;uuid&gt;47E8D0FB-7B29-4028-B3E0-D333F9CB0C92&lt;/uuid&gt;&lt;priority&gt;8&lt;/priority&gt;&lt;publications&gt;&lt;publication&gt;&lt;volume&gt;22&lt;/volume&gt;&lt;publication_date&gt;99198312001200000000220000&lt;/publication_date&gt;&lt;number&gt;12&lt;/number&gt;&lt;doi&gt;10.1002/bip.360221211&lt;/doi&gt;&lt;startpage&gt;2577&lt;/startpage&gt;&lt;title&gt;Dictionary of protein secondary structure: pattern recognition of hydrogen-bonded and geometrical features.&lt;/title&gt;&lt;uuid&gt;8AEEF4EA-B2F8-4FF6-B4F8-150C0794250F&lt;/uuid&gt;&lt;subtype&gt;400&lt;/subtype&gt;&lt;endpage&gt;2637&lt;/endpage&gt;&lt;type&gt;400&lt;/type&gt;&lt;url&gt;http://eutils.ncbi.nlm.nih.gov/entrez/eutils/elink.fcgi?dbfrom=pubmed&amp;amp;id=6667333&amp;amp;retmode=ref&amp;amp;cmd=prlinks&lt;/url&gt;&lt;bundle&gt;&lt;publication&gt;&lt;title&gt;Biopolymers&lt;/title&gt;&lt;type&gt;-100&lt;/type&gt;&lt;subtype&gt;-100&lt;/subtype&gt;&lt;uuid&gt;4F8CAC92-97F1-4409-A6F1-162152D4FEE4&lt;/uuid&gt;&lt;/publication&gt;&lt;/bundle&gt;&lt;authors&gt;&lt;author&gt;&lt;firstName&gt;W&lt;/firstName&gt;&lt;lastName&gt;Kabsch&lt;/lastName&gt;&lt;/author&gt;&lt;author&gt;&lt;firstName&gt;C&lt;/firstName&gt;&lt;lastName&gt;Sander&lt;/lastName&gt;&lt;/author&gt;&lt;/authors&gt;&lt;/publication&gt;&lt;/publications&gt;&lt;cites&gt;&lt;/cites&gt;&lt;/citation&gt;</w:instrText>
      </w:r>
      <w:r w:rsidRPr="008F7CBB">
        <w:fldChar w:fldCharType="separate"/>
      </w:r>
      <w:r>
        <w:rPr>
          <w:rFonts w:cs="Arial"/>
          <w:vertAlign w:val="superscript"/>
        </w:rPr>
        <w:t>8</w:t>
      </w:r>
      <w:r w:rsidRPr="008F7CBB">
        <w:fldChar w:fldCharType="end"/>
      </w:r>
      <w:r w:rsidRPr="008F7CBB">
        <w:t>. For each residue position across all complexes considered in design, the standard deviation of the phi-psi angles was calculated if they where included in the beta-sheet framework. A student’s t-test was performed between the standard deviations between residue positions that recovered to germline (bit-score &gt; 1), or did not recover to germline (bit-score &lt;1). For a reference, a deviation for all framework beta-sheet positions was also calculated for all residues even if they where not included in the design protocol.</w:t>
      </w:r>
    </w:p>
    <w:p w14:paraId="433C1646" w14:textId="77777777" w:rsidR="00C575FA" w:rsidRDefault="00C575FA" w:rsidP="00E51E27">
      <w:pPr>
        <w:pStyle w:val="Text"/>
      </w:pPr>
    </w:p>
    <w:p w14:paraId="732F44C8" w14:textId="77777777" w:rsidR="00C575FA" w:rsidRDefault="00C575FA" w:rsidP="00E51E27">
      <w:pPr>
        <w:pStyle w:val="SectionHeading"/>
        <w:jc w:val="left"/>
      </w:pPr>
    </w:p>
    <w:p w14:paraId="776EA630" w14:textId="77777777" w:rsidR="00C575FA" w:rsidRDefault="00C575FA" w:rsidP="00E51E27">
      <w:pPr>
        <w:pStyle w:val="SectionHeading"/>
        <w:jc w:val="left"/>
      </w:pPr>
    </w:p>
    <w:p w14:paraId="6AEA7140" w14:textId="77777777" w:rsidR="00C575FA" w:rsidRDefault="00C575FA" w:rsidP="00E51E27">
      <w:pPr>
        <w:pStyle w:val="SectionHeading"/>
        <w:jc w:val="left"/>
      </w:pPr>
    </w:p>
    <w:p w14:paraId="3F07A128" w14:textId="77777777" w:rsidR="00C575FA" w:rsidRDefault="00C575FA" w:rsidP="00E51E27">
      <w:pPr>
        <w:pStyle w:val="SectionHeading"/>
        <w:jc w:val="left"/>
      </w:pPr>
    </w:p>
    <w:p w14:paraId="22BE4D94" w14:textId="77777777" w:rsidR="00C575FA" w:rsidRDefault="00C575FA" w:rsidP="00E51E27">
      <w:pPr>
        <w:pStyle w:val="SectionHeading"/>
        <w:jc w:val="left"/>
      </w:pPr>
    </w:p>
    <w:p w14:paraId="79B2FCA1" w14:textId="77777777" w:rsidR="00C575FA" w:rsidRDefault="00C575FA" w:rsidP="00E51E27">
      <w:pPr>
        <w:pStyle w:val="SectionHeading"/>
        <w:jc w:val="left"/>
      </w:pPr>
    </w:p>
    <w:p w14:paraId="6292B2D5" w14:textId="77777777" w:rsidR="00C575FA" w:rsidRDefault="00C575FA" w:rsidP="00E51E27">
      <w:pPr>
        <w:pStyle w:val="SectionHeading"/>
        <w:jc w:val="left"/>
      </w:pPr>
    </w:p>
    <w:p w14:paraId="30E38972" w14:textId="77777777" w:rsidR="00C575FA" w:rsidRDefault="00C575FA" w:rsidP="00E51E27">
      <w:pPr>
        <w:pStyle w:val="SectionHeading"/>
        <w:jc w:val="left"/>
      </w:pPr>
    </w:p>
    <w:p w14:paraId="241C9BC1" w14:textId="77777777" w:rsidR="00C575FA" w:rsidRDefault="00C575FA" w:rsidP="00E51E27">
      <w:pPr>
        <w:pStyle w:val="SectionHeading"/>
        <w:jc w:val="left"/>
      </w:pPr>
    </w:p>
    <w:p w14:paraId="788FFD92" w14:textId="77777777" w:rsidR="00C575FA" w:rsidRDefault="00C575FA" w:rsidP="00E51E27">
      <w:pPr>
        <w:pStyle w:val="SectionHeading"/>
        <w:jc w:val="left"/>
      </w:pPr>
    </w:p>
    <w:p w14:paraId="46FFCEA9" w14:textId="77777777" w:rsidR="00C575FA" w:rsidRDefault="00C575FA" w:rsidP="00E51E27">
      <w:pPr>
        <w:pStyle w:val="SectionHeading"/>
        <w:jc w:val="left"/>
      </w:pPr>
    </w:p>
    <w:p w14:paraId="5EA816B7" w14:textId="77777777" w:rsidR="00C575FA" w:rsidRDefault="00C575FA">
      <w:pPr>
        <w:jc w:val="left"/>
        <w:rPr>
          <w:rFonts w:eastAsiaTheme="majorEastAsia" w:cstheme="majorBidi"/>
          <w:bCs/>
          <w:szCs w:val="26"/>
          <w:u w:val="single"/>
        </w:rPr>
      </w:pPr>
      <w:r>
        <w:br w:type="page"/>
      </w:r>
    </w:p>
    <w:p w14:paraId="717C44D7" w14:textId="77777777" w:rsidR="00C575FA" w:rsidRDefault="00C575FA" w:rsidP="00E51E27">
      <w:pPr>
        <w:pStyle w:val="SectionHeading"/>
        <w:jc w:val="left"/>
      </w:pPr>
    </w:p>
    <w:p w14:paraId="4769EE8E" w14:textId="77777777" w:rsidR="00C575FA" w:rsidRDefault="00C575FA" w:rsidP="00E51E27">
      <w:pPr>
        <w:pStyle w:val="SectionHeading"/>
        <w:jc w:val="left"/>
      </w:pPr>
      <w:bookmarkStart w:id="151" w:name="_Toc256399092"/>
      <w:r>
        <w:t>Chapter III</w:t>
      </w:r>
      <w:bookmarkEnd w:id="151"/>
    </w:p>
    <w:p w14:paraId="45F1A091" w14:textId="77777777" w:rsidR="00C575FA" w:rsidRPr="00E51E27" w:rsidRDefault="00C575FA" w:rsidP="00E51E27">
      <w:pPr>
        <w:pStyle w:val="Text"/>
      </w:pPr>
    </w:p>
    <w:p w14:paraId="61A9B27D" w14:textId="77777777" w:rsidR="00C575FA" w:rsidRPr="00E51E27" w:rsidRDefault="00C575FA" w:rsidP="00E51E27">
      <w:pPr>
        <w:pStyle w:val="Text"/>
        <w:rPr>
          <w:b/>
          <w:i/>
        </w:rPr>
      </w:pPr>
      <w:r w:rsidRPr="00E51E27">
        <w:rPr>
          <w:b/>
        </w:rPr>
        <w:t>RNA Extractio</w:t>
      </w:r>
      <w:r>
        <w:rPr>
          <w:b/>
        </w:rPr>
        <w:t xml:space="preserve">n </w:t>
      </w:r>
      <w:r w:rsidRPr="00E51E27">
        <w:rPr>
          <w:b/>
        </w:rPr>
        <w:t xml:space="preserve"> </w:t>
      </w:r>
    </w:p>
    <w:p w14:paraId="4631611E" w14:textId="77777777" w:rsidR="00C575FA" w:rsidRDefault="00C575FA" w:rsidP="00E51E27">
      <w:pPr>
        <w:pStyle w:val="Text"/>
      </w:pPr>
      <w:r>
        <w:t>Peripheral blood mononuclear cells were isolated from 64 HIV-uninfected individuals by processing leukoreduction filters as previously described</w:t>
      </w:r>
      <w:r>
        <w:fldChar w:fldCharType="begin"/>
      </w:r>
      <w:r>
        <w:instrText xml:space="preserve"> ADDIN PAPERS2_CITATIONS &lt;citation&gt;&lt;uuid&gt;67D94F22-0ED4-42FB-A7FA-95EA4283F09C&lt;/uuid&gt;&lt;priority&gt;9&lt;/priority&gt;&lt;publications&gt;&lt;publication&gt;&lt;volume&gt;31&lt;/volume&gt;&lt;publication_date&gt;99200109001200000000220000&lt;/publication_date&gt;&lt;number&gt;3&lt;/number&gt;&lt;institution&gt;Vanderbilt University Medical Center, Nashville, TN, USA.&lt;/institution&gt;&lt;startpage&gt;464&lt;/startpage&gt;&lt;title&gt;Blood donor leukocyte reduction filters as a source of human B lymphocytes.&lt;/title&gt;&lt;uuid&gt;43E0FC4D-153F-4EB1-94A7-8E1943076DB6&lt;/uuid&gt;&lt;subtype&gt;400&lt;/subtype&gt;&lt;endpage&gt;466&lt;/endpage&gt;&lt;type&gt;400&lt;/type&gt;&lt;url&gt;http://eutils.ncbi.nlm.nih.gov/entrez/eutils/elink.fcgi?dbfrom=pubmed&amp;amp;id=11570486&amp;amp;retmode=ref&amp;amp;cmd=prlinks&lt;/url&gt;&lt;bundle&gt;&lt;publication&gt;&lt;title&gt;BioTechniques&lt;/title&gt;&lt;type&gt;-100&lt;/type&gt;&lt;subtype&gt;-100&lt;/subtype&gt;&lt;uuid&gt;6153559A-05A0-45CF-8BB3-AB828BA015F7&lt;/uuid&gt;&lt;/publication&gt;&lt;/bundle&gt;&lt;authors&gt;&lt;author&gt;&lt;firstName&gt;J&lt;/firstName&gt;&lt;middleNames&gt;H&lt;/middleNames&gt;&lt;lastName&gt;Weitkamp&lt;/lastName&gt;&lt;/author&gt;&lt;author&gt;&lt;firstName&gt;J&lt;/firstName&gt;&lt;middleNames&gt;E&lt;/middleNames&gt;&lt;lastName&gt;Crowe&lt;/lastName&gt;&lt;/author&gt;&lt;/authors&gt;&lt;/publication&gt;&lt;/publications&gt;&lt;cites&gt;&lt;/cites&gt;&lt;/citation&gt;</w:instrText>
      </w:r>
      <w:r>
        <w:fldChar w:fldCharType="separate"/>
      </w:r>
      <w:r>
        <w:rPr>
          <w:rFonts w:cs="Arial"/>
          <w:vertAlign w:val="superscript"/>
        </w:rPr>
        <w:t>9</w:t>
      </w:r>
      <w:r>
        <w:fldChar w:fldCharType="end"/>
      </w:r>
      <w:r>
        <w:t xml:space="preserve"> .Briefly, RC2D leukoreduction filters were obtained from the American Red Cross and were backwashed with 35 mL of sterile PBS with 10mM EDTA. The resulting PBMC suspension was overlaid onto 15 mL of HistoPaque 1077 and centrifuged at 600 RCF for 25 minutes. The buffy coat was removed and washed twice with fresh PBS with 10mM EDTA. Total RNA was isolated from 10 million PBMCs using the RNeasy kit according to the manufacturer’s standard operating procedure.</w:t>
      </w:r>
    </w:p>
    <w:p w14:paraId="6F679177" w14:textId="77777777" w:rsidR="00C575FA" w:rsidRPr="00960896" w:rsidRDefault="00C575FA" w:rsidP="00E51E27">
      <w:pPr>
        <w:pStyle w:val="Text"/>
        <w:rPr>
          <w:b/>
        </w:rPr>
      </w:pPr>
      <w:proofErr w:type="gramStart"/>
      <w:r w:rsidRPr="00960896">
        <w:rPr>
          <w:b/>
        </w:rPr>
        <w:t>cDNA</w:t>
      </w:r>
      <w:proofErr w:type="gramEnd"/>
      <w:r w:rsidRPr="00960896">
        <w:rPr>
          <w:b/>
        </w:rPr>
        <w:t xml:space="preserve"> Synthesis, PCR A</w:t>
      </w:r>
      <w:r>
        <w:rPr>
          <w:b/>
        </w:rPr>
        <w:t xml:space="preserve">mplification and Purification </w:t>
      </w:r>
    </w:p>
    <w:p w14:paraId="73446CB3" w14:textId="77777777" w:rsidR="00C575FA" w:rsidRDefault="00C575FA" w:rsidP="00E51E27">
      <w:pPr>
        <w:pStyle w:val="Text"/>
      </w:pPr>
      <w:proofErr w:type="gramStart"/>
      <w:r>
        <w:t>cDNA</w:t>
      </w:r>
      <w:proofErr w:type="gramEnd"/>
      <w:r>
        <w:t xml:space="preserve"> was synthesized from 100 ng of total RNA and 10 pmol of each RT-PCR Illumina-adapter primer  in duplicate 50 </w:t>
      </w:r>
      <w:r>
        <w:rPr>
          <w:rFonts w:cs="Arial"/>
        </w:rPr>
        <w:t>μ</w:t>
      </w:r>
      <w:r>
        <w:t xml:space="preserve">L RT-PCR reactions using the OneStep RT-PCR system. The RT-PCR reactions were performed in a BioRad DNA Engine PTC-0200 thermal cycler running the following protocol: 50°C for 30:00, 95°C for 15:00, 35 cycles of (94°C for 0:45, 58°C for 0:45, 72°C for 2:00), 72°C for 10:00. </w:t>
      </w:r>
      <w:proofErr w:type="gramStart"/>
      <w:r>
        <w:t>cDNA</w:t>
      </w:r>
      <w:proofErr w:type="gramEnd"/>
      <w:r>
        <w:t xml:space="preserve"> synthesis was confirmed on a 1% E-Gel EX. After which duplicate reactions were pooled. 2 </w:t>
      </w:r>
      <w:r>
        <w:rPr>
          <w:rFonts w:cs="Arial"/>
        </w:rPr>
        <w:t>μ</w:t>
      </w:r>
      <w:r>
        <w:t xml:space="preserve">L of each cDNA sample and 20 pmol of each indexed Illumina-adapter primer were used to template 100 </w:t>
      </w:r>
      <w:r>
        <w:rPr>
          <w:rFonts w:cs="Arial"/>
        </w:rPr>
        <w:t>μ</w:t>
      </w:r>
      <w:r>
        <w:t xml:space="preserve">L PCR amplification reactions in duplicate using the AmpliTaq Gold polymerase system. Thermal cycling was performed using the following protocol: 95°C for 10:00, 10 cycles of (95°C for 0:30, 58°C for 0:45, 72°C for 2:00), 72°C for 10:00. Amplicons were purified from the PCR reaction mix using the Agencourt AMPure XP system following the standard protocol, and duplicate reactions were pooled during the final elution. The removal of primers and correct amplicon size was confirmed on a 1% E-Gel EX. Each amplicon sample was quantified using a Qubit fluorometer and the Quant-iT™ dsDNA HS Assay Kit and 8 indexed amplicon samples were pooled for each of the 8 lanes on the Illumina HiSeq flowcell. </w:t>
      </w:r>
    </w:p>
    <w:p w14:paraId="230B1394" w14:textId="77777777" w:rsidR="00C575FA" w:rsidRDefault="00C575FA" w:rsidP="00E51E27">
      <w:pPr>
        <w:pStyle w:val="Text"/>
        <w:rPr>
          <w:b/>
        </w:rPr>
      </w:pPr>
    </w:p>
    <w:p w14:paraId="7AFAD4AD" w14:textId="77777777" w:rsidR="00C575FA" w:rsidRPr="00E51E27" w:rsidRDefault="00C575FA" w:rsidP="00E51E27">
      <w:pPr>
        <w:pStyle w:val="Text"/>
        <w:rPr>
          <w:b/>
        </w:rPr>
      </w:pPr>
      <w:r w:rsidRPr="00E51E27">
        <w:rPr>
          <w:b/>
        </w:rPr>
        <w:lastRenderedPageBreak/>
        <w:t xml:space="preserve">Illumina HiSeq Protocol - </w:t>
      </w:r>
    </w:p>
    <w:p w14:paraId="03BDEEBB" w14:textId="77777777" w:rsidR="00C575FA" w:rsidRDefault="00C575FA" w:rsidP="00E51E27">
      <w:pPr>
        <w:pStyle w:val="Text"/>
      </w:pPr>
      <w:r>
        <w:t>The amplicon libraries underwent quality control by running on the Agilent Bioanalyzer High Sensitivity DNA assay to confirm the final library size and on the Agilent Mx3005P qPCR machine using the KAPA Illumina library quantification kit to determine concentration.  For each library a 2 nM stock was created and denatured with NaOH. 12 pM of denatured libraries were loaded on the Illumina cBot for cluster generation on a paired-end flow cell.  The flow cell was then loaded onto the Illumina HiSeq 2000 utilizing v3 chemistry and HTA 1.8. The raw sequencing reads in BCL format were processed through CASAVA-1.8.2 for FASTQ conversion and demultiplexing.  The RTA chastity filter was used and only the pass filter reads were retained for further analysis.</w:t>
      </w:r>
    </w:p>
    <w:p w14:paraId="287C3568" w14:textId="77777777" w:rsidR="00C575FA" w:rsidRPr="00E51E27" w:rsidRDefault="00C575FA" w:rsidP="00E51E27">
      <w:pPr>
        <w:pStyle w:val="Text"/>
        <w:rPr>
          <w:b/>
        </w:rPr>
      </w:pPr>
      <w:r w:rsidRPr="00E51E27">
        <w:rPr>
          <w:b/>
        </w:rPr>
        <w:t xml:space="preserve">Paired-End Read Assembly and Junction Analysis </w:t>
      </w:r>
    </w:p>
    <w:p w14:paraId="40199678" w14:textId="77777777" w:rsidR="00C575FA" w:rsidRDefault="00C575FA" w:rsidP="00E51E27">
      <w:pPr>
        <w:pStyle w:val="Text"/>
      </w:pPr>
      <w:r>
        <w:t>FASTQ paired end reads where input into PANDAseq assembler software</w:t>
      </w:r>
      <w:r>
        <w:fldChar w:fldCharType="begin"/>
      </w:r>
      <w:r>
        <w:instrText xml:space="preserve"> ADDIN PAPERS2_CITATIONS &lt;citation&gt;&lt;uuid&gt;801C37AE-C06C-4049-8F83-0216AA9DED5E&lt;/uuid&gt;&lt;priority&gt;10&lt;/priority&gt;&lt;publications&gt;&lt;publication&gt;&lt;uuid&gt;AEB9EDB2-907F-4A8A-9634-3C0F838ABEB3&lt;/uuid&gt;&lt;volume&gt;77&lt;/volume&gt;&lt;doi&gt;10.1128/AEM.02772-10&lt;/doi&gt;&lt;startpage&gt;3846&lt;/startpage&gt;&lt;publication_date&gt;99201106001200000000220000&lt;/publication_date&gt;&lt;url&gt;http://eutils.ncbi.nlm.nih.gov/entrez/eutils/elink.fcgi?dbfrom=pubmed&amp;amp;id=21460107&amp;amp;retmode=ref&amp;amp;cmd=prlinks&lt;/url&gt;&lt;type&gt;400&lt;/type&gt;&lt;title&gt;Generation of multimillion-sequence 16S rRNA gene libraries from complex microbial communities by assembling paired-end illumina reads.&lt;/title&gt;&lt;institution&gt;Department of Biology, University of Waterloo, Waterloo, Ontario, Canada N2L 3G1.&lt;/institution&gt;&lt;number&gt;11&lt;/number&gt;&lt;subtype&gt;400&lt;/subtype&gt;&lt;endpage&gt;3852&lt;/endpage&gt;&lt;bundle&gt;&lt;publication&gt;&lt;title&gt;Applied and environmental microbiology&lt;/title&gt;&lt;type&gt;-100&lt;/type&gt;&lt;subtype&gt;-100&lt;/subtype&gt;&lt;uuid&gt;C51A8F64-BDF7-4EAC-9161-5A101ED7DA2F&lt;/uuid&gt;&lt;/publication&gt;&lt;/bundle&gt;&lt;authors&gt;&lt;author&gt;&lt;firstName&gt;Andrea&lt;/firstName&gt;&lt;middleNames&gt;K&lt;/middleNames&gt;&lt;lastName&gt;Bartram&lt;/lastName&gt;&lt;/author&gt;&lt;author&gt;&lt;firstName&gt;Michael&lt;/firstName&gt;&lt;middleNames&gt;D J&lt;/middleNames&gt;&lt;lastName&gt;Lynch&lt;/lastName&gt;&lt;/author&gt;&lt;author&gt;&lt;firstName&gt;Jennifer&lt;/firstName&gt;&lt;middleNames&gt;C&lt;/middleNames&gt;&lt;lastName&gt;Stearns&lt;/lastName&gt;&lt;/author&gt;&lt;author&gt;&lt;firstName&gt;Gabriel&lt;/firstName&gt;&lt;lastName&gt;Moreno-Hagelsieb&lt;/lastName&gt;&lt;/author&gt;&lt;author&gt;&lt;firstName&gt;Josh&lt;/firstName&gt;&lt;middleNames&gt;D&lt;/middleNames&gt;&lt;lastName&gt;Neufeld&lt;/lastName&gt;&lt;/author&gt;&lt;/authors&gt;&lt;/publication&gt;&lt;/publications&gt;&lt;cites&gt;&lt;/cites&gt;&lt;/citation&gt;</w:instrText>
      </w:r>
      <w:r>
        <w:fldChar w:fldCharType="separate"/>
      </w:r>
      <w:r>
        <w:rPr>
          <w:rFonts w:cs="Arial"/>
          <w:vertAlign w:val="superscript"/>
        </w:rPr>
        <w:t>10</w:t>
      </w:r>
      <w:r>
        <w:fldChar w:fldCharType="end"/>
      </w:r>
      <w:r>
        <w:t xml:space="preserve"> to produce a single sequence that was indexed by donor and position. Each sequence was uploaded to a custom database using the MongoDB framework that carried donor, position, sequence, and Phred quality score. The resulting sequences where concatenated and converted to FASTA format using BioPython</w:t>
      </w:r>
      <w:r>
        <w:fldChar w:fldCharType="begin"/>
      </w:r>
      <w:r>
        <w:instrText xml:space="preserve"> ADDIN PAPERS2_CITATIONS &lt;citation&gt;&lt;uuid&gt;60000986-95F0-4452-A99E-E2172212CCE8&lt;/uuid&gt;&lt;priority&gt;11&lt;/priority&gt;&lt;publications&gt;&lt;publication&gt;&lt;uuid&gt;7A1AC412-A0D1-4368-A7FB-4984F8FEF6E9&lt;/uuid&gt;&lt;volume&gt;25&lt;/volume&gt;&lt;doi&gt;10.1093/bioinformatics/btp163&lt;/doi&gt;&lt;startpage&gt;1422&lt;/startpage&gt;&lt;publication_date&gt;99200906011200000000222000&lt;/publication_date&gt;&lt;url&gt;http://eutils.ncbi.nlm.nih.gov/entrez/eutils/elink.fcgi?dbfrom=pubmed&amp;amp;id=19304878&amp;amp;retmode=ref&amp;amp;cmd=prlinks&lt;/url&gt;&lt;type&gt;400&lt;/type&gt;&lt;title&gt;Biopython: freely available Python tools for computational molecular biology and bioinformatics.&lt;/title&gt;&lt;institution&gt;Plant Pathology, SCRI, Invergowrie, Dundee, UK. peter.cock@scri.ac.uk&lt;/institution&gt;&lt;number&gt;11&lt;/number&gt;&lt;subtype&gt;400&lt;/subtype&gt;&lt;endpage&gt;1423&lt;/endpage&gt;&lt;bundle&gt;&lt;publication&gt;&lt;title&gt;Bioinformatics (Oxford, England)&lt;/title&gt;&lt;type&gt;-100&lt;/type&gt;&lt;subtype&gt;-100&lt;/subtype&gt;&lt;uuid&gt;4C68588B-D906-4B21-8C05-252BC3DA159C&lt;/uuid&gt;&lt;/publication&gt;&lt;/bundle&gt;&lt;authors&gt;&lt;author&gt;&lt;firstName&gt;Peter&lt;/firstName&gt;&lt;middleNames&gt;J A&lt;/middleNames&gt;&lt;lastName&gt;Cock&lt;/lastName&gt;&lt;/author&gt;&lt;author&gt;&lt;firstName&gt;Tiago&lt;/firstName&gt;&lt;lastName&gt;Antao&lt;/lastName&gt;&lt;/author&gt;&lt;author&gt;&lt;firstName&gt;Jeffrey&lt;/firstName&gt;&lt;middleNames&gt;T&lt;/middleNames&gt;&lt;lastName&gt;Chang&lt;/lastName&gt;&lt;/author&gt;&lt;author&gt;&lt;firstName&gt;Brad&lt;/firstName&gt;&lt;middleNames&gt;A&lt;/middleNames&gt;&lt;lastName&gt;Chapman&lt;/lastName&gt;&lt;/author&gt;&lt;author&gt;&lt;firstName&gt;Cymon&lt;/firstName&gt;&lt;middleNames&gt;J&lt;/middleNames&gt;&lt;lastName&gt;Cox&lt;/lastName&gt;&lt;/author&gt;&lt;author&gt;&lt;firstName&gt;Andrew&lt;/firstName&gt;&lt;lastName&gt;Dalke&lt;/lastName&gt;&lt;/author&gt;&lt;author&gt;&lt;firstName&gt;Iddo&lt;/firstName&gt;&lt;lastName&gt;Friedberg&lt;/lastName&gt;&lt;/author&gt;&lt;author&gt;&lt;firstName&gt;Thomas&lt;/firstName&gt;&lt;lastName&gt;Hamelryck&lt;/lastName&gt;&lt;/author&gt;&lt;author&gt;&lt;firstName&gt;Frank&lt;/firstName&gt;&lt;lastName&gt;Kauff&lt;/lastName&gt;&lt;/author&gt;&lt;author&gt;&lt;firstName&gt;Bartek&lt;/firstName&gt;&lt;lastName&gt;Wilczynski&lt;/lastName&gt;&lt;/author&gt;&lt;author&gt;&lt;lastName&gt;Hoon&lt;/lastName&gt;&lt;nonDroppingParticle&gt;de&lt;/nonDroppingParticle&gt;&lt;firstName&gt;Michiel&lt;/firstName&gt;&lt;middleNames&gt;J L&lt;/middleNames&gt;&lt;/author&gt;&lt;/authors&gt;&lt;/publication&gt;&lt;/publications&gt;&lt;cites&gt;&lt;/cites&gt;&lt;/citation&gt;</w:instrText>
      </w:r>
      <w:r>
        <w:fldChar w:fldCharType="separate"/>
      </w:r>
      <w:r>
        <w:rPr>
          <w:rFonts w:cs="Arial"/>
          <w:vertAlign w:val="superscript"/>
        </w:rPr>
        <w:t>11</w:t>
      </w:r>
      <w:r>
        <w:fldChar w:fldCharType="end"/>
      </w:r>
      <w:r>
        <w:t xml:space="preserve"> SeqIO module. Heavy chain CDR3 (HCDR3) junctions were analyzed using custom software. The software was modified to run in parallel on a high </w:t>
      </w:r>
      <w:proofErr w:type="gramStart"/>
      <w:r>
        <w:t>throughput computing</w:t>
      </w:r>
      <w:proofErr w:type="gramEnd"/>
      <w:r>
        <w:t xml:space="preserve"> cluster and to condense output to a minimum number of fields. The software was also modified to output the junction results in JSON format. The sequences where analyzed with BioPython to remove sequence ambiguity in each donor. The JSON files where then uploaded to the custom database using MongoDB framework. The two databases where linked by their donor id and position. </w:t>
      </w:r>
    </w:p>
    <w:p w14:paraId="30AE6292" w14:textId="77777777" w:rsidR="00C575FA" w:rsidRPr="00E51E27" w:rsidRDefault="00C575FA" w:rsidP="00E51E27">
      <w:pPr>
        <w:pStyle w:val="Text"/>
        <w:rPr>
          <w:b/>
        </w:rPr>
      </w:pPr>
      <w:r w:rsidRPr="00E51E27">
        <w:rPr>
          <w:b/>
        </w:rPr>
        <w:t>30-length HCDR3 Selection and Position Specific Structure Scoring Matrix (P3SM) Generation</w:t>
      </w:r>
      <w:r>
        <w:rPr>
          <w:b/>
        </w:rPr>
        <w:t>-</w:t>
      </w:r>
    </w:p>
    <w:p w14:paraId="2D0840E0" w14:textId="77777777" w:rsidR="00C575FA" w:rsidRDefault="00C575FA" w:rsidP="00E51E27">
      <w:pPr>
        <w:pStyle w:val="Text"/>
      </w:pPr>
      <w:r>
        <w:t xml:space="preserve">The custom database was queried for 30-length HCDR3 amino acid sequences generating &gt; 26,000 unique sequences. 4000 random sequences where selected for the pilot analysis in order to generate a custom position specific structure score matrix (P3SM) for PG9 HCDR3 structure. PG9 in complex with scaffolded template CAP45 (PDB ID 3U4E) was used as a starting structure. The structure was stripped of waters </w:t>
      </w:r>
      <w:r>
        <w:lastRenderedPageBreak/>
        <w:t>and heavy chain and light chain constant regions. For the first round pilot, we also removed the CAP45 complex. Next, we used RosettaScripts</w:t>
      </w:r>
      <w:r>
        <w:fldChar w:fldCharType="begin"/>
      </w:r>
      <w:r>
        <w:instrText xml:space="preserve"> ADDIN PAPERS2_CITATIONS &lt;citation&gt;&lt;uuid&gt;073568BD-7B41-4E92-BEA3-B15D2F78BAA8&lt;/uuid&gt;&lt;priority&gt;13&lt;/priority&gt;&lt;publications&gt;&lt;publication&gt;&lt;uuid&gt;1127AA5E-B46E-4941-8213-32EDF5D4A2DD&lt;/uuid&gt;&lt;volume&gt;6&lt;/volume&gt;&lt;accepted_date&gt;99201104121200000000222000&lt;/accepted_date&gt;&lt;doi&gt;10.1371/journal.pone.0020161&lt;/doi&gt;&lt;startpage&gt;e20161&lt;/startpage&gt;&lt;publication_date&gt;99201100001200000000200000&lt;/publication_date&gt;&lt;url&gt;http://eutils.ncbi.nlm.nih.gov/entrez/eutils/elink.fcgi?dbfrom=pubmed&amp;amp;id=21731610&amp;amp;retmode=ref&amp;amp;cmd=prlinks&lt;/url&gt;&lt;type&gt;400&lt;/type&gt;&lt;title&gt;RosettaScripts: a scripting language interface to the Rosetta macromolecular modeling suite.&lt;/title&gt;&lt;location&gt;200,4,47.6062095,-122.3320708&lt;/location&gt;&lt;submission_date&gt;99201102161200000000222000&lt;/submission_date&gt;&lt;number&gt;6&lt;/number&gt;&lt;institution&gt;Department of Biochemistry, University of Washington, Seattle, Washington, United States of America. sarelf@uw.edu&lt;/institution&gt;&lt;subtype&gt;400&lt;/subtype&gt;&lt;endpage&gt;&lt;/endpage&gt;&lt;bundle&gt;&lt;publication&gt;&lt;publisher&gt;Public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Sarel&lt;/firstName&gt;&lt;middleNames&gt;J&lt;/middleNames&gt;&lt;lastName&gt;Fleishman&lt;/lastName&gt;&lt;/author&gt;&lt;author&gt;&lt;firstName&gt;Andrew&lt;/firstName&gt;&lt;lastName&gt;Leaver-Fay&lt;/lastName&gt;&lt;/author&gt;&lt;author&gt;&lt;firstName&gt;Jacob&lt;/firstName&gt;&lt;middleNames&gt;E&lt;/middleNames&gt;&lt;lastName&gt;Corn&lt;/lastName&gt;&lt;/author&gt;&lt;author&gt;&lt;firstName&gt;Eva-Maria&lt;/firstName&gt;&lt;lastName&gt;Strauch&lt;/lastName&gt;&lt;/author&gt;&lt;author&gt;&lt;firstName&gt;Sagar&lt;/firstName&gt;&lt;middleNames&gt;D&lt;/middleNames&gt;&lt;lastName&gt;Khare&lt;/lastName&gt;&lt;/author&gt;&lt;author&gt;&lt;firstName&gt;Nobuyasu&lt;/firstName&gt;&lt;lastName&gt;Koga&lt;/lastName&gt;&lt;/author&gt;&lt;author&gt;&lt;firstName&gt;Justin&lt;/firstName&gt;&lt;lastName&gt;Ashworth&lt;/lastName&gt;&lt;/author&gt;&lt;author&gt;&lt;firstName&gt;Paul&lt;/firstName&gt;&lt;lastName&gt;Murphy&lt;/lastName&gt;&lt;/author&gt;&lt;author&gt;&lt;firstName&gt;Florian&lt;/firstName&gt;&lt;lastName&gt;Richter&lt;/lastName&gt;&lt;/author&gt;&lt;author&gt;&lt;firstName&gt;Gordon&lt;/firstName&gt;&lt;lastName&gt;Lemmon&lt;/lastName&gt;&lt;/author&gt;&lt;author&gt;&lt;firstName&gt;Jens&lt;/firstName&gt;&lt;lastName&gt;Meiler&lt;/lastName&gt;&lt;/author&gt;&lt;author&gt;&lt;firstName&gt;David&lt;/firstName&gt;&lt;lastName&gt;Baker&lt;/lastName&gt;&lt;/author&gt;&lt;/authors&gt;&lt;/publication&gt;&lt;/publications&gt;&lt;cites&gt;&lt;/cites&gt;&lt;/citation&gt;</w:instrText>
      </w:r>
      <w:r>
        <w:fldChar w:fldCharType="separate"/>
      </w:r>
      <w:r>
        <w:rPr>
          <w:rFonts w:cs="Arial"/>
          <w:vertAlign w:val="superscript"/>
        </w:rPr>
        <w:t>13</w:t>
      </w:r>
      <w:r>
        <w:fldChar w:fldCharType="end"/>
      </w:r>
      <w:r>
        <w:t xml:space="preserve"> application available with the software where suite from the Rosetta (</w:t>
      </w:r>
      <w:hyperlink r:id="rId154" w:history="1">
        <w:r w:rsidRPr="00BF17EC">
          <w:rPr>
            <w:rStyle w:val="Hyperlink"/>
          </w:rPr>
          <w:t>www.rosettacommongs.org</w:t>
        </w:r>
      </w:hyperlink>
      <w:r>
        <w:t>) to thread and minimize the random HCDR3 sequences from HIV-naïve donors. 50 decoys of each sequence where allowed to energetically minimize after threading yielding 200,000 models. 2000 sequences (100,000 models) where used to fill the 30 X 20 P3SM using Rosetta’s per amino-acid energies of the HCDR3 loop.  The remaining 2000 sequences where used to benchmark the P3SM protocol.</w:t>
      </w:r>
    </w:p>
    <w:p w14:paraId="30AD8FF1" w14:textId="77777777" w:rsidR="00C575FA" w:rsidRPr="00960896" w:rsidRDefault="00C575FA" w:rsidP="00E51E27">
      <w:pPr>
        <w:pStyle w:val="Text"/>
        <w:rPr>
          <w:b/>
        </w:rPr>
      </w:pPr>
      <w:r w:rsidRPr="00960896">
        <w:rPr>
          <w:b/>
        </w:rPr>
        <w:t>Selecting Sequences from the P3SM Heuristic for Validation</w:t>
      </w:r>
    </w:p>
    <w:p w14:paraId="0D77DDBB" w14:textId="77777777" w:rsidR="00C575FA" w:rsidRDefault="00C575FA" w:rsidP="00E51E27">
      <w:pPr>
        <w:pStyle w:val="Text"/>
      </w:pPr>
      <w:r>
        <w:t>After benchmark validation, the random 4000 sequences where used in a final construction of a P3SM. Rapid prediction of score for each of the 26,000 HIV-naïve HCDR3 sequences where calculated using the P3SM. PG9’s sequence scored 112</w:t>
      </w:r>
      <w:r w:rsidRPr="00454192">
        <w:rPr>
          <w:vertAlign w:val="superscript"/>
        </w:rPr>
        <w:t>nd</w:t>
      </w:r>
      <w:r>
        <w:t xml:space="preserve"> out of 26,000 giving a noise tolerance of -3.82 REU (The top scoring sequence - PG9 Score). Using </w:t>
      </w:r>
      <w:r>
        <w:rPr>
          <w:rFonts w:cs="Arial"/>
        </w:rPr>
        <w:t>±</w:t>
      </w:r>
      <w:r>
        <w:t xml:space="preserve"> 3.82 as our noise tolerance from PG9’s score, 1000 candidate sequences where </w:t>
      </w:r>
      <w:proofErr w:type="gramStart"/>
      <w:r>
        <w:t>selected to be further evaluated</w:t>
      </w:r>
      <w:proofErr w:type="gramEnd"/>
      <w:r>
        <w:t xml:space="preserve"> in complex.</w:t>
      </w:r>
    </w:p>
    <w:p w14:paraId="4A8205DB" w14:textId="77777777" w:rsidR="00C575FA" w:rsidRPr="00E51E27" w:rsidRDefault="00C575FA" w:rsidP="00E51E27">
      <w:pPr>
        <w:pStyle w:val="Text"/>
        <w:rPr>
          <w:b/>
        </w:rPr>
      </w:pPr>
      <w:r w:rsidRPr="00E51E27">
        <w:rPr>
          <w:b/>
        </w:rPr>
        <w:t>Sequence Tolerance Evaluated by Rosetta Design in Complex</w:t>
      </w:r>
    </w:p>
    <w:p w14:paraId="792781DD" w14:textId="77777777" w:rsidR="00C575FA" w:rsidRDefault="00C575FA" w:rsidP="00E51E27">
      <w:pPr>
        <w:pStyle w:val="Text"/>
      </w:pPr>
      <w:r>
        <w:t xml:space="preserve">The top 1000 candidate sequences evaluated by the P3SM where carried on to a separate Rosetta Protocol. This protocol evaluated sequence tolerance in complex with CAP45 antigen and surrounding glycans. N-linked glycan 156 and 160 (HXBC2 numbering) where both included in the complex input to Rosetta as a non-canonical amino acid using the method described in Renfrew </w:t>
      </w:r>
      <w:r w:rsidRPr="007616BB">
        <w:rPr>
          <w:i/>
        </w:rPr>
        <w:t>et al.</w:t>
      </w:r>
      <w:r>
        <w:rPr>
          <w:i/>
        </w:rPr>
        <w:fldChar w:fldCharType="begin"/>
      </w:r>
      <w:r>
        <w:rPr>
          <w:i/>
        </w:rPr>
        <w:instrText xml:space="preserve"> ADDIN PAPERS2_CITATIONS &lt;citation&gt;&lt;uuid&gt;2D4D0682-AD59-4821-83CC-ADFF77913B62&lt;/uuid&gt;&lt;priority&gt;14&lt;/priority&gt;&lt;publications&gt;&lt;publication&gt;&lt;uuid&gt;30F1AB8C-203B-4BB2-896B-F056437DC03C&lt;/uuid&gt;&lt;volume&gt;7&lt;/volume&gt;&lt;accepted_date&gt;99201201281200000000222000&lt;/accepted_date&gt;&lt;doi&gt;10.1371/journal.pone.0032637&lt;/doi&gt;&lt;startpage&gt;e32637&lt;/startpage&gt;&lt;publication_date&gt;99201200001200000000200000&lt;/publication_date&gt;&lt;url&gt;http://eutils.ncbi.nlm.nih.gov/entrez/eutils/elink.fcgi?dbfrom=pubmed&amp;amp;id=22431978&amp;amp;retmode=ref&amp;amp;cmd=prlinks&lt;/url&gt;&lt;type&gt;400&lt;/type&gt;&lt;title&gt;Incorporation of noncanonical amino acids into Rosetta and use in computational protein-peptide interface design.&lt;/title&gt;&lt;submission_date&gt;99201111081200000000222000&lt;/submission_date&gt;&lt;number&gt;3&lt;/number&gt;&lt;institution&gt;Department of Biology, Center for Genomics and Systems Biology, New York University, New York, New York,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P&lt;/firstName&gt;&lt;middleNames&gt;Douglas&lt;/middleNames&gt;&lt;lastName&gt;Renfrew&lt;/lastName&gt;&lt;/author&gt;&lt;author&gt;&lt;firstName&gt;Eun&lt;/firstName&gt;&lt;middleNames&gt;Jung&lt;/middleNames&gt;&lt;lastName&gt;Choi&lt;/lastName&gt;&lt;/author&gt;&lt;author&gt;&lt;firstName&gt;Richard&lt;/firstName&gt;&lt;lastName&gt;Bonneau&lt;/lastName&gt;&lt;/author&gt;&lt;author&gt;&lt;firstName&gt;Brian&lt;/firstName&gt;&lt;lastName&gt;Kuhlman&lt;/lastName&gt;&lt;/author&gt;&lt;/authors&gt;&lt;/publication&gt;&lt;/publications&gt;&lt;cites&gt;&lt;/cites&gt;&lt;/citation&gt;</w:instrText>
      </w:r>
      <w:r>
        <w:rPr>
          <w:i/>
        </w:rPr>
        <w:fldChar w:fldCharType="separate"/>
      </w:r>
      <w:r>
        <w:rPr>
          <w:rFonts w:cs="Arial"/>
          <w:vertAlign w:val="superscript"/>
        </w:rPr>
        <w:t>14</w:t>
      </w:r>
      <w:r>
        <w:rPr>
          <w:i/>
        </w:rPr>
        <w:fldChar w:fldCharType="end"/>
      </w:r>
      <w:r>
        <w:rPr>
          <w:i/>
        </w:rPr>
        <w:t xml:space="preserve">. </w:t>
      </w:r>
      <w:proofErr w:type="gramStart"/>
      <w:r>
        <w:t>After</w:t>
      </w:r>
      <w:proofErr w:type="gramEnd"/>
      <w:r>
        <w:t xml:space="preserve"> determining proper binding orientation with PG9, the entire complex was threaded with HIV-naïve sequences. High-resolution docking perturbations where allowed but highly constrained to initial orientation using standard Rosetta constraints files. We generated 100 models for each naïve sequence and calculated a binding energy for each complex as:</w:t>
      </w:r>
    </w:p>
    <w:p w14:paraId="7BADFD48" w14:textId="77777777" w:rsidR="00C575FA" w:rsidRPr="007616BB" w:rsidRDefault="00C575FA" w:rsidP="00E51E27">
      <w:pPr>
        <w:pStyle w:val="Text"/>
      </w:pPr>
      <m:oMathPara>
        <m:oMath>
          <m:sSub>
            <m:sSubPr>
              <m:ctrlPr>
                <w:rPr>
                  <w:rFonts w:ascii="Cambria Math" w:hAnsi="Cambria Math"/>
                  <w:i/>
                </w:rPr>
              </m:ctrlPr>
            </m:sSubPr>
            <m:e>
              <m:r>
                <w:rPr>
                  <w:rFonts w:ascii="Cambria Math" w:hAnsi="Cambria Math"/>
                </w:rPr>
                <m:t>∆∆G</m:t>
              </m:r>
            </m:e>
            <m:sub>
              <m:r>
                <w:rPr>
                  <w:rFonts w:ascii="Cambria Math" w:hAnsi="Cambria Math"/>
                </w:rPr>
                <m:t>Complex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Bound</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Unbound</m:t>
              </m:r>
            </m:sub>
          </m:sSub>
        </m:oMath>
      </m:oMathPara>
    </w:p>
    <w:p w14:paraId="5CDAB90D" w14:textId="77777777" w:rsidR="00C575FA" w:rsidRDefault="00C575FA" w:rsidP="00E51E27">
      <w:pPr>
        <w:pStyle w:val="Text"/>
      </w:pPr>
      <w:r>
        <w:t xml:space="preserve"> Where,</w:t>
      </w:r>
    </w:p>
    <w:p w14:paraId="4DFA1857" w14:textId="77777777" w:rsidR="00C575FA" w:rsidRPr="007616BB" w:rsidRDefault="00C575FA" w:rsidP="00E51E27">
      <w:pPr>
        <w:pStyle w:val="Text"/>
      </w:pPr>
      <m:oMathPara>
        <m:oMath>
          <m:sSub>
            <m:sSubPr>
              <m:ctrlPr>
                <w:rPr>
                  <w:rFonts w:ascii="Cambria Math" w:hAnsi="Cambria Math"/>
                  <w:i/>
                </w:rPr>
              </m:ctrlPr>
            </m:sSubPr>
            <m:e>
              <m:r>
                <w:rPr>
                  <w:rFonts w:ascii="Cambria Math" w:hAnsi="Cambria Math"/>
                </w:rPr>
                <m:t>∆G</m:t>
              </m:r>
            </m:e>
            <m:sub>
              <m:r>
                <w:rPr>
                  <w:rFonts w:ascii="Cambria Math" w:hAnsi="Cambria Math"/>
                </w:rPr>
                <m:t>Bound</m:t>
              </m:r>
            </m:sub>
          </m:sSub>
          <m:r>
            <w:rPr>
              <w:rFonts w:ascii="Cambria Math" w:hAnsi="Cambria Math"/>
            </w:rPr>
            <m:t>=Rosetta Score of Complex</m:t>
          </m:r>
        </m:oMath>
      </m:oMathPara>
    </w:p>
    <w:p w14:paraId="0E849BAC" w14:textId="77777777" w:rsidR="00C575FA" w:rsidRPr="003B21C7" w:rsidRDefault="00C575FA" w:rsidP="00E51E27">
      <w:pPr>
        <w:pStyle w:val="Text"/>
        <w:rPr>
          <w:i/>
        </w:rPr>
      </w:pPr>
      <m:oMathPara>
        <m:oMath>
          <m:sSub>
            <m:sSubPr>
              <m:ctrlPr>
                <w:rPr>
                  <w:rFonts w:ascii="Cambria Math" w:hAnsi="Cambria Math"/>
                </w:rPr>
              </m:ctrlPr>
            </m:sSubPr>
            <m:e>
              <m:r>
                <w:rPr>
                  <w:rFonts w:ascii="Cambria Math" w:hAnsi="Cambria Math"/>
                </w:rPr>
                <m:t>∆G</m:t>
              </m:r>
            </m:e>
            <m:sub>
              <m:r>
                <w:rPr>
                  <w:rFonts w:ascii="Cambria Math" w:hAnsi="Cambria Math"/>
                </w:rPr>
                <m:t xml:space="preserve">Unbound </m:t>
              </m:r>
            </m:sub>
          </m:sSub>
          <m:r>
            <w:rPr>
              <w:rFonts w:ascii="Cambria Math" w:hAnsi="Cambria Math"/>
            </w:rPr>
            <m:t>=Rosetta Score of Unbound Complex</m:t>
          </m:r>
        </m:oMath>
      </m:oMathPara>
    </w:p>
    <w:p w14:paraId="1054D5B3" w14:textId="77777777" w:rsidR="00C575FA" w:rsidRDefault="00C575FA" w:rsidP="00E51E27">
      <w:pPr>
        <w:pStyle w:val="Text"/>
      </w:pPr>
      <w:r>
        <w:lastRenderedPageBreak/>
        <w:t>In addition, the protocol was run a second time with sulfated tyrosines at positions 100G and 100H (Kabat numbering) if a tyrosine appeared at those positions in the HIV naïve sequences. Complex energies and interface binding metrics where parsed into a MySQL database for further analysis using included scripts from BioPython.</w:t>
      </w:r>
    </w:p>
    <w:p w14:paraId="2197010E" w14:textId="77777777" w:rsidR="00C575FA" w:rsidRPr="00960896" w:rsidRDefault="00C575FA" w:rsidP="00E51E27">
      <w:pPr>
        <w:pStyle w:val="Text"/>
        <w:rPr>
          <w:b/>
        </w:rPr>
      </w:pPr>
      <w:r w:rsidRPr="00960896">
        <w:rPr>
          <w:b/>
        </w:rPr>
        <w:t>Bootstrapping with Complex En</w:t>
      </w:r>
      <w:r>
        <w:rPr>
          <w:b/>
        </w:rPr>
        <w:t xml:space="preserve">ergies </w:t>
      </w:r>
    </w:p>
    <w:p w14:paraId="39104570" w14:textId="77777777" w:rsidR="00C575FA" w:rsidRPr="0062592E" w:rsidRDefault="00C575FA" w:rsidP="00E51E27">
      <w:pPr>
        <w:pStyle w:val="Text"/>
      </w:pPr>
      <w:r>
        <w:t>The energy of each model evaluated in complex was reapplied to the P3SM and again ran through each HIV naïve donor sequence to predict a Rosetta energy using the same methodology as described. The bootstrapped models where included in the rest of the protocol</w:t>
      </w:r>
    </w:p>
    <w:p w14:paraId="40449AE0" w14:textId="77777777" w:rsidR="00C575FA" w:rsidRDefault="00C575FA" w:rsidP="00E51E27">
      <w:pPr>
        <w:pStyle w:val="Text"/>
        <w:rPr>
          <w:b/>
        </w:rPr>
      </w:pPr>
      <w:r w:rsidRPr="00E51E27">
        <w:rPr>
          <w:b/>
        </w:rPr>
        <w:t>HIV Na</w:t>
      </w:r>
      <w:r>
        <w:rPr>
          <w:b/>
        </w:rPr>
        <w:t xml:space="preserve">ïve Complex Energy Evaluation </w:t>
      </w:r>
    </w:p>
    <w:p w14:paraId="22F65E44" w14:textId="77777777" w:rsidR="00C575FA" w:rsidRDefault="00C575FA" w:rsidP="00E51E27">
      <w:pPr>
        <w:pStyle w:val="Text"/>
      </w:pPr>
      <w:r>
        <w:t>To filter naïve sequences into a realistic number to synthesize we evaluated multiple metrics. To weight each sequence, Z-Scores where assigned for the following score term metrics. HCDR3 total energy, HCDR3 C</w:t>
      </w:r>
      <w:r>
        <w:rPr>
          <w:rFonts w:cs="Arial"/>
        </w:rPr>
        <w:t>α</w:t>
      </w:r>
      <w:r>
        <w:t>-RMSD, HCDR3-</w:t>
      </w:r>
      <w:r>
        <w:rPr>
          <w:rFonts w:cs="Arial"/>
        </w:rPr>
        <w:t>ΔΔ</w:t>
      </w:r>
      <w:r>
        <w:t xml:space="preserve">G (the contribution to binding energy from just the HCDR3), total </w:t>
      </w:r>
      <w:r>
        <w:rPr>
          <w:rFonts w:cs="Arial"/>
        </w:rPr>
        <w:t>ΔΔ</w:t>
      </w:r>
      <w:r>
        <w:t xml:space="preserve">G, ASN-156 </w:t>
      </w:r>
      <w:r>
        <w:rPr>
          <w:rFonts w:cs="Arial"/>
        </w:rPr>
        <w:t>ΔΔ</w:t>
      </w:r>
      <w:r>
        <w:t xml:space="preserve">G, and ASN-158 </w:t>
      </w:r>
      <w:r>
        <w:rPr>
          <w:rFonts w:cs="Arial"/>
        </w:rPr>
        <w:t>ΔΔ</w:t>
      </w:r>
      <w:r>
        <w:t xml:space="preserve">G. The Z-score is a measure of how many standard deviations a scoring metric fell from the mean. In terms of energy, all negative Z-Scores are preferred. When a Z-score was assigned for each HIV-naïve complex sequence, an average weighted Z-score was calculated using the following equation: </w:t>
      </w:r>
    </w:p>
    <w:p w14:paraId="608B16D7" w14:textId="77777777" w:rsidR="00C575FA" w:rsidRPr="00A741E8" w:rsidRDefault="00C575FA" w:rsidP="00E51E27">
      <w:pPr>
        <w:pStyle w:val="Text"/>
      </w:pPr>
      <m:oMathPara>
        <m:oMath>
          <m:r>
            <w:rPr>
              <w:rFonts w:ascii="Cambria Math" w:hAnsi="Cambria Math"/>
            </w:rPr>
            <m:t>Weighted Z=</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Z</m:t>
                      </m:r>
                    </m:e>
                    <m:sub>
                      <m:r>
                        <w:rPr>
                          <w:rFonts w:ascii="Cambria Math" w:hAnsi="Cambria Math"/>
                        </w:rPr>
                        <m:t>i</m:t>
                      </m:r>
                    </m:sub>
                  </m:sSub>
                </m:e>
              </m:nary>
            </m:num>
            <m:den>
              <m:r>
                <w:rPr>
                  <w:rFonts w:ascii="Cambria Math" w:hAnsi="Cambria Math"/>
                </w:rPr>
                <m:t>N</m:t>
              </m:r>
            </m:den>
          </m:f>
        </m:oMath>
      </m:oMathPara>
    </w:p>
    <w:p w14:paraId="52F82287" w14:textId="77777777" w:rsidR="00C575FA" w:rsidRDefault="00C575FA" w:rsidP="00E51E27">
      <w:pPr>
        <w:pStyle w:val="Text"/>
      </w:pPr>
      <w:r>
        <w:t>Weights (w</w:t>
      </w:r>
      <w:r>
        <w:rPr>
          <w:vertAlign w:val="subscript"/>
        </w:rPr>
        <w:t>i</w:t>
      </w:r>
      <w:r>
        <w:t xml:space="preserve">) for each score term in the equation: total </w:t>
      </w:r>
      <w:r>
        <w:rPr>
          <w:rFonts w:cs="Arial"/>
        </w:rPr>
        <w:t>ΔΔ</w:t>
      </w:r>
      <w:r>
        <w:t>G-3.0, HCDR3 C</w:t>
      </w:r>
      <w:r>
        <w:rPr>
          <w:rFonts w:cs="Arial"/>
        </w:rPr>
        <w:t>α</w:t>
      </w:r>
      <w:r>
        <w:t>-RMSD - 0.5, HCDR3-</w:t>
      </w:r>
      <w:r>
        <w:rPr>
          <w:rFonts w:cs="Arial"/>
        </w:rPr>
        <w:t>ΔΔ</w:t>
      </w:r>
      <w:r>
        <w:t xml:space="preserve">G -1.0, HCDR3 Score - 1.0, ASN-156 </w:t>
      </w:r>
      <w:r>
        <w:rPr>
          <w:rFonts w:cs="Arial"/>
        </w:rPr>
        <w:t>ΔΔ</w:t>
      </w:r>
      <w:r>
        <w:t xml:space="preserve">G - 0.5, and ASN-158 </w:t>
      </w:r>
      <w:r>
        <w:rPr>
          <w:rFonts w:cs="Arial"/>
        </w:rPr>
        <w:t>ΔΔ</w:t>
      </w:r>
      <w:r>
        <w:t>G - 0.5. This comprehensive metric can be used to rank-order each complex. In addition we used PG9 as a positive control and determined how many standard deviations away each of the HIV-naïve complex scoring terms where from PG9’s score using the following equation:</w:t>
      </w:r>
    </w:p>
    <w:p w14:paraId="14516884" w14:textId="77777777" w:rsidR="00C575FA" w:rsidRPr="00A741E8" w:rsidRDefault="00C575FA" w:rsidP="00E51E27">
      <w:pPr>
        <w:pStyle w:val="Text"/>
      </w:pPr>
      <m:oMathPara>
        <m:oMath>
          <m:r>
            <w:rPr>
              <w:rFonts w:ascii="Cambria Math" w:hAnsi="Cambria Math"/>
            </w:rPr>
            <m:t xml:space="preserve">Compare Score= </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Scoring Term</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PG9 Scoring Term</m:t>
                  </m:r>
                </m:sub>
              </m:sSub>
            </m:num>
            <m:den>
              <m:sSub>
                <m:sSubPr>
                  <m:ctrlPr>
                    <w:rPr>
                      <w:rFonts w:ascii="Cambria Math" w:hAnsi="Cambria Math"/>
                    </w:rPr>
                  </m:ctrlPr>
                </m:sSubPr>
                <m:e>
                  <m:r>
                    <w:rPr>
                      <w:rFonts w:ascii="Cambria Math" w:hAnsi="Cambria Math"/>
                    </w:rPr>
                    <m:t>σ</m:t>
                  </m:r>
                </m:e>
                <m:sub>
                  <m:r>
                    <w:rPr>
                      <w:rFonts w:ascii="Cambria Math" w:hAnsi="Cambria Math"/>
                    </w:rPr>
                    <m:t>PG9 Scoring Term</m:t>
                  </m:r>
                </m:sub>
              </m:sSub>
            </m:den>
          </m:f>
        </m:oMath>
      </m:oMathPara>
    </w:p>
    <w:p w14:paraId="122350C5" w14:textId="77777777" w:rsidR="00C575FA" w:rsidRDefault="00C575FA" w:rsidP="00E51E27">
      <w:pPr>
        <w:pStyle w:val="Text"/>
      </w:pPr>
    </w:p>
    <w:p w14:paraId="6FDE4D9C" w14:textId="77777777" w:rsidR="00C575FA" w:rsidRDefault="00C575FA" w:rsidP="00E51E27">
      <w:pPr>
        <w:pStyle w:val="Text"/>
      </w:pPr>
      <w:r>
        <w:lastRenderedPageBreak/>
        <w:t xml:space="preserve">The compare score can then be weighted using the previous equation using the same weights to give one comprehensive metric to rank-order each HIV naïve sequence. The top 50 sequences where selected based on the average of the weighted compare score and weighted Z-score. 32 additional models where included from the bootstrapped protocol in the final results yielding 82 candidate HIV naïve sequences for experimental characterization. </w:t>
      </w:r>
    </w:p>
    <w:p w14:paraId="3E5454C8" w14:textId="77777777" w:rsidR="00C575FA" w:rsidRPr="00E51E27" w:rsidRDefault="00C575FA" w:rsidP="00E51E27">
      <w:pPr>
        <w:pStyle w:val="Text"/>
        <w:rPr>
          <w:b/>
        </w:rPr>
      </w:pPr>
      <w:r>
        <w:rPr>
          <w:b/>
        </w:rPr>
        <w:t xml:space="preserve">Clustering Analysis </w:t>
      </w:r>
      <w:r w:rsidRPr="00E51E27">
        <w:rPr>
          <w:b/>
        </w:rPr>
        <w:t xml:space="preserve"> </w:t>
      </w:r>
    </w:p>
    <w:p w14:paraId="444540EA" w14:textId="77777777" w:rsidR="00C575FA" w:rsidRDefault="00C575FA" w:rsidP="00E51E27">
      <w:pPr>
        <w:pStyle w:val="Text"/>
      </w:pPr>
      <w:r>
        <w:t>The sequences where clustered with ClustalW</w:t>
      </w:r>
      <w:r>
        <w:fldChar w:fldCharType="begin"/>
      </w:r>
      <w:r>
        <w:instrText xml:space="preserve"> ADDIN PAPERS2_CITATIONS &lt;citation&gt;&lt;uuid&gt;9EC4C9F5-BC77-463C-B4C3-3C51B1AA5C60&lt;/uuid&gt;&lt;priority&gt;15&lt;/priority&gt;&lt;publications&gt;&lt;publication&gt;&lt;uuid&gt;9B600F41-BBD8-48E0-AD9B-C92C2EC92816&lt;/uuid&gt;&lt;volume&gt;23&lt;/volume&gt;&lt;doi&gt;10.1093/bioinformatics/btm404&lt;/doi&gt;&lt;startpage&gt;2947&lt;/startpage&gt;&lt;publication_date&gt;99200711011200000000222000&lt;/publication_date&gt;&lt;url&gt;http://eutils.ncbi.nlm.nih.gov/entrez/eutils/elink.fcgi?dbfrom=pubmed&amp;amp;id=17846036&amp;amp;retmode=ref&amp;amp;cmd=prlinks&lt;/url&gt;&lt;type&gt;400&lt;/type&gt;&lt;title&gt;Clustal W and Clustal X version 2.0.&lt;/title&gt;&lt;location&gt;200,9,53.3088894,-6.2185511&lt;/location&gt;&lt;institution&gt;The Conway Institute of Biomolecular and Biomedical Research, University College Dublin, Belfield, Dublin 4, Ireland.&lt;/institution&gt;&lt;number&gt;21&lt;/number&gt;&lt;subtype&gt;400&lt;/subtype&gt;&lt;endpage&gt;2948&lt;/endpage&gt;&lt;bundle&gt;&lt;publication&gt;&lt;title&gt;Bioinformatics (Oxford, England)&lt;/title&gt;&lt;type&gt;-100&lt;/type&gt;&lt;subtype&gt;-100&lt;/subtype&gt;&lt;uuid&gt;4C68588B-D906-4B21-8C05-252BC3DA159C&lt;/uuid&gt;&lt;/publication&gt;&lt;/bundle&gt;&lt;authors&gt;&lt;author&gt;&lt;firstName&gt;M&lt;/firstName&gt;&lt;middleNames&gt;A&lt;/middleNames&gt;&lt;lastName&gt;Larkin&lt;/lastName&gt;&lt;/author&gt;&lt;author&gt;&lt;firstName&gt;G&lt;/firstName&gt;&lt;lastName&gt;Blackshields&lt;/lastName&gt;&lt;/author&gt;&lt;author&gt;&lt;firstName&gt;N&lt;/firstName&gt;&lt;middleNames&gt;P&lt;/middleNames&gt;&lt;lastName&gt;Brown&lt;/lastName&gt;&lt;/author&gt;&lt;author&gt;&lt;firstName&gt;R&lt;/firstName&gt;&lt;lastName&gt;Chenna&lt;/lastName&gt;&lt;/author&gt;&lt;author&gt;&lt;firstName&gt;P&lt;/firstName&gt;&lt;middleNames&gt;A&lt;/middleNames&gt;&lt;lastName&gt;McGettigan&lt;/lastName&gt;&lt;/author&gt;&lt;author&gt;&lt;firstName&gt;H&lt;/firstName&gt;&lt;lastName&gt;McWilliam&lt;/lastName&gt;&lt;/author&gt;&lt;author&gt;&lt;firstName&gt;F&lt;/firstName&gt;&lt;lastName&gt;Valentin&lt;/lastName&gt;&lt;/author&gt;&lt;author&gt;&lt;firstName&gt;I&lt;/firstName&gt;&lt;middleNames&gt;M&lt;/middleNames&gt;&lt;lastName&gt;Wallace&lt;/lastName&gt;&lt;/author&gt;&lt;author&gt;&lt;firstName&gt;A&lt;/firstName&gt;&lt;lastName&gt;Wilm&lt;/lastName&gt;&lt;/author&gt;&lt;author&gt;&lt;firstName&gt;R&lt;/firstName&gt;&lt;lastName&gt;Lopez&lt;/lastName&gt;&lt;/author&gt;&lt;author&gt;&lt;firstName&gt;J&lt;/firstName&gt;&lt;middleNames&gt;D&lt;/middleNames&gt;&lt;lastName&gt;Thompson&lt;/lastName&gt;&lt;/author&gt;&lt;author&gt;&lt;firstName&gt;T&lt;/firstName&gt;&lt;middleNames&gt;J&lt;/middleNames&gt;&lt;lastName&gt;Gibson&lt;/lastName&gt;&lt;/author&gt;&lt;author&gt;&lt;firstName&gt;D&lt;/firstName&gt;&lt;middleNames&gt;G&lt;/middleNames&gt;&lt;lastName&gt;Higgins&lt;/lastName&gt;&lt;/author&gt;&lt;/authors&gt;&lt;/publication&gt;&lt;/publications&gt;&lt;cites&gt;&lt;/cites&gt;&lt;/citation&gt;</w:instrText>
      </w:r>
      <w:r>
        <w:fldChar w:fldCharType="separate"/>
      </w:r>
      <w:r>
        <w:rPr>
          <w:rFonts w:cs="Arial"/>
          <w:vertAlign w:val="superscript"/>
        </w:rPr>
        <w:t>2</w:t>
      </w:r>
      <w:r>
        <w:fldChar w:fldCharType="end"/>
      </w:r>
      <w:r>
        <w:t xml:space="preserve"> built in clustering algorithm after a multiple sequence alignment. The ClustalW plugin was used from the Genious Software suite (</w:t>
      </w:r>
      <w:r w:rsidRPr="004E7D65">
        <w:t>http://www.geneious.com/</w:t>
      </w:r>
      <w:r>
        <w:t xml:space="preserve">). The dendrogram was manually inspected and clusters where assigned yielding </w:t>
      </w:r>
      <w:proofErr w:type="gramStart"/>
      <w:r>
        <w:t>10 candidate</w:t>
      </w:r>
      <w:proofErr w:type="gramEnd"/>
      <w:r>
        <w:t xml:space="preserve"> sequence groups for experimental characterization.</w:t>
      </w:r>
    </w:p>
    <w:p w14:paraId="2FD83D0E" w14:textId="77777777" w:rsidR="00C575FA" w:rsidRPr="00E51E27" w:rsidRDefault="00C575FA" w:rsidP="00E51E27">
      <w:pPr>
        <w:pStyle w:val="Text"/>
        <w:rPr>
          <w:b/>
        </w:rPr>
      </w:pPr>
      <w:r w:rsidRPr="00E51E27">
        <w:rPr>
          <w:b/>
        </w:rPr>
        <w:t>Design A</w:t>
      </w:r>
      <w:r>
        <w:rPr>
          <w:b/>
        </w:rPr>
        <w:t xml:space="preserve">nalysis for Sequence Tolerance </w:t>
      </w:r>
      <w:r w:rsidRPr="00E51E27">
        <w:rPr>
          <w:b/>
        </w:rPr>
        <w:t xml:space="preserve"> </w:t>
      </w:r>
    </w:p>
    <w:p w14:paraId="15AB1915" w14:textId="77777777" w:rsidR="00C575FA" w:rsidRDefault="00C575FA" w:rsidP="00E51E27">
      <w:pPr>
        <w:pStyle w:val="Text"/>
      </w:pPr>
      <w:r>
        <w:t>Using the RosettaDesign algorithm</w:t>
      </w:r>
      <w:r>
        <w:fldChar w:fldCharType="begin"/>
      </w:r>
      <w:r>
        <w:instrText xml:space="preserve"> ADDIN PAPERS2_CITATIONS &lt;citation&gt;&lt;uuid&gt;72575624-E250-43CB-A600-1A4DDB605678&lt;/uuid&gt;&lt;priority&gt;16&lt;/priority&gt;&lt;publications&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fldChar w:fldCharType="separate"/>
      </w:r>
      <w:r>
        <w:rPr>
          <w:rFonts w:cs="Arial"/>
          <w:vertAlign w:val="superscript"/>
        </w:rPr>
        <w:t>15</w:t>
      </w:r>
      <w:r>
        <w:fldChar w:fldCharType="end"/>
      </w:r>
      <w:r>
        <w:t xml:space="preserve">, the HIV-naïve sequences tested for recovery using a small energetic bonus for favoring the native sequence. We applied a filter to minimize score and binding energy while favoring the native sequence. 100 models where generated using this protocol. After analysis, the sequence recovery was added to the Z-score metrics and the compare score using a weight of -2.0 (negative weight for favoring positive deviations) and revaluated. Within each cluster, the HIV-naïve sequence with the highest recovery and lowest Z-Score was further evaluated. For each mutated position, if a mutation was seen in greater that 10% of the models and gave an energetic bonus of greater than 1.5 Rosetta Energy Units, it was manually inspected using PyMOL and compared with the native sequence along with the native PG9 sequence from the native crystal complex (PDB ID. 3U4E). </w:t>
      </w:r>
    </w:p>
    <w:p w14:paraId="5FEDE9AF" w14:textId="77777777" w:rsidR="00C575FA" w:rsidRPr="00E51E27" w:rsidRDefault="00C575FA" w:rsidP="00E51E27">
      <w:pPr>
        <w:pStyle w:val="Text"/>
        <w:rPr>
          <w:b/>
        </w:rPr>
      </w:pPr>
      <w:r>
        <w:rPr>
          <w:b/>
        </w:rPr>
        <w:t xml:space="preserve">Antibody Expression </w:t>
      </w:r>
    </w:p>
    <w:p w14:paraId="452ABB1C" w14:textId="77777777" w:rsidR="00C575FA" w:rsidRDefault="00C575FA" w:rsidP="00E51E27">
      <w:pPr>
        <w:pStyle w:val="Text"/>
      </w:pPr>
      <w:r>
        <w:t>To prepare HIV-naïve PG9 variants and PG9 variant point mutations, we used recombinant expression in mammalian cells as previously described</w:t>
      </w:r>
      <w:r>
        <w:fldChar w:fldCharType="begin"/>
      </w:r>
      <w:r>
        <w:instrText xml:space="preserve"> ADDIN PAPERS2_CITATIONS &lt;citation&gt;&lt;uuid&gt;BF586C6D-8E4D-4E64-9A50-31D10052D7E2&lt;/uuid&gt;&lt;priority&gt;17&lt;/priority&gt;&lt;publications&gt;&lt;publication&gt;&lt;uuid&gt;80B66C9C-AA3D-4483-88C9-E116ACA610F0&lt;/uuid&gt;&lt;volume&gt;328&lt;/volume&gt;&lt;doi&gt;10.1126/science.1186430&lt;/doi&gt;&lt;startpage&gt;357&lt;/startpage&gt;&lt;publication_date&gt;99201004161200000000222000&lt;/publication_date&gt;&lt;url&gt;http://eutils.ncbi.nlm.nih.gov/entrez/eutils/elink.fcgi?dbfrom=pubmed&amp;amp;id=20339031&amp;amp;retmode=ref&amp;amp;cmd=prlinks&lt;/url&gt;&lt;type&gt;400&lt;/type&gt;&lt;title&gt;Structural basis of preexisting immunity to the 2009 H1N1 pandemic influenza virus.&lt;/title&gt;&lt;location&gt;200,8,32.8957140,-117.2424030&lt;/location&gt;&lt;institution&gt;Department of Molecular Biology, Scripps Research Institute, 10550 North Torrey Pines Road, La Jolla, CA 92037, USA.&lt;/institution&gt;&lt;number&gt;5976&lt;/number&gt;&lt;subtype&gt;400&lt;/subtype&gt;&lt;endpage&gt;360&lt;/endpage&gt;&lt;bundle&gt;&lt;publication&gt;&lt;title&gt;Science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Rui&lt;/firstName&gt;&lt;lastName&gt;Xu&lt;/lastName&gt;&lt;/author&gt;&lt;author&gt;&lt;firstName&gt;Damian&lt;/firstName&gt;&lt;middleNames&gt;C&lt;/middleNames&gt;&lt;lastName&gt;Ekiert&lt;/lastName&gt;&lt;/author&gt;&lt;author&gt;&lt;firstName&gt;Jens&lt;/firstName&gt;&lt;middleNames&gt;C&lt;/middleNames&gt;&lt;lastName&gt;Krause&lt;/lastName&gt;&lt;/author&gt;&lt;author&gt;&lt;firstName&gt;Rong&lt;/firstName&gt;&lt;lastName&gt;Hai&lt;/lastName&gt;&lt;/author&gt;&lt;author&gt;&lt;firstName&gt;James&lt;/firstName&gt;&lt;middleNames&gt;E&lt;/middleNames&gt;&lt;lastName&gt;Crowe&lt;/lastName&gt;&lt;/author&gt;&lt;author&gt;&lt;firstName&gt;Ian&lt;/firstName&gt;&lt;middleNames&gt;A&lt;/middleNames&gt;&lt;lastName&gt;Wilson&lt;/lastName&gt;&lt;/author&gt;&lt;/authors&gt;&lt;/publication&gt;&lt;/publications&gt;&lt;cites&gt;&lt;/cites&gt;&lt;/citation&gt;</w:instrText>
      </w:r>
      <w:r>
        <w:fldChar w:fldCharType="separate"/>
      </w:r>
      <w:r>
        <w:rPr>
          <w:rFonts w:cs="Arial"/>
          <w:vertAlign w:val="superscript"/>
        </w:rPr>
        <w:t>16</w:t>
      </w:r>
      <w:r>
        <w:fldChar w:fldCharType="end"/>
      </w:r>
      <w:r>
        <w:t xml:space="preserve">. Briefly, the MAb PG9 heavy- and light-chain genes were cloned into the pEE6.4 and pEE12.4 vectors, respectively. A BsiWI and XhoI cloning site were generated at AA position 95 and 110 </w:t>
      </w:r>
      <w:r>
        <w:lastRenderedPageBreak/>
        <w:t>(kabat numbering) respectively. Using the unique cloning sites, the HIV-naïve HCDR3 sequences where synthesized and cloned into the PG9 backbone. The DNA was co-transfected at a 1:1 heavy-light ratio into HEK 293F using p</w:t>
      </w:r>
      <w:r w:rsidRPr="00265DEC">
        <w:t>olyethylenimine</w:t>
      </w:r>
      <w:r>
        <w:t xml:space="preserve"> transfection reagent at a ratio 2:1 of PEI to DNA. 30 mL of culture was used for each variant and supernatant was collected on day 3. </w:t>
      </w:r>
    </w:p>
    <w:p w14:paraId="13590787" w14:textId="77777777" w:rsidR="00C575FA" w:rsidRDefault="00C575FA" w:rsidP="00E51E27">
      <w:pPr>
        <w:pStyle w:val="Text"/>
      </w:pPr>
      <w:r>
        <w:t>CAP45 gp120 was cloned into pCNA3.4 using HindIII and EcoRI restriction sites. A CD5 signal peptide and 8X HIS tag was cloned onto the 5’ and 3’ end respectively. The DNA was transfected into HEK293F using p</w:t>
      </w:r>
      <w:r w:rsidRPr="00265DEC">
        <w:t>olyethylenimine</w:t>
      </w:r>
      <w:r>
        <w:t xml:space="preserve"> at a ratio of 2:1. On day 7, the supernatant was collected and purified with </w:t>
      </w:r>
      <w:proofErr w:type="gramStart"/>
      <w:r>
        <w:t>a 5mL</w:t>
      </w:r>
      <w:proofErr w:type="gramEnd"/>
      <w:r>
        <w:t xml:space="preserve"> Talon cobalt HIS affinity column according to the manufactures specifications. The protein was concentrated using centrifugal units with a 100 </w:t>
      </w:r>
      <w:proofErr w:type="gramStart"/>
      <w:r>
        <w:t>kD</w:t>
      </w:r>
      <w:proofErr w:type="gramEnd"/>
      <w:r>
        <w:t xml:space="preserve"> cutoff.</w:t>
      </w:r>
    </w:p>
    <w:p w14:paraId="59827E2A" w14:textId="77777777" w:rsidR="00C575FA" w:rsidRPr="00E51E27" w:rsidRDefault="00C575FA" w:rsidP="00E51E27">
      <w:pPr>
        <w:pStyle w:val="Text"/>
        <w:rPr>
          <w:b/>
        </w:rPr>
      </w:pPr>
      <w:r w:rsidRPr="00E51E27">
        <w:rPr>
          <w:b/>
        </w:rPr>
        <w:t>PG9/HIV N</w:t>
      </w:r>
      <w:r>
        <w:rPr>
          <w:b/>
        </w:rPr>
        <w:t xml:space="preserve">aïve Variant Characterization </w:t>
      </w:r>
    </w:p>
    <w:p w14:paraId="7E2EECF7" w14:textId="77777777" w:rsidR="00C575FA" w:rsidRDefault="00C575FA" w:rsidP="00E51E27">
      <w:pPr>
        <w:pStyle w:val="Text"/>
      </w:pPr>
      <w:r>
        <w:t xml:space="preserve">ELISA plates where coated with 2 </w:t>
      </w:r>
      <w:r>
        <w:rPr>
          <w:rFonts w:cs="Arial"/>
        </w:rPr>
        <w:t>μ</w:t>
      </w:r>
      <w:r>
        <w:t>g/mL Goat anti-human (H+L) unlabeled antibody in PBS Buffer for 4</w:t>
      </w:r>
      <w:r>
        <w:rPr>
          <w:rFonts w:cs="Arial"/>
        </w:rPr>
        <w:t>° overnight. The wells were washed with 0.05% Tween and PBS Buffer all of the following steps. Using 2% powdered milk (#Fran) and 1% goat serum (#FRAN)</w:t>
      </w:r>
      <w:proofErr w:type="gramStart"/>
      <w:r>
        <w:rPr>
          <w:rFonts w:cs="Arial"/>
        </w:rPr>
        <w:t>,</w:t>
      </w:r>
      <w:proofErr w:type="gramEnd"/>
      <w:r>
        <w:rPr>
          <w:rFonts w:cs="Arial"/>
        </w:rPr>
        <w:t xml:space="preserve"> the wells were blocked for 2 hours at room temperature. 200 μL of supernatant collected from expression were applied to each well and allowed to complex with the capture antibody for 1 hour at </w:t>
      </w:r>
      <w:r>
        <w:t>37</w:t>
      </w:r>
      <w:r>
        <w:rPr>
          <w:rFonts w:cs="Arial"/>
        </w:rPr>
        <w:t xml:space="preserve">°. Starting at 25 μg/mL, 100 μL CAP45 gp120 was serially diluted at 1:3 in duplicate and allowed to bind for 1 hour at </w:t>
      </w:r>
      <w:r>
        <w:t>37</w:t>
      </w:r>
      <w:r>
        <w:rPr>
          <w:rFonts w:cs="Arial"/>
        </w:rPr>
        <w:t xml:space="preserve">°. 100 μL of mAb b12 was used diluted at 1 μg/mL in blocking buffer and allowed to incubate for 1 hour at </w:t>
      </w:r>
      <w:r>
        <w:t>37</w:t>
      </w:r>
      <w:r>
        <w:rPr>
          <w:rFonts w:cs="Arial"/>
        </w:rPr>
        <w:t xml:space="preserve">°. 100 μL of 1:5000 of goat anti-human labeled with horseradish peroxidase secondary was added to each well and allowed to incubate for 1 hour at 37°. 100 μL of </w:t>
      </w:r>
      <w:r w:rsidRPr="00F370F1">
        <w:t>3,3'</w:t>
      </w:r>
      <w:proofErr w:type="gramStart"/>
      <w:r w:rsidRPr="00F370F1">
        <w:t>,5,5'</w:t>
      </w:r>
      <w:proofErr w:type="gramEnd"/>
      <w:r w:rsidRPr="00F370F1">
        <w:t>-Tetramethylbenzidine</w:t>
      </w:r>
      <w:r>
        <w:t xml:space="preserve"> was added to each well. The reaction was stopped with 1N HCL and read </w:t>
      </w:r>
      <w:proofErr w:type="gramStart"/>
      <w:r>
        <w:t>at 450 nM absorbance</w:t>
      </w:r>
      <w:proofErr w:type="gramEnd"/>
      <w:r>
        <w:t>. The EC</w:t>
      </w:r>
      <w:r w:rsidRPr="00134E7E">
        <w:rPr>
          <w:vertAlign w:val="subscript"/>
        </w:rPr>
        <w:t>50</w:t>
      </w:r>
      <w:r>
        <w:t xml:space="preserve"> of each HIV-naïve variant was compared with PG9 positive control. </w:t>
      </w:r>
    </w:p>
    <w:p w14:paraId="6945CC85" w14:textId="77777777" w:rsidR="00C575FA" w:rsidRPr="00E51E27" w:rsidRDefault="00C575FA" w:rsidP="00E51E27">
      <w:pPr>
        <w:pStyle w:val="Text"/>
        <w:rPr>
          <w:b/>
        </w:rPr>
      </w:pPr>
      <w:r w:rsidRPr="00E51E27">
        <w:rPr>
          <w:b/>
        </w:rPr>
        <w:t>Statistics and Graph Generation</w:t>
      </w:r>
    </w:p>
    <w:p w14:paraId="35C3EFD8" w14:textId="77777777" w:rsidR="00C575FA" w:rsidRDefault="00C575FA" w:rsidP="00E51E27">
      <w:pPr>
        <w:pStyle w:val="Text"/>
      </w:pPr>
      <w:r>
        <w:t>All statistics where calculated in the R-programming language (</w:t>
      </w:r>
      <w:r w:rsidRPr="00134E7E">
        <w:t>http://www.r-project.org</w:t>
      </w:r>
      <w:r>
        <w:t>) or GraphPad package. All graphs where generated in GraphPad package or the ggplot2 library (</w:t>
      </w:r>
      <w:r w:rsidRPr="00134E7E">
        <w:t>http://ggplot2.org</w:t>
      </w:r>
      <w:r>
        <w:t>) in the R-programming language.</w:t>
      </w:r>
    </w:p>
    <w:p w14:paraId="38D51007" w14:textId="77777777" w:rsidR="00C575FA" w:rsidRDefault="00C575FA" w:rsidP="00E51E27">
      <w:pPr>
        <w:pStyle w:val="SectionHeading"/>
        <w:jc w:val="left"/>
      </w:pPr>
    </w:p>
    <w:p w14:paraId="60D4BF39" w14:textId="77777777" w:rsidR="00C575FA" w:rsidRDefault="00C575FA" w:rsidP="00E51E27">
      <w:pPr>
        <w:pStyle w:val="SectionHeading"/>
        <w:jc w:val="left"/>
      </w:pPr>
      <w:bookmarkStart w:id="152" w:name="_Toc256399093"/>
      <w:r>
        <w:t>Chapter IV</w:t>
      </w:r>
      <w:bookmarkEnd w:id="152"/>
    </w:p>
    <w:p w14:paraId="5CB8D003" w14:textId="77777777" w:rsidR="00C575FA" w:rsidRPr="00F139B8" w:rsidRDefault="00C575FA" w:rsidP="00F139B8">
      <w:pPr>
        <w:pStyle w:val="Text"/>
      </w:pPr>
    </w:p>
    <w:p w14:paraId="3910E8EB" w14:textId="77777777" w:rsidR="00C575FA" w:rsidRDefault="00C575FA" w:rsidP="00E51E27">
      <w:pPr>
        <w:pStyle w:val="Text"/>
        <w:rPr>
          <w:b/>
        </w:rPr>
      </w:pPr>
      <w:r w:rsidRPr="00F139B8">
        <w:rPr>
          <w:b/>
        </w:rPr>
        <w:t>Position specific scoring matrix to determine the tolerance of diverse sequences for the hammerhead structure of the PG9</w:t>
      </w:r>
      <w:r w:rsidRPr="00F139B8">
        <w:rPr>
          <w:b/>
          <w:i/>
        </w:rPr>
        <w:t>wt</w:t>
      </w:r>
      <w:r>
        <w:rPr>
          <w:b/>
        </w:rPr>
        <w:t xml:space="preserve"> HCDR3</w:t>
      </w:r>
    </w:p>
    <w:p w14:paraId="58C45370" w14:textId="77777777" w:rsidR="00C575FA" w:rsidRPr="00430E93" w:rsidRDefault="00C575FA" w:rsidP="00E51E27">
      <w:pPr>
        <w:pStyle w:val="Text"/>
      </w:pPr>
      <w:r w:rsidRPr="00F139B8">
        <w:rPr>
          <w:b/>
        </w:rPr>
        <w:t xml:space="preserve"> </w:t>
      </w:r>
      <w:r>
        <w:t>We obtained large numbers of human PBMCs from 64 otherwise healthy HIV-negative subjects by recovering cells from leuko-reduction filters obtained from the Nashville, TN Red Cross. We extracted total RNA from white blood cells retained in the filters, then performed RT-PCR amplification of expressed antibody heavy chain genes using primers designed to amplify all human heavy chain antibody sequences</w:t>
      </w:r>
      <w:r>
        <w:fldChar w:fldCharType="begin"/>
      </w:r>
      <w:r>
        <w:instrText xml:space="preserve"> ADDIN PAPERS2_CITATIONS &lt;citation&gt;&lt;uuid&gt;B58A9C11-6E60-4F39-AB8A-76B4D76FD392&lt;/uuid&gt;&lt;priority&gt;18&lt;/priority&gt;&lt;publications&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fldChar w:fldCharType="separate"/>
      </w:r>
      <w:r>
        <w:rPr>
          <w:rFonts w:cs="Arial"/>
          <w:vertAlign w:val="superscript"/>
        </w:rPr>
        <w:t>17</w:t>
      </w:r>
      <w:r>
        <w:fldChar w:fldCharType="end"/>
      </w:r>
      <w:r>
        <w:t xml:space="preserve">. We determined the sequences of the HCDR3 region of the amplicons using HiSeq next generation sequencing (Illumina) according to the manufacturer’s instructions. Amplifying and sequencing 64 donors separately yielded a total of </w:t>
      </w:r>
      <w:r w:rsidRPr="00430E93">
        <w:t>5.14 x 10</w:t>
      </w:r>
      <w:r w:rsidRPr="00430E93">
        <w:rPr>
          <w:vertAlign w:val="superscript"/>
        </w:rPr>
        <w:t>8</w:t>
      </w:r>
      <w:r w:rsidRPr="00430E93">
        <w:t xml:space="preserve"> HCDR3 sequences. </w:t>
      </w:r>
      <w:r>
        <w:t xml:space="preserve">A subset of </w:t>
      </w:r>
      <w:r w:rsidRPr="00430E93">
        <w:t>4</w:t>
      </w:r>
      <w:r>
        <w:t>,</w:t>
      </w:r>
      <w:r w:rsidRPr="00430E93">
        <w:t>000 random</w:t>
      </w:r>
      <w:r>
        <w:t>ly selected</w:t>
      </w:r>
      <w:r w:rsidRPr="00430E93">
        <w:t xml:space="preserve"> 30-</w:t>
      </w:r>
      <w:r>
        <w:t xml:space="preserve">amino acid </w:t>
      </w:r>
      <w:r w:rsidRPr="00430E93">
        <w:t xml:space="preserve">length HCDR3 sequences </w:t>
      </w:r>
      <w:r>
        <w:t>was</w:t>
      </w:r>
      <w:r w:rsidRPr="00430E93">
        <w:t xml:space="preserve"> used to </w:t>
      </w:r>
      <w:r>
        <w:t xml:space="preserve">determine what amino acids were tolerated by antibodies in the hammerhead configuration of the </w:t>
      </w:r>
      <w:r w:rsidRPr="00B4293F">
        <w:t>PG9</w:t>
      </w:r>
      <w:r w:rsidRPr="00B4293F">
        <w:rPr>
          <w:i/>
        </w:rPr>
        <w:t>wt</w:t>
      </w:r>
      <w:r>
        <w:t xml:space="preserve"> </w:t>
      </w:r>
      <w:r w:rsidRPr="00430E93">
        <w:t>HCDR3 by threading each sequence over the backbone coordinates</w:t>
      </w:r>
      <w:r>
        <w:t xml:space="preserve"> of PG9</w:t>
      </w:r>
      <w:r>
        <w:rPr>
          <w:i/>
        </w:rPr>
        <w:t xml:space="preserve">wt </w:t>
      </w:r>
      <w:r>
        <w:t>using Rosetta</w:t>
      </w:r>
      <w:r w:rsidRPr="00430E93">
        <w:t xml:space="preserve">. The backbone was energetically minimized with iterative rounds of small docking perturbations. Scores of each amino acid were input into a </w:t>
      </w:r>
      <w:r>
        <w:t xml:space="preserve">custom </w:t>
      </w:r>
      <w:r w:rsidRPr="00430E93">
        <w:t>position specific scoring matrix (PSSM). The matrix then was used to rapidly compute the remaining 30-length amino acids</w:t>
      </w:r>
      <w:r>
        <w:t xml:space="preserve"> predicted score given by Rosetta</w:t>
      </w:r>
      <w:r w:rsidRPr="00430E93">
        <w:t>.</w:t>
      </w:r>
    </w:p>
    <w:p w14:paraId="7EC1E83E" w14:textId="77777777" w:rsidR="00C575FA" w:rsidRPr="00F139B8" w:rsidRDefault="00C575FA" w:rsidP="00E51E27">
      <w:pPr>
        <w:pStyle w:val="Text"/>
        <w:rPr>
          <w:b/>
        </w:rPr>
      </w:pPr>
      <w:r w:rsidRPr="00F139B8">
        <w:rPr>
          <w:b/>
        </w:rPr>
        <w:t xml:space="preserve">Redesign of PG9 HCDR3 </w:t>
      </w:r>
    </w:p>
    <w:p w14:paraId="6FF79CB0" w14:textId="77777777" w:rsidR="00C575FA" w:rsidRPr="00F139B8" w:rsidRDefault="00C575FA" w:rsidP="00E51E27">
      <w:pPr>
        <w:pStyle w:val="Text"/>
      </w:pPr>
      <w:r w:rsidRPr="00430E93">
        <w:t>Using the RosettaDesign algorithm</w:t>
      </w:r>
      <w:r w:rsidRPr="00430E93">
        <w:fldChar w:fldCharType="begin"/>
      </w:r>
      <w:r>
        <w:instrText xml:space="preserve"> ADDIN PAPERS2_CITATIONS &lt;citation&gt;&lt;uuid&gt;BCA55064-B78A-4696-8879-A730CC70BABD&lt;/uuid&gt;&lt;priority&gt;0&lt;/priority&gt;&lt;publications&gt;&lt;/publications&gt;&lt;/citation&gt;</w:instrText>
      </w:r>
      <w:r w:rsidRPr="00430E93">
        <w:fldChar w:fldCharType="separate"/>
      </w:r>
      <w:r>
        <w:rPr>
          <w:vertAlign w:val="superscript"/>
        </w:rPr>
        <w:t>7</w:t>
      </w:r>
      <w:r w:rsidRPr="00430E93">
        <w:fldChar w:fldCharType="end"/>
      </w:r>
      <w:r w:rsidRPr="00430E93">
        <w:t>, iterative rounds of design, docking, and minimization were applied to each position in the HCDR3 with a small energetic bonus applied to recovery of th</w:t>
      </w:r>
      <w:r>
        <w:t>e native sequence. 100 models w</w:t>
      </w:r>
      <w:r w:rsidRPr="00430E93">
        <w:t>ere generated using this protocol (see protocol capture at –</w:t>
      </w:r>
      <w:r>
        <w:t xml:space="preserve"> www.crowelab.com/protocolcaptures)</w:t>
      </w:r>
      <w:r w:rsidRPr="00430E93">
        <w:t xml:space="preserve">. For each mutated position, if a mutation was seen in greater that 10% of the models and gave an energetic bonus of greater than 1.0 Rosetta </w:t>
      </w:r>
      <w:r>
        <w:t>e</w:t>
      </w:r>
      <w:r w:rsidRPr="00430E93">
        <w:t>nergy Units, it was manually inspected using PyMOL and compared with the native sequence along with the native PG9 sequence from the native crystal complex (PDB ID-3U4E)</w:t>
      </w:r>
      <w:r>
        <w:fldChar w:fldCharType="begin"/>
      </w:r>
      <w:r>
        <w:instrText xml:space="preserve"> ADDIN PAPERS2_CITATIONS &lt;citation&gt;&lt;uuid&gt;C9EDD69F-F635-4AE5-82EC-24B5DDA9F3F2&lt;/uuid&gt;&lt;priority&gt;19&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fldChar w:fldCharType="separate"/>
      </w:r>
      <w:r>
        <w:rPr>
          <w:rFonts w:cs="Arial"/>
          <w:vertAlign w:val="superscript"/>
        </w:rPr>
        <w:t>18</w:t>
      </w:r>
      <w:r>
        <w:fldChar w:fldCharType="end"/>
      </w:r>
      <w:r w:rsidRPr="00430E93">
        <w:t xml:space="preserve">. </w:t>
      </w:r>
    </w:p>
    <w:p w14:paraId="09430A0C" w14:textId="77777777" w:rsidR="00C575FA" w:rsidRPr="00F139B8" w:rsidRDefault="00C575FA" w:rsidP="00E51E27">
      <w:pPr>
        <w:pStyle w:val="Text"/>
        <w:rPr>
          <w:b/>
          <w:i/>
        </w:rPr>
      </w:pPr>
      <w:r w:rsidRPr="00F139B8">
        <w:rPr>
          <w:b/>
        </w:rPr>
        <w:lastRenderedPageBreak/>
        <w:t xml:space="preserve">Antibody and gp120 Expression </w:t>
      </w:r>
    </w:p>
    <w:p w14:paraId="6BE51672" w14:textId="77777777" w:rsidR="00C575FA" w:rsidRPr="00430E93" w:rsidRDefault="00C575FA" w:rsidP="00E51E27">
      <w:pPr>
        <w:pStyle w:val="Text"/>
      </w:pPr>
      <w:r w:rsidRPr="00430E93">
        <w:t>To prepare HIV-naïve PG9 variants and PG9 variant point mutations, we used recombinant expression in mammalian cells as previously described</w:t>
      </w:r>
      <w:r w:rsidRPr="00430E93">
        <w:fldChar w:fldCharType="begin"/>
      </w:r>
      <w:r>
        <w:instrText xml:space="preserve"> ADDIN PAPERS2_CITATIONS &lt;citation&gt;&lt;uuid&gt;23334E1F-96E7-4423-BCDD-B820CEB71DD0&lt;/uuid&gt;&lt;priority&gt;20&lt;/priority&gt;&lt;publications&gt;&lt;publication&gt;&lt;uuid&gt;80B66C9C-AA3D-4483-88C9-E116ACA610F0&lt;/uuid&gt;&lt;volume&gt;328&lt;/volume&gt;&lt;doi&gt;10.1126/science.1186430&lt;/doi&gt;&lt;startpage&gt;357&lt;/startpage&gt;&lt;publication_date&gt;99201004161200000000222000&lt;/publication_date&gt;&lt;url&gt;http://eutils.ncbi.nlm.nih.gov/entrez/eutils/elink.fcgi?dbfrom=pubmed&amp;amp;id=20339031&amp;amp;retmode=ref&amp;amp;cmd=prlinks&lt;/url&gt;&lt;type&gt;400&lt;/type&gt;&lt;title&gt;Structural basis of preexisting immunity to the 2009 H1N1 pandemic influenza virus.&lt;/title&gt;&lt;location&gt;200,8,32.8957140,-117.2424030&lt;/location&gt;&lt;institution&gt;Department of Molecular Biology, Scripps Research Institute, 10550 North Torrey Pines Road, La Jolla, CA 92037, USA.&lt;/institution&gt;&lt;number&gt;5976&lt;/number&gt;&lt;subtype&gt;400&lt;/subtype&gt;&lt;endpage&gt;360&lt;/endpage&gt;&lt;bundle&gt;&lt;publication&gt;&lt;title&gt;Science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Rui&lt;/firstName&gt;&lt;lastName&gt;Xu&lt;/lastName&gt;&lt;/author&gt;&lt;author&gt;&lt;firstName&gt;Damian&lt;/firstName&gt;&lt;middleNames&gt;C&lt;/middleNames&gt;&lt;lastName&gt;Ekiert&lt;/lastName&gt;&lt;/author&gt;&lt;author&gt;&lt;firstName&gt;Jens&lt;/firstName&gt;&lt;middleNames&gt;C&lt;/middleNames&gt;&lt;lastName&gt;Krause&lt;/lastName&gt;&lt;/author&gt;&lt;author&gt;&lt;firstName&gt;Rong&lt;/firstName&gt;&lt;lastName&gt;Hai&lt;/lastName&gt;&lt;/author&gt;&lt;author&gt;&lt;firstName&gt;James&lt;/firstName&gt;&lt;middleNames&gt;E&lt;/middleNames&gt;&lt;lastName&gt;Crowe&lt;/lastName&gt;&lt;/author&gt;&lt;author&gt;&lt;firstName&gt;Ian&lt;/firstName&gt;&lt;middleNames&gt;A&lt;/middleNames&gt;&lt;lastName&gt;Wilson&lt;/lastName&gt;&lt;/author&gt;&lt;/authors&gt;&lt;/publication&gt;&lt;/publications&gt;&lt;cites&gt;&lt;/cites&gt;&lt;/citation&gt;</w:instrText>
      </w:r>
      <w:r w:rsidRPr="00430E93">
        <w:fldChar w:fldCharType="separate"/>
      </w:r>
      <w:r>
        <w:rPr>
          <w:rFonts w:cs="Arial"/>
          <w:vertAlign w:val="superscript"/>
        </w:rPr>
        <w:t>16</w:t>
      </w:r>
      <w:r w:rsidRPr="00430E93">
        <w:fldChar w:fldCharType="end"/>
      </w:r>
      <w:r w:rsidRPr="00430E93">
        <w:t xml:space="preserve">. Briefly, the </w:t>
      </w:r>
      <w:r>
        <w:t>m</w:t>
      </w:r>
      <w:r w:rsidRPr="00430E93">
        <w:t xml:space="preserve">Ab PG9 heavy- and light-chain genes were cloned into the pEE6.4 and pEE12.4 vectors, respectively (Lonza). </w:t>
      </w:r>
      <w:r w:rsidRPr="008A3D8E">
        <w:rPr>
          <w:i/>
        </w:rPr>
        <w:t>Bsi</w:t>
      </w:r>
      <w:r w:rsidRPr="00430E93">
        <w:t xml:space="preserve">WI and </w:t>
      </w:r>
      <w:r w:rsidRPr="008A3D8E">
        <w:rPr>
          <w:i/>
        </w:rPr>
        <w:t>Xho</w:t>
      </w:r>
      <w:r w:rsidRPr="00430E93">
        <w:t>I cloning site</w:t>
      </w:r>
      <w:r>
        <w:t>s</w:t>
      </w:r>
      <w:r w:rsidRPr="00430E93">
        <w:t xml:space="preserve"> were generated at AA position 95 and 130</w:t>
      </w:r>
      <w:r>
        <w:t>,</w:t>
      </w:r>
      <w:r w:rsidRPr="00430E93">
        <w:t xml:space="preserve"> respectively. HIV-naïve HCDR3 sequences where synthesized, and cloned into the PG9 backbone (GeneArt)</w:t>
      </w:r>
      <w:r>
        <w:t xml:space="preserve"> u</w:t>
      </w:r>
      <w:r w:rsidRPr="00430E93">
        <w:t xml:space="preserve">sing the unique cloning sites. The DNA was co-transfected at a 1:1 heavy-light ratio into </w:t>
      </w:r>
      <w:r w:rsidRPr="00D2610D">
        <w:t xml:space="preserve">FreeStyle 293-F </w:t>
      </w:r>
      <w:r>
        <w:t>c</w:t>
      </w:r>
      <w:r w:rsidRPr="00D2610D">
        <w:t>ells</w:t>
      </w:r>
      <w:r w:rsidRPr="00D2610D" w:rsidDel="00D2610D">
        <w:t xml:space="preserve"> </w:t>
      </w:r>
      <w:r w:rsidRPr="00430E93">
        <w:t>(Life</w:t>
      </w:r>
      <w:r>
        <w:t xml:space="preserve"> Technologies</w:t>
      </w:r>
      <w:r w:rsidRPr="00430E93">
        <w:t xml:space="preserve">) using </w:t>
      </w:r>
      <w:proofErr w:type="gramStart"/>
      <w:r>
        <w:t>25 kDa</w:t>
      </w:r>
      <w:proofErr w:type="gramEnd"/>
      <w:r>
        <w:t xml:space="preserve"> linear </w:t>
      </w:r>
      <w:r w:rsidRPr="00430E93">
        <w:t xml:space="preserve">polyethylenimine </w:t>
      </w:r>
      <w:r>
        <w:t xml:space="preserve">(PEI, Polysciences Inc.) </w:t>
      </w:r>
      <w:r w:rsidRPr="00430E93">
        <w:t xml:space="preserve">transfection reagent at a ratio 2:1 of PEI to DNA. 30 mL of culture was used for each variant and supernatant was collected on day 5 and purified on a protein G column (GE). </w:t>
      </w:r>
    </w:p>
    <w:p w14:paraId="4E9AF412" w14:textId="77777777" w:rsidR="00C575FA" w:rsidRPr="00430E93" w:rsidRDefault="00C575FA" w:rsidP="00E51E27">
      <w:pPr>
        <w:pStyle w:val="Text"/>
      </w:pPr>
      <w:r w:rsidRPr="00430E93">
        <w:t>Each gp120 was cloned into pC</w:t>
      </w:r>
      <w:r>
        <w:t>D</w:t>
      </w:r>
      <w:r w:rsidRPr="00430E93">
        <w:t>NA3.4</w:t>
      </w:r>
      <w:r>
        <w:t xml:space="preserve"> </w:t>
      </w:r>
      <w:r w:rsidRPr="00430E93">
        <w:t>(Life</w:t>
      </w:r>
      <w:r>
        <w:t xml:space="preserve"> Technologies</w:t>
      </w:r>
      <w:r w:rsidRPr="00430E93">
        <w:t xml:space="preserve">) using </w:t>
      </w:r>
      <w:r w:rsidRPr="008A3D8E">
        <w:rPr>
          <w:i/>
        </w:rPr>
        <w:t>Hin</w:t>
      </w:r>
      <w:r w:rsidRPr="00430E93">
        <w:t xml:space="preserve">dIII and </w:t>
      </w:r>
      <w:r w:rsidRPr="008A3D8E">
        <w:rPr>
          <w:i/>
        </w:rPr>
        <w:t>Eco</w:t>
      </w:r>
      <w:r w:rsidRPr="00430E93">
        <w:t>RI restriction sites. A CD5 signal peptide and 8X H</w:t>
      </w:r>
      <w:r>
        <w:t>is</w:t>
      </w:r>
      <w:r w:rsidRPr="00430E93">
        <w:t xml:space="preserve"> tag was cloned onto the 5</w:t>
      </w:r>
      <w:r>
        <w:sym w:font="Symbol" w:char="F0A2"/>
      </w:r>
      <w:r w:rsidRPr="00430E93">
        <w:t xml:space="preserve"> and 3</w:t>
      </w:r>
      <w:r>
        <w:sym w:font="Symbol" w:char="F0A2"/>
      </w:r>
      <w:r w:rsidRPr="00430E93">
        <w:t xml:space="preserve"> end respectively. The DNA was transfected into </w:t>
      </w:r>
      <w:r>
        <w:t>FreeStyle 293-F cells</w:t>
      </w:r>
      <w:r w:rsidRPr="00430E93">
        <w:t xml:space="preserve">   using </w:t>
      </w:r>
      <w:r>
        <w:t>PEI</w:t>
      </w:r>
      <w:r w:rsidRPr="00430E93">
        <w:t xml:space="preserve"> at a ratio of 2:1. On day 5, the supernatant was </w:t>
      </w:r>
      <w:r>
        <w:t>clarified</w:t>
      </w:r>
      <w:r w:rsidRPr="00430E93">
        <w:t xml:space="preserve"> and </w:t>
      </w:r>
      <w:r>
        <w:t xml:space="preserve">the protein purified on </w:t>
      </w:r>
      <w:r w:rsidRPr="00430E93">
        <w:t>a 5</w:t>
      </w:r>
      <w:r>
        <w:t xml:space="preserve"> </w:t>
      </w:r>
      <w:r w:rsidRPr="00430E93">
        <w:t xml:space="preserve">mL </w:t>
      </w:r>
      <w:r>
        <w:t>HisTALON</w:t>
      </w:r>
      <w:r w:rsidRPr="00430E93">
        <w:t xml:space="preserve"> cobalt column (Clontech) according to the manufacture</w:t>
      </w:r>
      <w:r>
        <w:t>r</w:t>
      </w:r>
      <w:r w:rsidRPr="00430E93">
        <w:t xml:space="preserve">s specifications. The protein was concentrated using </w:t>
      </w:r>
      <w:r>
        <w:t xml:space="preserve">Amicon Ultra </w:t>
      </w:r>
      <w:r w:rsidRPr="00430E93">
        <w:t xml:space="preserve">centrifugal </w:t>
      </w:r>
      <w:r>
        <w:t>filters</w:t>
      </w:r>
      <w:r w:rsidRPr="00430E93">
        <w:t xml:space="preserve"> with a 100 </w:t>
      </w:r>
      <w:proofErr w:type="gramStart"/>
      <w:r w:rsidRPr="00430E93">
        <w:t>kD</w:t>
      </w:r>
      <w:proofErr w:type="gramEnd"/>
      <w:r w:rsidRPr="00430E93">
        <w:t xml:space="preserve"> cutoff  (Millipore, Billerica, MA) and further purified on a </w:t>
      </w:r>
      <w:r>
        <w:t>S</w:t>
      </w:r>
      <w:r w:rsidRPr="00430E93">
        <w:t>uperdex column (GE) using size exclusion.</w:t>
      </w:r>
    </w:p>
    <w:p w14:paraId="29923CAB" w14:textId="77777777" w:rsidR="00C575FA" w:rsidRPr="00430E93" w:rsidRDefault="00C575FA" w:rsidP="00E51E27">
      <w:pPr>
        <w:pStyle w:val="Text"/>
      </w:pPr>
      <w:r w:rsidRPr="00430E93">
        <w:t>BG505 SOSIP</w:t>
      </w:r>
      <w:r>
        <w:t>.664</w:t>
      </w:r>
      <w:r w:rsidRPr="00430E93">
        <w:t xml:space="preserve"> Trimer was received as a gift from John Moore.</w:t>
      </w:r>
    </w:p>
    <w:p w14:paraId="6A2E35B3" w14:textId="77777777" w:rsidR="00C575FA" w:rsidRPr="00F139B8" w:rsidRDefault="00C575FA" w:rsidP="00E51E27">
      <w:pPr>
        <w:pStyle w:val="Text"/>
        <w:rPr>
          <w:b/>
          <w:i/>
        </w:rPr>
      </w:pPr>
      <w:r w:rsidRPr="00F139B8">
        <w:rPr>
          <w:b/>
        </w:rPr>
        <w:t xml:space="preserve">PG9 Variant Characterization </w:t>
      </w:r>
    </w:p>
    <w:p w14:paraId="09CEFC1B" w14:textId="77777777" w:rsidR="00C575FA" w:rsidRPr="00430E93" w:rsidRDefault="00C575FA" w:rsidP="00E51E27">
      <w:pPr>
        <w:pStyle w:val="Text"/>
      </w:pPr>
      <w:r w:rsidRPr="00430E93">
        <w:t xml:space="preserve">ELISA plates where coated with 3 μg/mL of gp120 and incubated overnight at 4 </w:t>
      </w:r>
      <w:r w:rsidRPr="000578C2">
        <w:rPr>
          <w:rFonts w:cs="Tahoma"/>
        </w:rPr>
        <w:t>°C</w:t>
      </w:r>
      <w:r w:rsidRPr="00430E93">
        <w:t xml:space="preserve">. The wells were washed with </w:t>
      </w:r>
      <w:r>
        <w:t xml:space="preserve">phosphate buffered saline with </w:t>
      </w:r>
      <w:r w:rsidRPr="00430E93">
        <w:t xml:space="preserve">0.05% Tween </w:t>
      </w:r>
      <w:r>
        <w:t>(PBS-T)</w:t>
      </w:r>
      <w:r w:rsidRPr="00430E93">
        <w:t xml:space="preserve"> </w:t>
      </w:r>
      <w:r>
        <w:t xml:space="preserve">in </w:t>
      </w:r>
      <w:r w:rsidRPr="00430E93">
        <w:t xml:space="preserve">all of the following steps. </w:t>
      </w:r>
      <w:r>
        <w:t>T</w:t>
      </w:r>
      <w:r w:rsidRPr="00430E93">
        <w:t xml:space="preserve">he </w:t>
      </w:r>
      <w:r>
        <w:t xml:space="preserve">uncoated sites on the </w:t>
      </w:r>
      <w:r w:rsidRPr="00430E93">
        <w:t>wells were blocked</w:t>
      </w:r>
      <w:r>
        <w:t xml:space="preserve"> with 2% skim milk and 1% goat serum in PBS-T</w:t>
      </w:r>
      <w:r w:rsidRPr="00430E93">
        <w:t xml:space="preserve"> for 2 hours at room temperature. </w:t>
      </w:r>
      <w:r>
        <w:t xml:space="preserve"> All antibodies were diluted serially in two-fold starting from 25 </w:t>
      </w:r>
      <w:r w:rsidRPr="000578C2">
        <w:t>µg</w:t>
      </w:r>
      <w:r>
        <w:t>/mL for 24 dilutions</w:t>
      </w:r>
      <w:r w:rsidRPr="00430E93">
        <w:t xml:space="preserve">. </w:t>
      </w:r>
      <w:r>
        <w:t>Horseradish peroxidase-conjugated g</w:t>
      </w:r>
      <w:r w:rsidRPr="00430E93">
        <w:t>oat anti</w:t>
      </w:r>
      <w:r>
        <w:noBreakHyphen/>
      </w:r>
      <w:r w:rsidRPr="00430E93">
        <w:t xml:space="preserve">human </w:t>
      </w:r>
      <w:r>
        <w:t xml:space="preserve">IgG </w:t>
      </w:r>
      <w:r w:rsidRPr="00430E93">
        <w:t>(Souther</w:t>
      </w:r>
      <w:r>
        <w:t>n</w:t>
      </w:r>
      <w:r w:rsidRPr="00430E93">
        <w:t>Biotech) was added to each well and allowed to incubate for 1 hour at 37</w:t>
      </w:r>
      <w:r>
        <w:t xml:space="preserve"> </w:t>
      </w:r>
      <w:r w:rsidRPr="002D1181">
        <w:rPr>
          <w:rFonts w:cs="Tahoma"/>
        </w:rPr>
        <w:t>°C</w:t>
      </w:r>
      <w:r>
        <w:t xml:space="preserve"> and color developed with </w:t>
      </w:r>
      <w:r w:rsidRPr="00430E93">
        <w:t>3,3</w:t>
      </w:r>
      <w:r>
        <w:sym w:font="Symbol" w:char="F0A2"/>
      </w:r>
      <w:proofErr w:type="gramStart"/>
      <w:r w:rsidRPr="00430E93">
        <w:t>,5,5</w:t>
      </w:r>
      <w:proofErr w:type="gramEnd"/>
      <w:r>
        <w:sym w:font="Symbol" w:char="F0A2"/>
      </w:r>
      <w:r w:rsidRPr="00430E93">
        <w:t>-Tetramethylbenzidine (Thermo)</w:t>
      </w:r>
      <w:r>
        <w:t>.</w:t>
      </w:r>
      <w:r w:rsidRPr="00430E93">
        <w:t xml:space="preserve"> The reaction was stopped with 1N HC</w:t>
      </w:r>
      <w:r>
        <w:t>l</w:t>
      </w:r>
      <w:r w:rsidRPr="00430E93">
        <w:t xml:space="preserve"> and read at 450 nM. The EC</w:t>
      </w:r>
      <w:r w:rsidRPr="00430E93">
        <w:rPr>
          <w:vertAlign w:val="subscript"/>
        </w:rPr>
        <w:t>50</w:t>
      </w:r>
      <w:r w:rsidRPr="00430E93">
        <w:t xml:space="preserve"> of each </w:t>
      </w:r>
      <w:r>
        <w:t xml:space="preserve">PG9 </w:t>
      </w:r>
      <w:r w:rsidRPr="00430E93">
        <w:t xml:space="preserve">variant was compared with PG9 positive control. </w:t>
      </w:r>
    </w:p>
    <w:p w14:paraId="64AA56BF" w14:textId="77777777" w:rsidR="00C575FA" w:rsidRPr="00430E93" w:rsidRDefault="00C575FA" w:rsidP="00E51E27">
      <w:pPr>
        <w:pStyle w:val="Text"/>
      </w:pPr>
      <w:r w:rsidRPr="00430E93">
        <w:lastRenderedPageBreak/>
        <w:t>For BG505 SOSIP.664 Trimer, ELISAS were performed according the protocol as previously described</w:t>
      </w:r>
      <w:r>
        <w:fldChar w:fldCharType="begin"/>
      </w:r>
      <w:r>
        <w:instrText xml:space="preserve"> ADDIN PAPERS2_CITATIONS &lt;citation&gt;&lt;uuid&gt;01F6B53A-F79A-4586-B1D2-6ACDD1026B77&lt;/uuid&gt;&lt;priority&gt;21&lt;/priority&gt;&lt;publications&gt;&lt;publication&gt;&lt;uuid&gt;5E4FC584-5A9D-4299-A3CF-C2C2ECD4EAC2&lt;/uuid&gt;&lt;volume&gt;9&lt;/volume&gt;&lt;accepted_date&gt;99201307301200000000222000&lt;/accepted_date&gt;&lt;doi&gt;10.1371/journal.ppat.1003618&lt;/doi&gt;&lt;startpage&gt;e1003618&lt;/startpage&gt;&lt;publication_date&gt;99201309001200000000220000&lt;/publication_date&gt;&lt;url&gt;http://eutils.ncbi.nlm.nih.gov/entrez/eutils/elink.fcgi?dbfrom=pubmed&amp;amp;id=24068931&amp;amp;retmode=ref&amp;amp;cmd=prlinks&lt;/url&gt;&lt;type&gt;400&lt;/type&gt;&lt;title&gt;A next-generation cleaved, soluble HIV-1 Env Trimer, BG505 SOSIP.664 gp140, expresses multiple epitopes for broadly neutralizing but not non-neutralizing antibodies.&lt;/title&gt;&lt;submission_date&gt;99201306071200000000222000&lt;/submission_date&gt;&lt;number&gt;9&lt;/number&gt;&lt;institution&gt;Department of Microbiology and Immunology, Weill Medical College of Cornell University, New York, New York, United States of America ; Department of Medical Microbiology, Academic Medical Center, University of Amsterdam, Amsterdam, The Netherlands.&lt;/institution&gt;&lt;subtype&gt;400&lt;/subtype&gt;&lt;bundle&gt;&lt;publication&gt;&lt;title&gt;PLoS pathogens&lt;/title&gt;&lt;type&gt;-100&lt;/type&gt;&lt;subtype&gt;-100&lt;/subtype&gt;&lt;uuid&gt;4739241C-89E3-4359-A070-601CCD6837FB&lt;/uuid&gt;&lt;/publication&gt;&lt;/bundle&gt;&lt;authors&gt;&lt;author&gt;&lt;firstName&gt;Rogier&lt;/firstName&gt;&lt;middleNames&gt;W&lt;/middleNames&gt;&lt;lastName&gt;Sanders&lt;/lastName&gt;&lt;/author&gt;&lt;author&gt;&lt;firstName&gt;Ronald&lt;/firstName&gt;&lt;lastName&gt;Derking&lt;/lastName&gt;&lt;/author&gt;&lt;author&gt;&lt;firstName&gt;Albert&lt;/firstName&gt;&lt;lastName&gt;Cupo&lt;/lastName&gt;&lt;/author&gt;&lt;author&gt;&lt;firstName&gt;Jean-Philippe&lt;/firstName&gt;&lt;lastName&gt;Julien&lt;/lastName&gt;&lt;/author&gt;&lt;author&gt;&lt;firstName&gt;Anila&lt;/firstName&gt;&lt;lastName&gt;Yasmeen&lt;/lastName&gt;&lt;/author&gt;&lt;author&gt;&lt;nonDroppingParticle&gt;de&lt;/nonDroppingParticle&gt;&lt;firstName&gt;Natalia&lt;/firstName&gt;&lt;lastName&gt;Val&lt;/lastName&gt;&lt;/author&gt;&lt;author&gt;&lt;firstName&gt;Helen&lt;/firstName&gt;&lt;middleNames&gt;J&lt;/middleNames&gt;&lt;lastName&gt;Kim&lt;/lastName&gt;&lt;/author&gt;&lt;author&gt;&lt;firstName&gt;Claudia&lt;/firstName&gt;&lt;lastName&gt;Blattner&lt;/lastName&gt;&lt;/author&gt;&lt;author&gt;&lt;lastName&gt;Peña&lt;/lastName&gt;&lt;nonDroppingParticle&gt;la&lt;/nonDroppingParticle&gt;&lt;firstName&gt;Alba&lt;/firstName&gt;&lt;middleNames&gt;Torrents&lt;/middleNames&gt;&lt;droppingParticle&gt;de&lt;/droppingParticle&gt;&lt;/author&gt;&lt;author&gt;&lt;firstName&gt;Jacob&lt;/firstName&gt;&lt;lastName&gt;Korzun&lt;/lastName&gt;&lt;/author&gt;&lt;author&gt;&lt;firstName&gt;Michael&lt;/firstName&gt;&lt;lastName&gt;Golabek&lt;/lastName&gt;&lt;/author&gt;&lt;author&gt;&lt;nonDroppingParticle&gt;de&lt;/nonDroppingParticle&gt;&lt;firstName&gt;Kevin&lt;/firstName&gt;&lt;lastName&gt;Los Reyes&lt;/lastName&gt;&lt;/author&gt;&lt;author&gt;&lt;firstName&gt;Thomas&lt;/firstName&gt;&lt;middleNames&gt;J&lt;/middleNames&gt;&lt;lastName&gt;Ketas&lt;/lastName&gt;&lt;/author&gt;&lt;author&gt;&lt;lastName&gt;Gils&lt;/lastName&gt;&lt;nonDroppingParticle&gt;van&lt;/nonDroppingParticle&gt;&lt;firstName&gt;Marit&lt;/firstName&gt;&lt;middleNames&gt;J&lt;/middleNames&gt;&lt;/author&gt;&lt;author&gt;&lt;firstName&gt;C&lt;/firstName&gt;&lt;middleNames&gt;Richter&lt;/middleNames&gt;&lt;lastName&gt;King&lt;/lastName&gt;&lt;/author&gt;&lt;author&gt;&lt;firstName&gt;Ian&lt;/firstName&gt;&lt;middleNames&gt;A&lt;/middleNames&gt;&lt;lastName&gt;Wilson&lt;/lastName&gt;&lt;/author&gt;&lt;author&gt;&lt;firstName&gt;Andrew&lt;/firstName&gt;&lt;middleNames&gt;B&lt;/middleNames&gt;&lt;lastName&gt;Ward&lt;/lastName&gt;&lt;/author&gt;&lt;author&gt;&lt;firstName&gt;P&lt;/firstName&gt;&lt;middleNames&gt;J&lt;/middleNames&gt;&lt;lastName&gt;Klasse&lt;/lastName&gt;&lt;/author&gt;&lt;author&gt;&lt;firstName&gt;John&lt;/firstName&gt;&lt;middleNames&gt;P&lt;/middleNames&gt;&lt;lastName&gt;Moore&lt;/lastName&gt;&lt;/author&gt;&lt;/authors&gt;&lt;/publication&gt;&lt;/publications&gt;&lt;cites&gt;&lt;/cites&gt;&lt;/citation&gt;</w:instrText>
      </w:r>
      <w:r>
        <w:fldChar w:fldCharType="separate"/>
      </w:r>
      <w:r>
        <w:rPr>
          <w:rFonts w:cs="Arial"/>
          <w:vertAlign w:val="superscript"/>
        </w:rPr>
        <w:t>19</w:t>
      </w:r>
      <w:r>
        <w:fldChar w:fldCharType="end"/>
      </w:r>
      <w:r w:rsidRPr="00430E93">
        <w:t>. Maxisorp 96-well plates (Nunc) were coated overnight with Ab D7324 (Aalto Bioreagents) at 5 mg/m</w:t>
      </w:r>
      <w:r>
        <w:t>L</w:t>
      </w:r>
      <w:r w:rsidRPr="00430E93">
        <w:t xml:space="preserve"> in 0.1 M NaHCO</w:t>
      </w:r>
      <w:r w:rsidRPr="008A3D8E">
        <w:rPr>
          <w:position w:val="-3"/>
          <w:vertAlign w:val="subscript"/>
        </w:rPr>
        <w:t>3</w:t>
      </w:r>
      <w:r w:rsidRPr="00430E93">
        <w:t xml:space="preserve">, pH 8.6 (100 μL/well). After </w:t>
      </w:r>
      <w:r>
        <w:t xml:space="preserve">the </w:t>
      </w:r>
      <w:r w:rsidRPr="00430E93">
        <w:t>washing and blocking steps, purified, D7324-tagged BG505 Env proteins were added at 800 ng/m</w:t>
      </w:r>
      <w:r>
        <w:t>L</w:t>
      </w:r>
      <w:r w:rsidRPr="00430E93">
        <w:t xml:space="preserve"> in PBS</w:t>
      </w:r>
      <w:r>
        <w:t xml:space="preserve"> and 2% milk</w:t>
      </w:r>
      <w:r w:rsidRPr="00430E93">
        <w:t xml:space="preserve"> for 2 h</w:t>
      </w:r>
      <w:r>
        <w:t xml:space="preserve"> at ambient temperature and the u</w:t>
      </w:r>
      <w:r w:rsidRPr="00430E93">
        <w:t>nbound Env proteins were washed away.</w:t>
      </w:r>
      <w:r w:rsidRPr="00430E93" w:rsidDel="0034123C">
        <w:t xml:space="preserve"> </w:t>
      </w:r>
      <w:r w:rsidRPr="00430E93">
        <w:t>PG9</w:t>
      </w:r>
      <w:r>
        <w:t xml:space="preserve"> and PG9 variants were diluted to 25 µg/mL in PBS with 10% sheep</w:t>
      </w:r>
      <w:r w:rsidRPr="00430E93">
        <w:t xml:space="preserve"> </w:t>
      </w:r>
      <w:r>
        <w:t>serum/2% milk and diluted serially 2-fold and allowed to incubate</w:t>
      </w:r>
      <w:r w:rsidRPr="00430E93">
        <w:t xml:space="preserve"> for 2 h </w:t>
      </w:r>
      <w:r>
        <w:t xml:space="preserve">at room temperature </w:t>
      </w:r>
      <w:r w:rsidRPr="00430E93">
        <w:t>followed by 3 washes with PBS-T. Horseradish peroxidase</w:t>
      </w:r>
      <w:r>
        <w:t xml:space="preserve">-conjugated </w:t>
      </w:r>
      <w:r w:rsidRPr="00430E93">
        <w:t>goat</w:t>
      </w:r>
      <w:r>
        <w:t xml:space="preserve"> </w:t>
      </w:r>
      <w:r w:rsidRPr="00430E93">
        <w:t xml:space="preserve">anti-human </w:t>
      </w:r>
      <w:r>
        <w:t>IgG</w:t>
      </w:r>
      <w:r w:rsidRPr="00430E93">
        <w:t xml:space="preserve">) was added for </w:t>
      </w:r>
      <w:r>
        <w:t>1 h</w:t>
      </w:r>
      <w:r w:rsidRPr="00430E93">
        <w:t xml:space="preserve"> at a 1:3000 dilution (final concentration 0.33 mg/m</w:t>
      </w:r>
      <w:r>
        <w:t>L</w:t>
      </w:r>
      <w:r w:rsidRPr="00430E93">
        <w:t>) i</w:t>
      </w:r>
      <w:r>
        <w:t>n 10% sheep serum/2% milk</w:t>
      </w:r>
      <w:r w:rsidRPr="00430E93">
        <w:t xml:space="preserve">, followed by 5 washes with PBS-T. </w:t>
      </w:r>
      <w:r>
        <w:t>Color development and optical density measurement was done as above</w:t>
      </w:r>
      <w:r w:rsidRPr="00430E93">
        <w:t xml:space="preserve">. </w:t>
      </w:r>
    </w:p>
    <w:p w14:paraId="75CECD67" w14:textId="77777777" w:rsidR="00C575FA" w:rsidRPr="00F139B8" w:rsidRDefault="00C575FA" w:rsidP="00E51E27">
      <w:pPr>
        <w:pStyle w:val="Text"/>
        <w:rPr>
          <w:b/>
        </w:rPr>
      </w:pPr>
      <w:r w:rsidRPr="00F139B8">
        <w:rPr>
          <w:b/>
        </w:rPr>
        <w:t>Neutralization Assays</w:t>
      </w:r>
    </w:p>
    <w:p w14:paraId="19AAD777" w14:textId="77777777" w:rsidR="00C575FA" w:rsidRDefault="00C575FA" w:rsidP="00E51E27">
      <w:pPr>
        <w:pStyle w:val="Text"/>
      </w:pPr>
      <w:r w:rsidRPr="00FF3C4B">
        <w:t>Neutralization was measured as a function of reductions in luciferas</w:t>
      </w:r>
      <w:r>
        <w:t>e (Luc)</w:t>
      </w:r>
      <w:r w:rsidRPr="00FF3C4B">
        <w:t xml:space="preserve"> reporter gene expression after a single round of infection in TZM-bl cells as described</w:t>
      </w:r>
      <w:r>
        <w:fldChar w:fldCharType="begin"/>
      </w:r>
      <w:r>
        <w:instrText xml:space="preserve"> ADDIN PAPERS2_CITATIONS &lt;citation&gt;&lt;uuid&gt;4D6388FE-E226-4BE2-AA59-3855D57659EB&lt;/uuid&gt;&lt;priority&gt;22&lt;/priority&gt;&lt;publications&gt;&lt;publication&gt;&lt;uuid&gt;60D8EF1B-CFCB-427F-AA05-E48E4C4B01D7&lt;/uuid&gt;&lt;volume&gt;485&lt;/volume&gt;&lt;doi&gt;10.1007/978-1-59745-170-3_26&lt;/doi&gt;&lt;startpage&gt;395&lt;/startpage&gt;&lt;publication_date&gt;99200900001200000000200000&lt;/publication_date&gt;&lt;url&gt;http://www.springerlink.com/content/q05384462258q6u2/&lt;/url&gt;&lt;type&gt;400&lt;/type&gt;&lt;title&gt;Measuring HIV neutralization in a luciferase reporter gene assay&lt;/title&gt;&lt;location&gt;200,4,35.9940329,-78.8986190&lt;/location&gt;&lt;institution&gt;Department of Surgery, Laboratory for AIDS, Vaccine Research and Development, Duke University Medical Center Durham, NC, USA.&lt;/institution&gt;&lt;subtype&gt;400&lt;/subtype&gt;&lt;endpage&gt;405&lt;/endpage&gt;&lt;bundle&gt;&lt;publication&gt;&lt;title&gt;Methods in molecular biology (Clifton, NJ)&lt;/title&gt;&lt;type&gt;-100&lt;/type&gt;&lt;subtype&gt;-100&lt;/subtype&gt;&lt;uuid&gt;080D995B-6E4D-435A-AE71-0B5E679F1CD8&lt;/uuid&gt;&lt;/publication&gt;&lt;/bundle&gt;&lt;authors&gt;&lt;author&gt;&lt;firstName&gt;David&lt;/firstName&gt;&lt;middleNames&gt;C&lt;/middleNames&gt;&lt;lastName&gt;Montefiori&lt;/lastName&gt;&lt;/author&gt;&lt;/authors&gt;&lt;/publication&gt;&lt;publication&gt;&lt;uuid&gt;B2B831E3-0F27-499E-87FD-5A3255E7C562&lt;/uuid&gt;&lt;volume&gt;79&lt;/volume&gt;&lt;doi&gt;10.1128/JVI.79.16.10108-10125.2005&lt;/doi&gt;&lt;startpage&gt;10108&lt;/startpage&gt;&lt;publication_date&gt;99200508001200000000220000&lt;/publication_date&gt;&lt;url&gt;http://eutils.ncbi.nlm.nih.gov/entrez/eutils/elink.fcgi?dbfrom=pubmed&amp;amp;id=16051804&amp;amp;retmode=ref&amp;amp;cmd=prlinks&lt;/url&gt;&lt;type&gt;400&lt;/type&gt;&lt;title&gt;Human immunodeficiency virus type 1 env clones from acute and early subtype B infections for standardized assessments of vaccine-elicited neutralizing antibodies.&lt;/title&gt;&lt;location&gt;200,9,36.0053276,-78.9406679&lt;/location&gt;&lt;institution&gt;Department of Surgery, Duke University Medical Center, Durham, NC 27710, USA.&lt;/institution&gt;&lt;number&gt;16&lt;/number&gt;&lt;subtype&gt;400&lt;/subtype&gt;&lt;endpage&gt;10125&lt;/endpage&gt;&lt;bundle&gt;&lt;publication&gt;&lt;publisher&gt;highwire&lt;/publisher&gt;&lt;title&gt;Journal Of Virology&lt;/title&gt;&lt;type&gt;-100&lt;/type&gt;&lt;subtype&gt;-100&lt;/subtype&gt;&lt;uuid&gt;8B7D3D62-4636-4965-B01B-9319E36F8C39&lt;/uuid&gt;&lt;/publication&gt;&lt;/bundle&gt;&lt;authors&gt;&lt;author&gt;&lt;firstName&gt;Ming&lt;/firstName&gt;&lt;lastName&gt;Li&lt;/lastName&gt;&lt;/author&gt;&lt;author&gt;&lt;firstName&gt;Feng&lt;/firstName&gt;&lt;lastName&gt;Gao&lt;/lastName&gt;&lt;/author&gt;&lt;author&gt;&lt;firstName&gt;John&lt;/firstName&gt;&lt;middleNames&gt;R&lt;/middleNames&gt;&lt;lastName&gt;Mascola&lt;/lastName&gt;&lt;/author&gt;&lt;author&gt;&lt;firstName&gt;Leonidas&lt;/firstName&gt;&lt;lastName&gt;Stamatatos&lt;/lastName&gt;&lt;/author&gt;&lt;author&gt;&lt;firstName&gt;Victoria&lt;/firstName&gt;&lt;middleNames&gt;R&lt;/middleNames&gt;&lt;lastName&gt;Polonis&lt;/lastName&gt;&lt;/author&gt;&lt;author&gt;&lt;firstName&gt;Marguerite&lt;/firstName&gt;&lt;lastName&gt;Koutsoukos&lt;/lastName&gt;&lt;/author&gt;&lt;author&gt;&lt;firstName&gt;Gerald&lt;/firstName&gt;&lt;lastName&gt;Voss&lt;/lastName&gt;&lt;/author&gt;&lt;author&gt;&lt;firstName&gt;Paul&lt;/firstName&gt;&lt;lastName&gt;Goepfert&lt;/lastName&gt;&lt;/author&gt;&lt;author&gt;&lt;firstName&gt;Peter&lt;/firstName&gt;&lt;lastName&gt;Gilbert&lt;/lastName&gt;&lt;/author&gt;&lt;author&gt;&lt;firstName&gt;Kelli&lt;/firstName&gt;&lt;middleNames&gt;M&lt;/middleNames&gt;&lt;lastName&gt;Greene&lt;/lastName&gt;&lt;/author&gt;&lt;author&gt;&lt;firstName&gt;Miroslawa&lt;/firstName&gt;&lt;lastName&gt;Bilska&lt;/lastName&gt;&lt;/author&gt;&lt;author&gt;&lt;firstName&gt;Denise&lt;/firstName&gt;&lt;middleNames&gt;L&lt;/middleNames&gt;&lt;lastName&gt;Kothe&lt;/lastName&gt;&lt;/author&gt;&lt;author&gt;&lt;firstName&gt;Jesus&lt;/firstName&gt;&lt;middleNames&gt;F&lt;/middleNames&gt;&lt;lastName&gt;Salazar-Gonzalez&lt;/lastName&gt;&lt;/author&gt;&lt;author&gt;&lt;firstName&gt;Xiping&lt;/firstName&gt;&lt;lastName&gt;Wei&lt;/lastName&gt;&lt;/author&gt;&lt;author&gt;&lt;firstName&gt;Julie&lt;/firstName&gt;&lt;middleNames&gt;M&lt;/middleNames&gt;&lt;lastName&gt;Decker&lt;/lastName&gt;&lt;/author&gt;&lt;author&gt;&lt;firstName&gt;Beatrice&lt;/firstName&gt;&lt;middleNames&gt;H&lt;/middleNames&gt;&lt;lastName&gt;Hahn&lt;/lastName&gt;&lt;/author&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20,21</w:t>
      </w:r>
      <w:r>
        <w:fldChar w:fldCharType="end"/>
      </w:r>
      <w:r>
        <w:t xml:space="preserve">. This assay has been formally optimized and validated </w:t>
      </w:r>
      <w:r>
        <w:fldChar w:fldCharType="begin"/>
      </w:r>
      <w:r>
        <w:instrText xml:space="preserve"> ADDIN PAPERS2_CITATIONS &lt;citation&gt;&lt;uuid&gt;1DBAE35F-2A6B-441B-A321-0A0FFD6708AE&lt;/uuid&gt;&lt;priority&gt;23&lt;/priority&gt;&lt;publications&gt;&lt;publication&gt;&lt;publication_date&gt;99201312011200000000222000&lt;/publication_date&gt;&lt;doi&gt;10.1016/j.jim.2013.11.022&lt;/doi&gt;&lt;institution&gt;Department of Immunology, Duke University Medical Center, Durham, NC, United States; Department of Surgery, Duke University Medical Center, Durham, NC, United States. Electronic address: marcella.sarzottikelsoe@dm.duke.edu.&lt;/institution&gt;&lt;accepted_date&gt;99201311151200000000222000&lt;/accepted_date&gt;&lt;title&gt;Optimization and validation of the TZM-bl assay for standardized assessments of neutralizing antibodies against HIV-1.&lt;/title&gt;&lt;uuid&gt;6351A67D-6E34-4A41-8F59-06CB7E08037F&lt;/uuid&gt;&lt;subtype&gt;400&lt;/subtype&gt;&lt;submission_date&gt;99201308301200000000222000&lt;/submission_date&gt;&lt;type&gt;400&lt;/type&gt;&lt;url&gt;http://eutils.ncbi.nlm.nih.gov/entrez/eutils/elink.fcgi?dbfrom=pubmed&amp;amp;id=24291345&amp;amp;retmode=ref&amp;amp;cmd=prlinks&lt;/url&gt;&lt;bundle&gt;&lt;publication&gt;&lt;title&gt;Journal of immunological methods&lt;/title&gt;&lt;type&gt;-100&lt;/type&gt;&lt;subtype&gt;-100&lt;/subtype&gt;&lt;uuid&gt;FFCACD30-F4CB-48EE-8EE2-650EA72D2AAB&lt;/uuid&gt;&lt;/publication&gt;&lt;/bundle&gt;&lt;authors&gt;&lt;author&gt;&lt;firstName&gt;Marcella&lt;/firstName&gt;&lt;lastName&gt;Sarzotti-Kelsoe&lt;/lastName&gt;&lt;/author&gt;&lt;author&gt;&lt;firstName&gt;Robert&lt;/firstName&gt;&lt;middleNames&gt;T&lt;/middleNames&gt;&lt;lastName&gt;Bailer&lt;/lastName&gt;&lt;/author&gt;&lt;author&gt;&lt;firstName&gt;Ellen&lt;/firstName&gt;&lt;lastName&gt;Turk&lt;/lastName&gt;&lt;/author&gt;&lt;author&gt;&lt;firstName&gt;Chen-Li&lt;/firstName&gt;&lt;lastName&gt;Lin&lt;/lastName&gt;&lt;/author&gt;&lt;author&gt;&lt;firstName&gt;Miroslawa&lt;/firstName&gt;&lt;lastName&gt;Bilska&lt;/lastName&gt;&lt;/author&gt;&lt;author&gt;&lt;firstName&gt;Kelli&lt;/firstName&gt;&lt;middleNames&gt;M&lt;/middleNames&gt;&lt;lastName&gt;Greene&lt;/lastName&gt;&lt;/author&gt;&lt;author&gt;&lt;firstName&gt;Hongmei&lt;/firstName&gt;&lt;lastName&gt;Gao&lt;/lastName&gt;&lt;/author&gt;&lt;author&gt;&lt;firstName&gt;Christopher&lt;/firstName&gt;&lt;middleNames&gt;A&lt;/middleNames&gt;&lt;lastName&gt;Todd&lt;/lastName&gt;&lt;/author&gt;&lt;author&gt;&lt;firstName&gt;Daniel&lt;/firstName&gt;&lt;middleNames&gt;A&lt;/middleNames&gt;&lt;lastName&gt;Ozaki&lt;/lastName&gt;&lt;/author&gt;&lt;author&gt;&lt;firstName&gt;Michael&lt;/firstName&gt;&lt;middleNames&gt;S&lt;/middleNames&gt;&lt;lastName&gt;Seaman&lt;/lastName&gt;&lt;/author&gt;&lt;author&gt;&lt;firstName&gt;John&lt;/firstName&gt;&lt;middleNames&gt;R&lt;/middleNames&gt;&lt;lastName&gt;Mascola&lt;/lastName&gt;&lt;/author&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22</w:t>
      </w:r>
      <w:r>
        <w:fldChar w:fldCharType="end"/>
      </w:r>
      <w:r>
        <w:t xml:space="preserve"> and was performed in compliance with Good Clinical Laboratory Practices. </w:t>
      </w:r>
      <w:r w:rsidRPr="00FF3C4B">
        <w:t xml:space="preserve">TZM-bl cells were obtained from the NIH AIDS Research and Reference Reagent Program, as contributed by John Kappes and Xiaoyun Wu.  Briefly, virus </w:t>
      </w:r>
      <w:r>
        <w:t xml:space="preserve">at a dose of 50,000-150,000 relative luminescence units (RLU) equivalents </w:t>
      </w:r>
      <w:r w:rsidRPr="00FF3C4B">
        <w:t xml:space="preserve">was incubated with serial 3-fold dilutions of test sample in duplicate in a total volume of 150 </w:t>
      </w:r>
      <w:r>
        <w:t>µ</w:t>
      </w:r>
      <w:r w:rsidRPr="00FF3C4B">
        <w:t>l for 1 hr at 37</w:t>
      </w:r>
      <w:r w:rsidRPr="00CC17AD">
        <w:rPr>
          <w:vertAlign w:val="superscript"/>
        </w:rPr>
        <w:t>o</w:t>
      </w:r>
      <w:r w:rsidRPr="00FF3C4B">
        <w:t xml:space="preserve">C in 96-well flat-bottom culture plates.  Freshly trypsinized cells (10,000 cells in 100 </w:t>
      </w:r>
      <w:r>
        <w:t>µ</w:t>
      </w:r>
      <w:r w:rsidRPr="00FF3C4B">
        <w:t xml:space="preserve">l of growth medium containing 75 </w:t>
      </w:r>
      <w:r>
        <w:t>µ</w:t>
      </w:r>
      <w:r w:rsidRPr="00FF3C4B">
        <w:t xml:space="preserve">g/ml DEAE dextran) were added to each well.  One set of control wells received cells + virus (virus control) and another set received cells only (background control). After a </w:t>
      </w:r>
      <w:proofErr w:type="gramStart"/>
      <w:r w:rsidRPr="00FF3C4B">
        <w:t>48 hour</w:t>
      </w:r>
      <w:proofErr w:type="gramEnd"/>
      <w:r w:rsidRPr="00FF3C4B">
        <w:t xml:space="preserve"> incubation, 100 </w:t>
      </w:r>
      <w:r>
        <w:t>µ</w:t>
      </w:r>
      <w:r w:rsidRPr="00FF3C4B">
        <w:t xml:space="preserve">l of cells was transferred to a 96-well black solid plates (Costar) for measurements of luminescence using the Britelite Luminescence Reporter Gene Assay System (PerkinElmer Life Sciences). Neutralization titers are the dilution at which RLU were reduced by 50% compared to virus control wells after subtraction of background RLUs.  Assay stocks of molecularly cloned Env-pseudotyped viruses were prepared by transfection in 293T cells and were titrated in TZM-bl cells as described </w:t>
      </w:r>
      <w:r>
        <w:fldChar w:fldCharType="begin"/>
      </w:r>
      <w:r>
        <w:instrText xml:space="preserve"> ADDIN PAPERS2_CITATIONS &lt;citation&gt;&lt;uuid&gt;FFA65297-DFE4-4042-ACB6-2EC39431508E&lt;/uuid&gt;&lt;priority&gt;24&lt;/priority&gt;&lt;publications&gt;&lt;publication&gt;&lt;uuid&gt;B2B831E3-0F27-499E-87FD-5A3255E7C562&lt;/uuid&gt;&lt;volume&gt;79&lt;/volume&gt;&lt;doi&gt;10.1128/JVI.79.16.10108-10125.2005&lt;/doi&gt;&lt;startpage&gt;10108&lt;/startpage&gt;&lt;publication_date&gt;99200508001200000000220000&lt;/publication_date&gt;&lt;url&gt;http://eutils.ncbi.nlm.nih.gov/entrez/eutils/elink.fcgi?dbfrom=pubmed&amp;amp;id=16051804&amp;amp;retmode=ref&amp;amp;cmd=prlinks&lt;/url&gt;&lt;type&gt;400&lt;/type&gt;&lt;title&gt;Human immunodeficiency virus type 1 env clones from acute and early subtype B infections for standardized assessments of vaccine-elicited neutralizing antibodies.&lt;/title&gt;&lt;location&gt;200,9,36.0053276,-78.9406679&lt;/location&gt;&lt;institution&gt;Department of Surgery, Duke University Medical Center, Durham, NC 27710, USA.&lt;/institution&gt;&lt;number&gt;16&lt;/number&gt;&lt;subtype&gt;400&lt;/subtype&gt;&lt;endpage&gt;10125&lt;/endpage&gt;&lt;bundle&gt;&lt;publication&gt;&lt;publisher&gt;highwire&lt;/publisher&gt;&lt;title&gt;Journal Of Virology&lt;/title&gt;&lt;type&gt;-100&lt;/type&gt;&lt;subtype&gt;-100&lt;/subtype&gt;&lt;uuid&gt;8B7D3D62-4636-4965-B01B-9319E36F8C39&lt;/uuid&gt;&lt;/publication&gt;&lt;/bundle&gt;&lt;authors&gt;&lt;author&gt;&lt;firstName&gt;Ming&lt;/firstName&gt;&lt;lastName&gt;Li&lt;/lastName&gt;&lt;/author&gt;&lt;author&gt;&lt;firstName&gt;Feng&lt;/firstName&gt;&lt;lastName&gt;Gao&lt;/lastName&gt;&lt;/author&gt;&lt;author&gt;&lt;firstName&gt;John&lt;/firstName&gt;&lt;middleNames&gt;R&lt;/middleNames&gt;&lt;lastName&gt;Mascola&lt;/lastName&gt;&lt;/author&gt;&lt;author&gt;&lt;firstName&gt;Leonidas&lt;/firstName&gt;&lt;lastName&gt;Stamatatos&lt;/lastName&gt;&lt;/author&gt;&lt;author&gt;&lt;firstName&gt;Victoria&lt;/firstName&gt;&lt;middleNames&gt;R&lt;/middleNames&gt;&lt;lastName&gt;Polonis&lt;/lastName&gt;&lt;/author&gt;&lt;author&gt;&lt;firstName&gt;Marguerite&lt;/firstName&gt;&lt;lastName&gt;Koutsoukos&lt;/lastName&gt;&lt;/author&gt;&lt;author&gt;&lt;firstName&gt;Gerald&lt;/firstName&gt;&lt;lastName&gt;Voss&lt;/lastName&gt;&lt;/author&gt;&lt;author&gt;&lt;firstName&gt;Paul&lt;/firstName&gt;&lt;lastName&gt;Goepfert&lt;/lastName&gt;&lt;/author&gt;&lt;author&gt;&lt;firstName&gt;Peter&lt;/firstName&gt;&lt;lastName&gt;Gilbert&lt;/lastName&gt;&lt;/author&gt;&lt;author&gt;&lt;firstName&gt;Kelli&lt;/firstName&gt;&lt;middleNames&gt;M&lt;/middleNames&gt;&lt;lastName&gt;Greene&lt;/lastName&gt;&lt;/author&gt;&lt;author&gt;&lt;firstName&gt;Miroslawa&lt;/firstName&gt;&lt;lastName&gt;Bilska&lt;/lastName&gt;&lt;/author&gt;&lt;author&gt;&lt;firstName&gt;Denise&lt;/firstName&gt;&lt;middleNames&gt;L&lt;/middleNames&gt;&lt;lastName&gt;Kothe&lt;/lastName&gt;&lt;/author&gt;&lt;author&gt;&lt;firstName&gt;Jesus&lt;/firstName&gt;&lt;middleNames&gt;F&lt;/middleNames&gt;&lt;lastName&gt;Salazar-Gonzalez&lt;/lastName&gt;&lt;/author&gt;&lt;author&gt;&lt;firstName&gt;Xiping&lt;/firstName&gt;&lt;lastName&gt;Wei&lt;/lastName&gt;&lt;/author&gt;&lt;author&gt;&lt;firstName&gt;Julie&lt;/firstName&gt;&lt;middleNames&gt;M&lt;/middleNames&gt;&lt;lastName&gt;Decker&lt;/lastName&gt;&lt;/author&gt;&lt;author&gt;&lt;firstName&gt;Beatrice&lt;/firstName&gt;&lt;middleNames&gt;H&lt;/middleNames&gt;&lt;lastName&gt;Hahn&lt;/lastName&gt;&lt;/author&gt;&lt;author&gt;&lt;firstName&gt;David&lt;/firstName&gt;&lt;middleNames&gt;C&lt;/middleNames&gt;&lt;lastName&gt;Montefiori&lt;/lastName&gt;&lt;/author&gt;&lt;/authors&gt;&lt;/publication&gt;&lt;/publications&gt;&lt;cites&gt;&lt;/cites&gt;&lt;/citation&gt;</w:instrText>
      </w:r>
      <w:r>
        <w:fldChar w:fldCharType="separate"/>
      </w:r>
      <w:r>
        <w:rPr>
          <w:rFonts w:cs="Arial"/>
          <w:vertAlign w:val="superscript"/>
        </w:rPr>
        <w:t>21</w:t>
      </w:r>
      <w:r>
        <w:fldChar w:fldCharType="end"/>
      </w:r>
      <w:r w:rsidRPr="00FF3C4B">
        <w:t xml:space="preserve">. </w:t>
      </w:r>
      <w:r>
        <w:t xml:space="preserve">Additional </w:t>
      </w:r>
      <w:r>
        <w:lastRenderedPageBreak/>
        <w:t xml:space="preserve">details of the assay and all supporting protocols may be found at </w:t>
      </w:r>
      <w:r w:rsidRPr="00430E93">
        <w:t>(</w:t>
      </w:r>
      <w:hyperlink r:id="rId155" w:history="1">
        <w:r w:rsidRPr="000012C6">
          <w:rPr>
            <w:rStyle w:val="Hyperlink"/>
            <w:rFonts w:cs="Arial"/>
          </w:rPr>
          <w:t>http://www.hiv.lanl.gov/content/nab-reference-strains/html/home.htm</w:t>
        </w:r>
      </w:hyperlink>
      <w:r w:rsidRPr="00430E93">
        <w:t>)</w:t>
      </w:r>
      <w:r>
        <w:t>.</w:t>
      </w:r>
    </w:p>
    <w:p w14:paraId="4A18AB33" w14:textId="77777777" w:rsidR="00C575FA" w:rsidRPr="00430E93" w:rsidRDefault="00C575FA" w:rsidP="00E51E27">
      <w:pPr>
        <w:pStyle w:val="Text"/>
      </w:pPr>
      <w:r>
        <w:t xml:space="preserve">All of the Env-pseudotyped viruses used for these assays exhibited a tier </w:t>
      </w:r>
      <w:proofErr w:type="gramStart"/>
      <w:r>
        <w:t xml:space="preserve">2 neutralization phenotype except for </w:t>
      </w:r>
      <w:r w:rsidRPr="00D75A47">
        <w:t>TH023.6</w:t>
      </w:r>
      <w:r>
        <w:t xml:space="preserve"> and </w:t>
      </w:r>
      <w:r w:rsidRPr="00D75A47">
        <w:t>TH023.6/N160A.5</w:t>
      </w:r>
      <w:r>
        <w:t>, which exhibited a tier 1A phenotype</w:t>
      </w:r>
      <w:proofErr w:type="gramEnd"/>
      <w:r>
        <w:t xml:space="preserve">. The Envs for these pseudoviruses were derived from genetic subtypes </w:t>
      </w:r>
      <w:proofErr w:type="gramStart"/>
      <w:r>
        <w:t>A</w:t>
      </w:r>
      <w:proofErr w:type="gramEnd"/>
      <w:r>
        <w:t xml:space="preserve"> (398_F1_F5_20), B (WITO4160.33, X2278_C2_B6, SC422661.8, TRO.11, SC22.3C2.LucR.T2A.ecto), C (Ce703010217, Du422.1, Ce1086_B2), G (X1632_S2_B6) and CRF01_AE (CNE55, R2184.c04).</w:t>
      </w:r>
    </w:p>
    <w:p w14:paraId="2F6C9B7F" w14:textId="77777777" w:rsidR="00C575FA" w:rsidRPr="00F139B8" w:rsidRDefault="00C575FA" w:rsidP="00E51E27">
      <w:pPr>
        <w:pStyle w:val="Text"/>
        <w:rPr>
          <w:b/>
        </w:rPr>
      </w:pPr>
      <w:r w:rsidRPr="00F139B8">
        <w:rPr>
          <w:b/>
        </w:rPr>
        <w:t>Statistics and Graph Generation</w:t>
      </w:r>
    </w:p>
    <w:p w14:paraId="7496140D" w14:textId="77777777" w:rsidR="00C575FA" w:rsidRPr="00FE6BF0" w:rsidRDefault="00C575FA" w:rsidP="00E51E27">
      <w:pPr>
        <w:pStyle w:val="Text"/>
      </w:pPr>
      <w:r w:rsidRPr="00430E93">
        <w:t>All statistics where calculated in the R-programming language (http://www.r-project.org) or Prism package (Graph</w:t>
      </w:r>
      <w:r>
        <w:t>P</w:t>
      </w:r>
      <w:r w:rsidRPr="00430E93">
        <w:t xml:space="preserve">ad) through the Ipython interface </w:t>
      </w:r>
      <w:r>
        <w:t>(www.ipython.org). All graphs w</w:t>
      </w:r>
      <w:r w:rsidRPr="00430E93">
        <w:t xml:space="preserve">ere generated in Prism package or the ggplot2 </w:t>
      </w:r>
      <w:r w:rsidRPr="00FE6BF0">
        <w:t>library (http://ggplot2.org) in the R-programming language.</w:t>
      </w:r>
    </w:p>
    <w:p w14:paraId="3C8C2A6A" w14:textId="77777777" w:rsidR="00C575FA" w:rsidRDefault="00C575FA" w:rsidP="00E51E27">
      <w:pPr>
        <w:pStyle w:val="Text"/>
      </w:pPr>
    </w:p>
    <w:p w14:paraId="6843E95D" w14:textId="77777777" w:rsidR="00C575FA" w:rsidRPr="00F139B8" w:rsidRDefault="00C575FA" w:rsidP="00856676">
      <w:pPr>
        <w:pStyle w:val="Text"/>
        <w:rPr>
          <w:b/>
        </w:rPr>
      </w:pPr>
      <w:r w:rsidRPr="00F139B8">
        <w:rPr>
          <w:b/>
        </w:rPr>
        <w:t>Appendix References</w:t>
      </w:r>
    </w:p>
    <w:p w14:paraId="105C9238"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fldChar w:fldCharType="begin"/>
      </w:r>
      <w:r>
        <w:instrText xml:space="preserve"> ADDIN PAPERS2_CITATIONS &lt;papers2_bibliography/&gt;</w:instrText>
      </w:r>
      <w:r>
        <w:fldChar w:fldCharType="separate"/>
      </w:r>
      <w:r>
        <w:rPr>
          <w:rFonts w:cs="Arial"/>
        </w:rPr>
        <w:t>1.</w:t>
      </w:r>
      <w:r>
        <w:rPr>
          <w:rFonts w:cs="Arial"/>
        </w:rPr>
        <w:tab/>
        <w:t>Kaas, Q., Ruiz, M. &amp; Lefranc, M</w:t>
      </w:r>
      <w:proofErr w:type="gramStart"/>
      <w:r>
        <w:rPr>
          <w:rFonts w:cs="Arial"/>
        </w:rPr>
        <w:t>.-</w:t>
      </w:r>
      <w:proofErr w:type="gramEnd"/>
      <w:r>
        <w:rPr>
          <w:rFonts w:cs="Arial"/>
        </w:rPr>
        <w:t xml:space="preserve">P. IMGT/3Dstructure-DB and IMGT/StructuralQuery, a database and a tool for immunoglobulin, T cell receptor and MHC structural data. </w:t>
      </w:r>
      <w:proofErr w:type="gramStart"/>
      <w:r>
        <w:rPr>
          <w:rFonts w:cs="Arial"/>
          <w:i/>
          <w:iCs/>
        </w:rPr>
        <w:t>Nucleic Acids Res</w:t>
      </w:r>
      <w:r>
        <w:rPr>
          <w:rFonts w:cs="Arial"/>
        </w:rPr>
        <w:t xml:space="preserve"> </w:t>
      </w:r>
      <w:r>
        <w:rPr>
          <w:rFonts w:cs="Arial"/>
          <w:b/>
          <w:bCs/>
        </w:rPr>
        <w:t>32,</w:t>
      </w:r>
      <w:r>
        <w:rPr>
          <w:rFonts w:cs="Arial"/>
        </w:rPr>
        <w:t xml:space="preserve"> D208–10 (2004).</w:t>
      </w:r>
      <w:proofErr w:type="gramEnd"/>
    </w:p>
    <w:p w14:paraId="4A62245E"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2.</w:t>
      </w:r>
      <w:r>
        <w:rPr>
          <w:rFonts w:cs="Arial"/>
        </w:rPr>
        <w:tab/>
        <w:t xml:space="preserve">Larkin, M. A. </w:t>
      </w:r>
      <w:r>
        <w:rPr>
          <w:rFonts w:cs="Arial"/>
          <w:i/>
          <w:iCs/>
        </w:rPr>
        <w:t>et al.</w:t>
      </w:r>
      <w:r>
        <w:rPr>
          <w:rFonts w:cs="Arial"/>
        </w:rPr>
        <w:t xml:space="preserve"> Clustal W and Clustal X version 2.0. </w:t>
      </w:r>
      <w:r>
        <w:rPr>
          <w:rFonts w:cs="Arial"/>
          <w:i/>
          <w:iCs/>
        </w:rPr>
        <w:t>Bioinformatics</w:t>
      </w:r>
      <w:r>
        <w:rPr>
          <w:rFonts w:cs="Arial"/>
        </w:rPr>
        <w:t xml:space="preserve"> </w:t>
      </w:r>
      <w:r>
        <w:rPr>
          <w:rFonts w:cs="Arial"/>
          <w:b/>
          <w:bCs/>
        </w:rPr>
        <w:t>23,</w:t>
      </w:r>
      <w:r>
        <w:rPr>
          <w:rFonts w:cs="Arial"/>
        </w:rPr>
        <w:t xml:space="preserve"> 2947–2948 (2007).</w:t>
      </w:r>
    </w:p>
    <w:p w14:paraId="321A0291"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3.</w:t>
      </w:r>
      <w:r>
        <w:rPr>
          <w:rFonts w:cs="Arial"/>
        </w:rPr>
        <w:tab/>
        <w:t xml:space="preserve">Das, R. </w:t>
      </w:r>
      <w:r>
        <w:rPr>
          <w:rFonts w:cs="Arial"/>
          <w:i/>
          <w:iCs/>
        </w:rPr>
        <w:t>et al.</w:t>
      </w:r>
      <w:r>
        <w:rPr>
          <w:rFonts w:cs="Arial"/>
        </w:rPr>
        <w:t xml:space="preserve"> Structure prediction for CASP7 targets using extensive all-atom refinement with Rosetta@home. </w:t>
      </w:r>
      <w:proofErr w:type="gramStart"/>
      <w:r>
        <w:rPr>
          <w:rFonts w:cs="Arial"/>
          <w:i/>
          <w:iCs/>
        </w:rPr>
        <w:t>Proteins</w:t>
      </w:r>
      <w:r>
        <w:rPr>
          <w:rFonts w:cs="Arial"/>
        </w:rPr>
        <w:t xml:space="preserve"> </w:t>
      </w:r>
      <w:r>
        <w:rPr>
          <w:rFonts w:cs="Arial"/>
          <w:b/>
          <w:bCs/>
        </w:rPr>
        <w:t>69 Suppl 8,</w:t>
      </w:r>
      <w:r>
        <w:rPr>
          <w:rFonts w:cs="Arial"/>
        </w:rPr>
        <w:t xml:space="preserve"> 118–128 (2007).</w:t>
      </w:r>
      <w:proofErr w:type="gramEnd"/>
    </w:p>
    <w:p w14:paraId="2AE1350A"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4.</w:t>
      </w:r>
      <w:r>
        <w:rPr>
          <w:rFonts w:cs="Arial"/>
        </w:rPr>
        <w:tab/>
        <w:t xml:space="preserve">Leaver-Fay, A., Jacak, R., Stranges, P. B. &amp; Kuhlman, B. </w:t>
      </w:r>
      <w:proofErr w:type="gramStart"/>
      <w:r>
        <w:rPr>
          <w:rFonts w:cs="Arial"/>
        </w:rPr>
        <w:t>A generic program for multistate protein design.</w:t>
      </w:r>
      <w:proofErr w:type="gramEnd"/>
      <w:r>
        <w:rPr>
          <w:rFonts w:cs="Arial"/>
        </w:rPr>
        <w:t xml:space="preserve"> </w:t>
      </w:r>
      <w:r>
        <w:rPr>
          <w:rFonts w:cs="Arial"/>
          <w:i/>
          <w:iCs/>
        </w:rPr>
        <w:t>PLoS ONE</w:t>
      </w:r>
      <w:r>
        <w:rPr>
          <w:rFonts w:cs="Arial"/>
        </w:rPr>
        <w:t xml:space="preserve"> </w:t>
      </w:r>
      <w:r>
        <w:rPr>
          <w:rFonts w:cs="Arial"/>
          <w:b/>
          <w:bCs/>
        </w:rPr>
        <w:t>6,</w:t>
      </w:r>
      <w:r>
        <w:rPr>
          <w:rFonts w:cs="Arial"/>
        </w:rPr>
        <w:t xml:space="preserve"> e20937 (2011).</w:t>
      </w:r>
    </w:p>
    <w:p w14:paraId="1CBC9B99"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5.</w:t>
      </w:r>
      <w:r>
        <w:rPr>
          <w:rFonts w:cs="Arial"/>
        </w:rPr>
        <w:tab/>
        <w:t>Crooks, G. E., Hon, G., Chandonia, J</w:t>
      </w:r>
      <w:proofErr w:type="gramStart"/>
      <w:r>
        <w:rPr>
          <w:rFonts w:cs="Arial"/>
        </w:rPr>
        <w:t>.-</w:t>
      </w:r>
      <w:proofErr w:type="gramEnd"/>
      <w:r>
        <w:rPr>
          <w:rFonts w:cs="Arial"/>
        </w:rPr>
        <w:t xml:space="preserve">M. &amp; Brenner, S. E. WebLogo: a sequence logo generator. </w:t>
      </w:r>
      <w:r>
        <w:rPr>
          <w:rFonts w:cs="Arial"/>
          <w:i/>
          <w:iCs/>
        </w:rPr>
        <w:t>Genome Res.</w:t>
      </w:r>
      <w:r>
        <w:rPr>
          <w:rFonts w:cs="Arial"/>
        </w:rPr>
        <w:t xml:space="preserve"> </w:t>
      </w:r>
      <w:r>
        <w:rPr>
          <w:rFonts w:cs="Arial"/>
          <w:b/>
          <w:bCs/>
        </w:rPr>
        <w:t>14,</w:t>
      </w:r>
      <w:r>
        <w:rPr>
          <w:rFonts w:cs="Arial"/>
        </w:rPr>
        <w:t xml:space="preserve"> 1188–1190 (2004).</w:t>
      </w:r>
    </w:p>
    <w:p w14:paraId="0AAA03B1"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6.</w:t>
      </w:r>
      <w:r>
        <w:rPr>
          <w:rFonts w:cs="Arial"/>
        </w:rPr>
        <w:tab/>
        <w:t xml:space="preserve">Schneider, T. D. &amp; Stephens, R. M. Sequence logos: a new way to display consensus sequences. </w:t>
      </w:r>
      <w:r>
        <w:rPr>
          <w:rFonts w:cs="Arial"/>
          <w:i/>
          <w:iCs/>
        </w:rPr>
        <w:t>Nucleic Acids Res</w:t>
      </w:r>
      <w:r>
        <w:rPr>
          <w:rFonts w:cs="Arial"/>
        </w:rPr>
        <w:t xml:space="preserve"> </w:t>
      </w:r>
      <w:r>
        <w:rPr>
          <w:rFonts w:cs="Arial"/>
          <w:b/>
          <w:bCs/>
        </w:rPr>
        <w:t>18,</w:t>
      </w:r>
      <w:r>
        <w:rPr>
          <w:rFonts w:cs="Arial"/>
        </w:rPr>
        <w:t xml:space="preserve"> 6097–6100 (1990).</w:t>
      </w:r>
    </w:p>
    <w:p w14:paraId="375C5F3D"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7.</w:t>
      </w:r>
      <w:r>
        <w:rPr>
          <w:rFonts w:cs="Arial"/>
        </w:rPr>
        <w:tab/>
        <w:t xml:space="preserve">Durham, E., Dorr, B., Woetzel, N., Staritzbichler, R. &amp; Meiler, J. Solvent accessible surface area approximations for rapid and accurate protein structure prediction. </w:t>
      </w:r>
      <w:proofErr w:type="gramStart"/>
      <w:r>
        <w:rPr>
          <w:rFonts w:cs="Arial"/>
          <w:i/>
          <w:iCs/>
        </w:rPr>
        <w:t>Journal of molecular modeling</w:t>
      </w:r>
      <w:r>
        <w:rPr>
          <w:rFonts w:cs="Arial"/>
        </w:rPr>
        <w:t xml:space="preserve"> </w:t>
      </w:r>
      <w:r>
        <w:rPr>
          <w:rFonts w:cs="Arial"/>
          <w:b/>
          <w:bCs/>
        </w:rPr>
        <w:t>15,</w:t>
      </w:r>
      <w:r>
        <w:rPr>
          <w:rFonts w:cs="Arial"/>
        </w:rPr>
        <w:t xml:space="preserve"> 1093–1108 (2009).</w:t>
      </w:r>
      <w:proofErr w:type="gramEnd"/>
    </w:p>
    <w:p w14:paraId="6DBE7B01"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8.</w:t>
      </w:r>
      <w:r>
        <w:rPr>
          <w:rFonts w:cs="Arial"/>
        </w:rPr>
        <w:tab/>
        <w:t xml:space="preserve">Kabsch, W. &amp; Sander, C. Dictionary of protein secondary structure: pattern recognition of hydrogen-bonded and geometrical features. </w:t>
      </w:r>
      <w:r>
        <w:rPr>
          <w:rFonts w:cs="Arial"/>
          <w:i/>
          <w:iCs/>
        </w:rPr>
        <w:t>Biopolymers</w:t>
      </w:r>
      <w:r>
        <w:rPr>
          <w:rFonts w:cs="Arial"/>
        </w:rPr>
        <w:t xml:space="preserve"> </w:t>
      </w:r>
      <w:r>
        <w:rPr>
          <w:rFonts w:cs="Arial"/>
          <w:b/>
          <w:bCs/>
        </w:rPr>
        <w:t>22,</w:t>
      </w:r>
      <w:r>
        <w:rPr>
          <w:rFonts w:cs="Arial"/>
        </w:rPr>
        <w:t xml:space="preserve"> 2577–2637 (1983).</w:t>
      </w:r>
    </w:p>
    <w:p w14:paraId="3F81B905"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9.</w:t>
      </w:r>
      <w:r>
        <w:rPr>
          <w:rFonts w:cs="Arial"/>
        </w:rPr>
        <w:tab/>
        <w:t xml:space="preserve">Weitkamp, J. H. &amp; Crowe, J. E. Blood donor leukocyte reduction filters as a source of human </w:t>
      </w:r>
      <w:proofErr w:type="gramStart"/>
      <w:r>
        <w:rPr>
          <w:rFonts w:cs="Arial"/>
        </w:rPr>
        <w:t>B lymphocytes</w:t>
      </w:r>
      <w:proofErr w:type="gramEnd"/>
      <w:r>
        <w:rPr>
          <w:rFonts w:cs="Arial"/>
        </w:rPr>
        <w:t xml:space="preserve">. </w:t>
      </w:r>
      <w:proofErr w:type="gramStart"/>
      <w:r>
        <w:rPr>
          <w:rFonts w:cs="Arial"/>
          <w:i/>
          <w:iCs/>
        </w:rPr>
        <w:t>BioTechniques</w:t>
      </w:r>
      <w:r>
        <w:rPr>
          <w:rFonts w:cs="Arial"/>
        </w:rPr>
        <w:t xml:space="preserve"> </w:t>
      </w:r>
      <w:r>
        <w:rPr>
          <w:rFonts w:cs="Arial"/>
          <w:b/>
          <w:bCs/>
        </w:rPr>
        <w:t>31,</w:t>
      </w:r>
      <w:r>
        <w:rPr>
          <w:rFonts w:cs="Arial"/>
        </w:rPr>
        <w:t xml:space="preserve"> 464–466 (2001).</w:t>
      </w:r>
      <w:proofErr w:type="gramEnd"/>
    </w:p>
    <w:p w14:paraId="6EA3BEC5"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lastRenderedPageBreak/>
        <w:t>10.</w:t>
      </w:r>
      <w:r>
        <w:rPr>
          <w:rFonts w:cs="Arial"/>
        </w:rPr>
        <w:tab/>
        <w:t xml:space="preserve">Bartram, A. K., Lynch, M. D. J., Stearns, J. C., Moreno-Hagelsieb, G. &amp; Neufeld, J. D. Generation of multimillion-sequence 16S rRNA gene libraries from complex microbial communities by assembling paired-end illumina reads. </w:t>
      </w:r>
      <w:r>
        <w:rPr>
          <w:rFonts w:cs="Arial"/>
          <w:i/>
          <w:iCs/>
        </w:rPr>
        <w:t>Appl Environ Microbiol</w:t>
      </w:r>
      <w:r>
        <w:rPr>
          <w:rFonts w:cs="Arial"/>
        </w:rPr>
        <w:t xml:space="preserve"> </w:t>
      </w:r>
      <w:r>
        <w:rPr>
          <w:rFonts w:cs="Arial"/>
          <w:b/>
          <w:bCs/>
        </w:rPr>
        <w:t>77,</w:t>
      </w:r>
      <w:r>
        <w:rPr>
          <w:rFonts w:cs="Arial"/>
        </w:rPr>
        <w:t xml:space="preserve"> 3846–3852 (2011).</w:t>
      </w:r>
    </w:p>
    <w:p w14:paraId="1ADA701F"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11.</w:t>
      </w:r>
      <w:r>
        <w:rPr>
          <w:rFonts w:cs="Arial"/>
        </w:rPr>
        <w:tab/>
        <w:t xml:space="preserve">Cock, P. J. A. </w:t>
      </w:r>
      <w:r>
        <w:rPr>
          <w:rFonts w:cs="Arial"/>
          <w:i/>
          <w:iCs/>
        </w:rPr>
        <w:t>et al.</w:t>
      </w:r>
      <w:r>
        <w:rPr>
          <w:rFonts w:cs="Arial"/>
        </w:rPr>
        <w:t xml:space="preserve"> Biopython: freely available Python tools for computational molecular biology and bioinformatics. </w:t>
      </w:r>
      <w:r>
        <w:rPr>
          <w:rFonts w:cs="Arial"/>
          <w:i/>
          <w:iCs/>
        </w:rPr>
        <w:t>Bioinformatics</w:t>
      </w:r>
      <w:r>
        <w:rPr>
          <w:rFonts w:cs="Arial"/>
        </w:rPr>
        <w:t xml:space="preserve"> </w:t>
      </w:r>
      <w:r>
        <w:rPr>
          <w:rFonts w:cs="Arial"/>
          <w:b/>
          <w:bCs/>
        </w:rPr>
        <w:t>25,</w:t>
      </w:r>
      <w:r>
        <w:rPr>
          <w:rFonts w:cs="Arial"/>
        </w:rPr>
        <w:t xml:space="preserve"> 1422–1423 (2009).</w:t>
      </w:r>
    </w:p>
    <w:p w14:paraId="490C261C"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12.</w:t>
      </w:r>
      <w:r>
        <w:rPr>
          <w:rFonts w:cs="Arial"/>
        </w:rPr>
        <w:tab/>
        <w:t>Souto-Carneiro, M. M., Longo, N. S., Russ, D. E., Sun, H</w:t>
      </w:r>
      <w:proofErr w:type="gramStart"/>
      <w:r>
        <w:rPr>
          <w:rFonts w:cs="Arial"/>
        </w:rPr>
        <w:t>.-</w:t>
      </w:r>
      <w:proofErr w:type="gramEnd"/>
      <w:r>
        <w:rPr>
          <w:rFonts w:cs="Arial"/>
        </w:rPr>
        <w:t xml:space="preserve">W. &amp; Lipsky, P. E. Characterization of the human Ig heavy chain antigen binding complementarity determining region 3 using a newly developed software algorithm, JOINSOLVER. </w:t>
      </w:r>
      <w:r>
        <w:rPr>
          <w:rFonts w:cs="Arial"/>
          <w:i/>
          <w:iCs/>
        </w:rPr>
        <w:t>J Immunol</w:t>
      </w:r>
      <w:r>
        <w:rPr>
          <w:rFonts w:cs="Arial"/>
        </w:rPr>
        <w:t xml:space="preserve"> </w:t>
      </w:r>
      <w:r>
        <w:rPr>
          <w:rFonts w:cs="Arial"/>
          <w:b/>
          <w:bCs/>
        </w:rPr>
        <w:t>172,</w:t>
      </w:r>
      <w:r>
        <w:rPr>
          <w:rFonts w:cs="Arial"/>
        </w:rPr>
        <w:t xml:space="preserve"> 6790–6802 (2004).</w:t>
      </w:r>
    </w:p>
    <w:p w14:paraId="721ED9A2"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13.</w:t>
      </w:r>
      <w:r>
        <w:rPr>
          <w:rFonts w:cs="Arial"/>
        </w:rPr>
        <w:tab/>
        <w:t xml:space="preserve">Fleishman, S. J. </w:t>
      </w:r>
      <w:r>
        <w:rPr>
          <w:rFonts w:cs="Arial"/>
          <w:i/>
          <w:iCs/>
        </w:rPr>
        <w:t>et al.</w:t>
      </w:r>
      <w:r>
        <w:rPr>
          <w:rFonts w:cs="Arial"/>
        </w:rPr>
        <w:t xml:space="preserve"> RosettaScripts: a scripting language interface to the Rosetta macromolecular modeling suite. </w:t>
      </w:r>
      <w:r>
        <w:rPr>
          <w:rFonts w:cs="Arial"/>
          <w:i/>
          <w:iCs/>
        </w:rPr>
        <w:t>PLoS ONE</w:t>
      </w:r>
      <w:r>
        <w:rPr>
          <w:rFonts w:cs="Arial"/>
        </w:rPr>
        <w:t xml:space="preserve"> </w:t>
      </w:r>
      <w:r>
        <w:rPr>
          <w:rFonts w:cs="Arial"/>
          <w:b/>
          <w:bCs/>
        </w:rPr>
        <w:t>6,</w:t>
      </w:r>
      <w:r>
        <w:rPr>
          <w:rFonts w:cs="Arial"/>
        </w:rPr>
        <w:t xml:space="preserve"> e20161– (2011).</w:t>
      </w:r>
    </w:p>
    <w:p w14:paraId="24901769"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14.</w:t>
      </w:r>
      <w:r>
        <w:rPr>
          <w:rFonts w:cs="Arial"/>
        </w:rPr>
        <w:tab/>
        <w:t xml:space="preserve">Renfrew, P. D., Choi, E. J., Bonneau, R. &amp; Kuhlman, B. Incorporation of noncanonical amino acids into Rosetta and use in computational protein-peptide interface design. </w:t>
      </w:r>
      <w:r>
        <w:rPr>
          <w:rFonts w:cs="Arial"/>
          <w:i/>
          <w:iCs/>
        </w:rPr>
        <w:t>PLoS ONE</w:t>
      </w:r>
      <w:r>
        <w:rPr>
          <w:rFonts w:cs="Arial"/>
        </w:rPr>
        <w:t xml:space="preserve"> </w:t>
      </w:r>
      <w:r>
        <w:rPr>
          <w:rFonts w:cs="Arial"/>
          <w:b/>
          <w:bCs/>
        </w:rPr>
        <w:t>7,</w:t>
      </w:r>
      <w:r>
        <w:rPr>
          <w:rFonts w:cs="Arial"/>
        </w:rPr>
        <w:t xml:space="preserve"> e32637 (2012).</w:t>
      </w:r>
    </w:p>
    <w:p w14:paraId="46DEDEDA"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15.</w:t>
      </w:r>
      <w:r>
        <w:rPr>
          <w:rFonts w:cs="Arial"/>
        </w:rPr>
        <w:tab/>
        <w:t xml:space="preserve">Kuhlman, B. &amp; Baker, D. Native protein sequences are close to optimal for their structures. </w:t>
      </w:r>
      <w:r>
        <w:rPr>
          <w:rFonts w:cs="Arial"/>
          <w:i/>
          <w:iCs/>
        </w:rPr>
        <w:t>Proc Natl Acad Sci USA</w:t>
      </w:r>
      <w:r>
        <w:rPr>
          <w:rFonts w:cs="Arial"/>
        </w:rPr>
        <w:t xml:space="preserve"> </w:t>
      </w:r>
      <w:r>
        <w:rPr>
          <w:rFonts w:cs="Arial"/>
          <w:b/>
          <w:bCs/>
        </w:rPr>
        <w:t>97,</w:t>
      </w:r>
      <w:r>
        <w:rPr>
          <w:rFonts w:cs="Arial"/>
        </w:rPr>
        <w:t xml:space="preserve"> 10383–10388 (2000).</w:t>
      </w:r>
    </w:p>
    <w:p w14:paraId="6F182483"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16.</w:t>
      </w:r>
      <w:r>
        <w:rPr>
          <w:rFonts w:cs="Arial"/>
        </w:rPr>
        <w:tab/>
        <w:t xml:space="preserve">Xu, R. </w:t>
      </w:r>
      <w:r>
        <w:rPr>
          <w:rFonts w:cs="Arial"/>
          <w:i/>
          <w:iCs/>
        </w:rPr>
        <w:t>et al.</w:t>
      </w:r>
      <w:r>
        <w:rPr>
          <w:rFonts w:cs="Arial"/>
        </w:rPr>
        <w:t xml:space="preserve"> Structural basis of preexisting immunity to the 2009 H1N1 pandemic influenza virus. </w:t>
      </w:r>
      <w:proofErr w:type="gramStart"/>
      <w:r>
        <w:rPr>
          <w:rFonts w:cs="Arial"/>
          <w:i/>
          <w:iCs/>
        </w:rPr>
        <w:t>Science</w:t>
      </w:r>
      <w:r>
        <w:rPr>
          <w:rFonts w:cs="Arial"/>
        </w:rPr>
        <w:t xml:space="preserve"> </w:t>
      </w:r>
      <w:r>
        <w:rPr>
          <w:rFonts w:cs="Arial"/>
          <w:b/>
          <w:bCs/>
        </w:rPr>
        <w:t>328,</w:t>
      </w:r>
      <w:r>
        <w:rPr>
          <w:rFonts w:cs="Arial"/>
        </w:rPr>
        <w:t xml:space="preserve"> 357–360 (2010).</w:t>
      </w:r>
      <w:proofErr w:type="gramEnd"/>
    </w:p>
    <w:p w14:paraId="0C3DB532"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17.</w:t>
      </w:r>
      <w:r>
        <w:rPr>
          <w:rFonts w:cs="Arial"/>
        </w:rPr>
        <w:tab/>
        <w:t xml:space="preserve">Briney, B. S., Willis, J. R. &amp; Crowe, J. E. Human peripheral blood antibodies with long HCDR3s are established primarily at original recombination using a limited subset of germline genes. </w:t>
      </w:r>
      <w:r>
        <w:rPr>
          <w:rFonts w:cs="Arial"/>
          <w:i/>
          <w:iCs/>
        </w:rPr>
        <w:t>PLoS ONE</w:t>
      </w:r>
      <w:r>
        <w:rPr>
          <w:rFonts w:cs="Arial"/>
        </w:rPr>
        <w:t xml:space="preserve"> </w:t>
      </w:r>
      <w:r>
        <w:rPr>
          <w:rFonts w:cs="Arial"/>
          <w:b/>
          <w:bCs/>
        </w:rPr>
        <w:t>7,</w:t>
      </w:r>
      <w:r>
        <w:rPr>
          <w:rFonts w:cs="Arial"/>
        </w:rPr>
        <w:t xml:space="preserve"> e36750 (2012).</w:t>
      </w:r>
    </w:p>
    <w:p w14:paraId="365CFF87"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18.</w:t>
      </w:r>
      <w:r>
        <w:rPr>
          <w:rFonts w:cs="Arial"/>
        </w:rPr>
        <w:tab/>
        <w:t xml:space="preserve">McLellan, J. S. </w:t>
      </w:r>
      <w:r>
        <w:rPr>
          <w:rFonts w:cs="Arial"/>
          <w:i/>
          <w:iCs/>
        </w:rPr>
        <w:t>et al.</w:t>
      </w:r>
      <w:r>
        <w:rPr>
          <w:rFonts w:cs="Arial"/>
        </w:rPr>
        <w:t xml:space="preserve"> Structure of HIV-1 gp120 V1/V2 domain with broadly neutralizing antibody PG9. </w:t>
      </w:r>
      <w:proofErr w:type="gramStart"/>
      <w:r>
        <w:rPr>
          <w:rFonts w:cs="Arial"/>
          <w:i/>
          <w:iCs/>
        </w:rPr>
        <w:t>Nature</w:t>
      </w:r>
      <w:r>
        <w:rPr>
          <w:rFonts w:cs="Arial"/>
        </w:rPr>
        <w:t xml:space="preserve"> (2011).</w:t>
      </w:r>
      <w:proofErr w:type="gramEnd"/>
      <w:r>
        <w:rPr>
          <w:rFonts w:cs="Arial"/>
        </w:rPr>
        <w:t xml:space="preserve"> </w:t>
      </w:r>
      <w:proofErr w:type="gramStart"/>
      <w:r>
        <w:rPr>
          <w:rFonts w:cs="Arial"/>
        </w:rPr>
        <w:t>doi:10.1038</w:t>
      </w:r>
      <w:proofErr w:type="gramEnd"/>
      <w:r>
        <w:rPr>
          <w:rFonts w:cs="Arial"/>
        </w:rPr>
        <w:t>/nature10696</w:t>
      </w:r>
    </w:p>
    <w:p w14:paraId="28C3B902"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19.</w:t>
      </w:r>
      <w:r>
        <w:rPr>
          <w:rFonts w:cs="Arial"/>
        </w:rPr>
        <w:tab/>
        <w:t xml:space="preserve">Sanders, R. W. </w:t>
      </w:r>
      <w:r>
        <w:rPr>
          <w:rFonts w:cs="Arial"/>
          <w:i/>
          <w:iCs/>
        </w:rPr>
        <w:t>et al.</w:t>
      </w:r>
      <w:r>
        <w:rPr>
          <w:rFonts w:cs="Arial"/>
        </w:rPr>
        <w:t xml:space="preserve"> A next-generation cleaved, soluble HIV-1 Env Trimer, BG505 SOSIP.664 gp140, expresses multiple epitopes for broadly neutralizing but not non-neutralizing antibodies. </w:t>
      </w:r>
      <w:r>
        <w:rPr>
          <w:rFonts w:cs="Arial"/>
          <w:i/>
          <w:iCs/>
        </w:rPr>
        <w:t>PLoS Pathog</w:t>
      </w:r>
      <w:r>
        <w:rPr>
          <w:rFonts w:cs="Arial"/>
        </w:rPr>
        <w:t xml:space="preserve"> </w:t>
      </w:r>
      <w:r>
        <w:rPr>
          <w:rFonts w:cs="Arial"/>
          <w:b/>
          <w:bCs/>
        </w:rPr>
        <w:t>9,</w:t>
      </w:r>
      <w:r>
        <w:rPr>
          <w:rFonts w:cs="Arial"/>
        </w:rPr>
        <w:t xml:space="preserve"> e1003618 (2013).</w:t>
      </w:r>
    </w:p>
    <w:p w14:paraId="779D48D5"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20.</w:t>
      </w:r>
      <w:r>
        <w:rPr>
          <w:rFonts w:cs="Arial"/>
        </w:rPr>
        <w:tab/>
        <w:t xml:space="preserve">Montefiori, D. C. Measuring HIV neutralization in a luciferase reporter gene assay. </w:t>
      </w:r>
      <w:proofErr w:type="gramStart"/>
      <w:r>
        <w:rPr>
          <w:rFonts w:cs="Arial"/>
          <w:i/>
          <w:iCs/>
        </w:rPr>
        <w:t>Methods Mol Biol</w:t>
      </w:r>
      <w:r>
        <w:rPr>
          <w:rFonts w:cs="Arial"/>
        </w:rPr>
        <w:t xml:space="preserve"> </w:t>
      </w:r>
      <w:r>
        <w:rPr>
          <w:rFonts w:cs="Arial"/>
          <w:b/>
          <w:bCs/>
        </w:rPr>
        <w:t>485,</w:t>
      </w:r>
      <w:r>
        <w:rPr>
          <w:rFonts w:cs="Arial"/>
        </w:rPr>
        <w:t xml:space="preserve"> 395–405 (2009).</w:t>
      </w:r>
      <w:proofErr w:type="gramEnd"/>
    </w:p>
    <w:p w14:paraId="67FFFBAD"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21.</w:t>
      </w:r>
      <w:r>
        <w:rPr>
          <w:rFonts w:cs="Arial"/>
        </w:rPr>
        <w:tab/>
        <w:t xml:space="preserve">Li, M. </w:t>
      </w:r>
      <w:r>
        <w:rPr>
          <w:rFonts w:cs="Arial"/>
          <w:i/>
          <w:iCs/>
        </w:rPr>
        <w:t>et al.</w:t>
      </w:r>
      <w:r>
        <w:rPr>
          <w:rFonts w:cs="Arial"/>
        </w:rPr>
        <w:t xml:space="preserve"> Human immunodeficiency virus type 1 env clones from acute and early subtype B infections for standardized assessments of vaccine-elicited neutralizing antibodies. </w:t>
      </w:r>
      <w:r>
        <w:rPr>
          <w:rFonts w:cs="Arial"/>
          <w:i/>
          <w:iCs/>
        </w:rPr>
        <w:t>J Virol</w:t>
      </w:r>
      <w:r>
        <w:rPr>
          <w:rFonts w:cs="Arial"/>
        </w:rPr>
        <w:t xml:space="preserve"> </w:t>
      </w:r>
      <w:r>
        <w:rPr>
          <w:rFonts w:cs="Arial"/>
          <w:b/>
          <w:bCs/>
        </w:rPr>
        <w:t>79,</w:t>
      </w:r>
      <w:r>
        <w:rPr>
          <w:rFonts w:cs="Arial"/>
        </w:rPr>
        <w:t xml:space="preserve"> 10108–10125 (2005).</w:t>
      </w:r>
    </w:p>
    <w:p w14:paraId="6267160E" w14:textId="77777777" w:rsidR="00C575FA" w:rsidRDefault="00C575FA" w:rsidP="00F139B8">
      <w:pPr>
        <w:widowControl w:val="0"/>
        <w:tabs>
          <w:tab w:val="left" w:pos="640"/>
        </w:tabs>
        <w:autoSpaceDE w:val="0"/>
        <w:autoSpaceDN w:val="0"/>
        <w:adjustRightInd w:val="0"/>
        <w:spacing w:after="0"/>
        <w:ind w:left="640" w:hanging="640"/>
        <w:jc w:val="left"/>
        <w:rPr>
          <w:rFonts w:cs="Arial"/>
        </w:rPr>
      </w:pPr>
      <w:r>
        <w:rPr>
          <w:rFonts w:cs="Arial"/>
        </w:rPr>
        <w:t>22.</w:t>
      </w:r>
      <w:r>
        <w:rPr>
          <w:rFonts w:cs="Arial"/>
        </w:rPr>
        <w:tab/>
        <w:t xml:space="preserve">Sarzotti-Kelsoe, M. </w:t>
      </w:r>
      <w:r>
        <w:rPr>
          <w:rFonts w:cs="Arial"/>
          <w:i/>
          <w:iCs/>
        </w:rPr>
        <w:t>et al.</w:t>
      </w:r>
      <w:r>
        <w:rPr>
          <w:rFonts w:cs="Arial"/>
        </w:rPr>
        <w:t xml:space="preserve"> Optimization and validation of the TZM-bl assay for standardized assessments of neutralizing antibodies against HIV-1. </w:t>
      </w:r>
      <w:r>
        <w:rPr>
          <w:rFonts w:cs="Arial"/>
          <w:i/>
          <w:iCs/>
        </w:rPr>
        <w:t xml:space="preserve">J. Immunol. </w:t>
      </w:r>
      <w:proofErr w:type="gramStart"/>
      <w:r>
        <w:rPr>
          <w:rFonts w:cs="Arial"/>
          <w:i/>
          <w:iCs/>
        </w:rPr>
        <w:t>Methods</w:t>
      </w:r>
      <w:r>
        <w:rPr>
          <w:rFonts w:cs="Arial"/>
        </w:rPr>
        <w:t xml:space="preserve"> (2013).</w:t>
      </w:r>
      <w:proofErr w:type="gramEnd"/>
      <w:r>
        <w:rPr>
          <w:rFonts w:cs="Arial"/>
        </w:rPr>
        <w:t xml:space="preserve"> </w:t>
      </w:r>
      <w:proofErr w:type="gramStart"/>
      <w:r>
        <w:rPr>
          <w:rFonts w:cs="Arial"/>
        </w:rPr>
        <w:t>doi:10.1016</w:t>
      </w:r>
      <w:proofErr w:type="gramEnd"/>
      <w:r>
        <w:rPr>
          <w:rFonts w:cs="Arial"/>
        </w:rPr>
        <w:t>/j.jim.2013.11.022</w:t>
      </w:r>
    </w:p>
    <w:p w14:paraId="27C5FABE" w14:textId="77777777" w:rsidR="00C575FA" w:rsidRPr="00856676" w:rsidRDefault="00C575FA" w:rsidP="00856676">
      <w:pPr>
        <w:pStyle w:val="Text"/>
      </w:pPr>
      <w:r>
        <w:fldChar w:fldCharType="end"/>
      </w:r>
    </w:p>
    <w:p w14:paraId="522DACB9" w14:textId="1F688362" w:rsidR="00F66060" w:rsidRPr="00E45FCC" w:rsidRDefault="00F66060" w:rsidP="00C65C61">
      <w:pPr>
        <w:pStyle w:val="ref"/>
        <w:ind w:left="0" w:firstLine="0"/>
      </w:pPr>
    </w:p>
    <w:sectPr w:rsidR="00F66060" w:rsidRPr="00E45FCC" w:rsidSect="00504BD2">
      <w:footerReference w:type="first" r:id="rId15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9ECA1A" w14:textId="77777777" w:rsidR="00AF16C3" w:rsidRDefault="00AF16C3" w:rsidP="00934C9E">
      <w:pPr>
        <w:spacing w:after="0"/>
      </w:pPr>
      <w:r>
        <w:separator/>
      </w:r>
    </w:p>
  </w:endnote>
  <w:endnote w:type="continuationSeparator" w:id="0">
    <w:p w14:paraId="07E03B84" w14:textId="77777777" w:rsidR="00AF16C3" w:rsidRDefault="00AF16C3" w:rsidP="00934C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4FA73" w14:textId="77777777" w:rsidR="00FB6290" w:rsidRDefault="00FB6290" w:rsidP="00A730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68D9E8" w14:textId="77777777" w:rsidR="00FB6290" w:rsidRDefault="00FB6290" w:rsidP="00A730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7C61BD" w14:textId="77777777" w:rsidR="00FB6290" w:rsidRDefault="00FB6290" w:rsidP="00A730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E5BF0" w14:textId="77777777" w:rsidR="00FB6290" w:rsidRDefault="00FB629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F0042A" w14:textId="77777777" w:rsidR="00FB6290" w:rsidRDefault="00FB6290" w:rsidP="00A730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75FA">
      <w:rPr>
        <w:rStyle w:val="PageNumber"/>
        <w:noProof/>
      </w:rPr>
      <w:t>vi</w:t>
    </w:r>
    <w:r>
      <w:rPr>
        <w:rStyle w:val="PageNumber"/>
      </w:rPr>
      <w:fldChar w:fldCharType="end"/>
    </w:r>
  </w:p>
  <w:p w14:paraId="67DC9666" w14:textId="77777777" w:rsidR="00FB6290" w:rsidRDefault="00FB6290" w:rsidP="00934C9E">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5270" w14:textId="77777777" w:rsidR="00FB6290" w:rsidRDefault="00FB6290" w:rsidP="00AE6E9F">
    <w:pPr>
      <w:pStyle w:val="Footer"/>
      <w:jc w:val="center"/>
    </w:pPr>
    <w:r>
      <w:rPr>
        <w:rStyle w:val="PageNumber"/>
      </w:rPr>
      <w:fldChar w:fldCharType="begin"/>
    </w:r>
    <w:r>
      <w:rPr>
        <w:rStyle w:val="PageNumber"/>
      </w:rPr>
      <w:instrText xml:space="preserve"> PAGE </w:instrText>
    </w:r>
    <w:r>
      <w:rPr>
        <w:rStyle w:val="PageNumber"/>
      </w:rPr>
      <w:fldChar w:fldCharType="separate"/>
    </w:r>
    <w:r w:rsidR="00C575FA">
      <w:rPr>
        <w:rStyle w:val="PageNumber"/>
        <w:noProof/>
      </w:rPr>
      <w:t>1</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90A22" w14:textId="77777777" w:rsidR="00FB6290" w:rsidRDefault="00FB6290" w:rsidP="00A730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75FA">
      <w:rPr>
        <w:rStyle w:val="PageNumber"/>
        <w:noProof/>
      </w:rPr>
      <w:t>10</w:t>
    </w:r>
    <w:r>
      <w:rPr>
        <w:rStyle w:val="PageNumber"/>
      </w:rPr>
      <w:fldChar w:fldCharType="end"/>
    </w:r>
  </w:p>
  <w:p w14:paraId="020673E7" w14:textId="77777777" w:rsidR="00FB6290" w:rsidRDefault="00FB6290" w:rsidP="00934C9E">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EE0F1E" w14:textId="77777777" w:rsidR="00FB6290" w:rsidRDefault="00FB6290" w:rsidP="00AE6E9F">
    <w:pPr>
      <w:pStyle w:val="Footer"/>
      <w:jc w:val="center"/>
    </w:pPr>
    <w:r>
      <w:rPr>
        <w:rStyle w:val="PageNumber"/>
      </w:rPr>
      <w:fldChar w:fldCharType="begin"/>
    </w:r>
    <w:r>
      <w:rPr>
        <w:rStyle w:val="PageNumber"/>
      </w:rPr>
      <w:instrText xml:space="preserve"> PAGE </w:instrText>
    </w:r>
    <w:r>
      <w:rPr>
        <w:rStyle w:val="PageNumber"/>
      </w:rPr>
      <w:fldChar w:fldCharType="separate"/>
    </w:r>
    <w:r w:rsidR="00C575FA">
      <w:rPr>
        <w:rStyle w:val="PageNumber"/>
        <w:noProof/>
      </w:rPr>
      <w:t>30</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E2BBC" w14:textId="77777777" w:rsidR="00FB6290" w:rsidRDefault="00FB6290" w:rsidP="00AE6E9F">
    <w:pPr>
      <w:pStyle w:val="Footer"/>
      <w:jc w:val="center"/>
    </w:pPr>
    <w:r>
      <w:rPr>
        <w:rStyle w:val="PageNumber"/>
      </w:rPr>
      <w:fldChar w:fldCharType="begin"/>
    </w:r>
    <w:r>
      <w:rPr>
        <w:rStyle w:val="PageNumber"/>
      </w:rPr>
      <w:instrText xml:space="preserve"> PAGE </w:instrText>
    </w:r>
    <w:r>
      <w:rPr>
        <w:rStyle w:val="PageNumber"/>
      </w:rPr>
      <w:fldChar w:fldCharType="separate"/>
    </w:r>
    <w:r w:rsidR="00C575FA">
      <w:rPr>
        <w:rStyle w:val="PageNumber"/>
        <w:noProof/>
      </w:rPr>
      <w:t>56</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DA703" w14:textId="77777777" w:rsidR="00FB6290" w:rsidRDefault="00FB6290" w:rsidP="00AE6E9F">
    <w:pPr>
      <w:pStyle w:val="Footer"/>
      <w:jc w:val="center"/>
    </w:pPr>
    <w:r>
      <w:rPr>
        <w:rStyle w:val="PageNumber"/>
      </w:rPr>
      <w:fldChar w:fldCharType="begin"/>
    </w:r>
    <w:r>
      <w:rPr>
        <w:rStyle w:val="PageNumber"/>
      </w:rPr>
      <w:instrText xml:space="preserve"> PAGE </w:instrText>
    </w:r>
    <w:r>
      <w:rPr>
        <w:rStyle w:val="PageNumber"/>
      </w:rPr>
      <w:fldChar w:fldCharType="separate"/>
    </w:r>
    <w:r w:rsidR="00C575FA">
      <w:rPr>
        <w:rStyle w:val="PageNumber"/>
        <w:noProof/>
      </w:rPr>
      <w:t>76</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470C63" w14:textId="77777777" w:rsidR="00AF16C3" w:rsidRDefault="00AF16C3" w:rsidP="00934C9E">
      <w:pPr>
        <w:spacing w:after="0"/>
      </w:pPr>
      <w:r>
        <w:separator/>
      </w:r>
    </w:p>
  </w:footnote>
  <w:footnote w:type="continuationSeparator" w:id="0">
    <w:p w14:paraId="0F090ADC" w14:textId="77777777" w:rsidR="00AF16C3" w:rsidRDefault="00AF16C3" w:rsidP="00934C9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B602178C"/>
    <w:lvl w:ilvl="0">
      <w:start w:val="1"/>
      <w:numFmt w:val="lowerLetter"/>
      <w:pStyle w:val="ListNumber2"/>
      <w:lvlText w:val="%1)"/>
      <w:lvlJc w:val="left"/>
      <w:pPr>
        <w:ind w:left="792" w:hanging="360"/>
      </w:pPr>
    </w:lvl>
  </w:abstractNum>
  <w:abstractNum w:abstractNumId="1">
    <w:nsid w:val="FFFFFF88"/>
    <w:multiLevelType w:val="singleLevel"/>
    <w:tmpl w:val="8EBE7114"/>
    <w:lvl w:ilvl="0">
      <w:start w:val="1"/>
      <w:numFmt w:val="decimal"/>
      <w:pStyle w:val="ListNumber"/>
      <w:lvlText w:val="%1."/>
      <w:lvlJc w:val="left"/>
      <w:pPr>
        <w:tabs>
          <w:tab w:val="num" w:pos="1008"/>
        </w:tabs>
        <w:ind w:left="1008" w:hanging="360"/>
      </w:pPr>
    </w:lvl>
  </w:abstractNum>
  <w:abstractNum w:abstractNumId="2">
    <w:nsid w:val="032A081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5584044"/>
    <w:multiLevelType w:val="hybridMultilevel"/>
    <w:tmpl w:val="564C1632"/>
    <w:lvl w:ilvl="0" w:tplc="324CE5FA">
      <w:start w:val="3"/>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3065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5FD07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DCF11AB"/>
    <w:multiLevelType w:val="hybridMultilevel"/>
    <w:tmpl w:val="9A704C72"/>
    <w:lvl w:ilvl="0" w:tplc="C776B1AC">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CF5181"/>
    <w:multiLevelType w:val="hybridMultilevel"/>
    <w:tmpl w:val="996C3C48"/>
    <w:lvl w:ilvl="0" w:tplc="C4462F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D842F01"/>
    <w:multiLevelType w:val="hybridMultilevel"/>
    <w:tmpl w:val="F56A8D62"/>
    <w:lvl w:ilvl="0" w:tplc="7BBA3516">
      <w:start w:val="2"/>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8D00C6"/>
    <w:multiLevelType w:val="hybridMultilevel"/>
    <w:tmpl w:val="B4689720"/>
    <w:lvl w:ilvl="0" w:tplc="58481F4A">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BB924D7"/>
    <w:multiLevelType w:val="hybridMultilevel"/>
    <w:tmpl w:val="6A280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C809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A86639A"/>
    <w:multiLevelType w:val="hybridMultilevel"/>
    <w:tmpl w:val="A016E3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D04637"/>
    <w:multiLevelType w:val="hybridMultilevel"/>
    <w:tmpl w:val="B1BC0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6515FC"/>
    <w:multiLevelType w:val="hybridMultilevel"/>
    <w:tmpl w:val="7CA42E04"/>
    <w:lvl w:ilvl="0" w:tplc="9A66CA88">
      <w:start w:val="1"/>
      <w:numFmt w:val="bullet"/>
      <w:lvlText w:val=""/>
      <w:lvlJc w:val="left"/>
      <w:pPr>
        <w:ind w:left="720" w:hanging="360"/>
      </w:pPr>
      <w:rPr>
        <w:rFonts w:ascii="Symbol" w:eastAsiaTheme="majorEastAsia"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FA1647"/>
    <w:multiLevelType w:val="hybridMultilevel"/>
    <w:tmpl w:val="B678ABD6"/>
    <w:lvl w:ilvl="0" w:tplc="19DECDE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0"/>
  </w:num>
  <w:num w:numId="5">
    <w:abstractNumId w:val="0"/>
  </w:num>
  <w:num w:numId="6">
    <w:abstractNumId w:val="0"/>
  </w:num>
  <w:num w:numId="7">
    <w:abstractNumId w:val="0"/>
  </w:num>
  <w:num w:numId="8">
    <w:abstractNumId w:val="0"/>
  </w:num>
  <w:num w:numId="9">
    <w:abstractNumId w:val="2"/>
  </w:num>
  <w:num w:numId="10">
    <w:abstractNumId w:val="7"/>
  </w:num>
  <w:num w:numId="11">
    <w:abstractNumId w:val="3"/>
  </w:num>
  <w:num w:numId="12">
    <w:abstractNumId w:val="15"/>
  </w:num>
  <w:num w:numId="13">
    <w:abstractNumId w:val="6"/>
  </w:num>
  <w:num w:numId="14">
    <w:abstractNumId w:val="8"/>
  </w:num>
  <w:num w:numId="15">
    <w:abstractNumId w:val="14"/>
  </w:num>
  <w:num w:numId="16">
    <w:abstractNumId w:val="11"/>
  </w:num>
  <w:num w:numId="17">
    <w:abstractNumId w:val="9"/>
  </w:num>
  <w:num w:numId="18">
    <w:abstractNumId w:val="5"/>
  </w:num>
  <w:num w:numId="19">
    <w:abstractNumId w:val="10"/>
  </w:num>
  <w:num w:numId="20">
    <w:abstractNumId w:val="13"/>
  </w:num>
  <w:num w:numId="21">
    <w:abstractNumId w:val="1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853"/>
    <w:rsid w:val="000012D0"/>
    <w:rsid w:val="00002428"/>
    <w:rsid w:val="0000449B"/>
    <w:rsid w:val="0000519A"/>
    <w:rsid w:val="0001192F"/>
    <w:rsid w:val="00013B40"/>
    <w:rsid w:val="000178C4"/>
    <w:rsid w:val="00033ADC"/>
    <w:rsid w:val="00042FCA"/>
    <w:rsid w:val="00046278"/>
    <w:rsid w:val="0005145B"/>
    <w:rsid w:val="000609BD"/>
    <w:rsid w:val="00066321"/>
    <w:rsid w:val="000666EC"/>
    <w:rsid w:val="00076AE9"/>
    <w:rsid w:val="00080BAA"/>
    <w:rsid w:val="00080C8E"/>
    <w:rsid w:val="0009389F"/>
    <w:rsid w:val="00094C3E"/>
    <w:rsid w:val="00096D2D"/>
    <w:rsid w:val="000A3862"/>
    <w:rsid w:val="000A79CF"/>
    <w:rsid w:val="000B2171"/>
    <w:rsid w:val="000C464F"/>
    <w:rsid w:val="000C4B52"/>
    <w:rsid w:val="000E482E"/>
    <w:rsid w:val="000E4A9E"/>
    <w:rsid w:val="000E5089"/>
    <w:rsid w:val="000F1CCA"/>
    <w:rsid w:val="000F3C10"/>
    <w:rsid w:val="000F4858"/>
    <w:rsid w:val="000F5E81"/>
    <w:rsid w:val="001052B1"/>
    <w:rsid w:val="00111954"/>
    <w:rsid w:val="001149FA"/>
    <w:rsid w:val="00117623"/>
    <w:rsid w:val="00135C61"/>
    <w:rsid w:val="0014399D"/>
    <w:rsid w:val="00166AE6"/>
    <w:rsid w:val="00172829"/>
    <w:rsid w:val="0017401C"/>
    <w:rsid w:val="0018088B"/>
    <w:rsid w:val="00183900"/>
    <w:rsid w:val="00185C42"/>
    <w:rsid w:val="00190587"/>
    <w:rsid w:val="001911D2"/>
    <w:rsid w:val="00194DA0"/>
    <w:rsid w:val="001A0B71"/>
    <w:rsid w:val="001A1A5A"/>
    <w:rsid w:val="001A5BE2"/>
    <w:rsid w:val="001B2AE2"/>
    <w:rsid w:val="001B35FD"/>
    <w:rsid w:val="001C5EB2"/>
    <w:rsid w:val="001D1C86"/>
    <w:rsid w:val="001E6D9C"/>
    <w:rsid w:val="0020031E"/>
    <w:rsid w:val="00201E0B"/>
    <w:rsid w:val="002042EB"/>
    <w:rsid w:val="00220F73"/>
    <w:rsid w:val="00227F10"/>
    <w:rsid w:val="00230DF6"/>
    <w:rsid w:val="00241D21"/>
    <w:rsid w:val="00242A91"/>
    <w:rsid w:val="00250522"/>
    <w:rsid w:val="00256FA4"/>
    <w:rsid w:val="00270526"/>
    <w:rsid w:val="00271F9B"/>
    <w:rsid w:val="00272682"/>
    <w:rsid w:val="002741D7"/>
    <w:rsid w:val="00287A76"/>
    <w:rsid w:val="002930D3"/>
    <w:rsid w:val="00295FAF"/>
    <w:rsid w:val="002A1FDF"/>
    <w:rsid w:val="002A2138"/>
    <w:rsid w:val="002B36A7"/>
    <w:rsid w:val="002C70A8"/>
    <w:rsid w:val="002D1D34"/>
    <w:rsid w:val="002F1425"/>
    <w:rsid w:val="002F358E"/>
    <w:rsid w:val="002F7076"/>
    <w:rsid w:val="00300041"/>
    <w:rsid w:val="00301475"/>
    <w:rsid w:val="003071F8"/>
    <w:rsid w:val="00312D55"/>
    <w:rsid w:val="00314D6E"/>
    <w:rsid w:val="00320014"/>
    <w:rsid w:val="003214A3"/>
    <w:rsid w:val="00323632"/>
    <w:rsid w:val="00327753"/>
    <w:rsid w:val="003335FD"/>
    <w:rsid w:val="00333683"/>
    <w:rsid w:val="00337244"/>
    <w:rsid w:val="003500DC"/>
    <w:rsid w:val="00353D78"/>
    <w:rsid w:val="003574A7"/>
    <w:rsid w:val="00357570"/>
    <w:rsid w:val="00361659"/>
    <w:rsid w:val="003633A0"/>
    <w:rsid w:val="00374ECB"/>
    <w:rsid w:val="00375006"/>
    <w:rsid w:val="003827C0"/>
    <w:rsid w:val="003847D1"/>
    <w:rsid w:val="003877DB"/>
    <w:rsid w:val="00391C37"/>
    <w:rsid w:val="003931BA"/>
    <w:rsid w:val="003B2B50"/>
    <w:rsid w:val="003B5793"/>
    <w:rsid w:val="003C0021"/>
    <w:rsid w:val="003C05A5"/>
    <w:rsid w:val="003C2A75"/>
    <w:rsid w:val="003D2ECD"/>
    <w:rsid w:val="003D7A47"/>
    <w:rsid w:val="003E17C0"/>
    <w:rsid w:val="003F193D"/>
    <w:rsid w:val="003F66FB"/>
    <w:rsid w:val="003F69F4"/>
    <w:rsid w:val="00401F0D"/>
    <w:rsid w:val="00416BC2"/>
    <w:rsid w:val="00417C94"/>
    <w:rsid w:val="00421191"/>
    <w:rsid w:val="004217F0"/>
    <w:rsid w:val="00423F45"/>
    <w:rsid w:val="00426FF8"/>
    <w:rsid w:val="00427C69"/>
    <w:rsid w:val="00431A97"/>
    <w:rsid w:val="00433CF7"/>
    <w:rsid w:val="00434144"/>
    <w:rsid w:val="004406E9"/>
    <w:rsid w:val="0044198B"/>
    <w:rsid w:val="00442CE9"/>
    <w:rsid w:val="00445ACF"/>
    <w:rsid w:val="00450046"/>
    <w:rsid w:val="00452594"/>
    <w:rsid w:val="00460767"/>
    <w:rsid w:val="00465F00"/>
    <w:rsid w:val="004759ED"/>
    <w:rsid w:val="00485E16"/>
    <w:rsid w:val="00486B5F"/>
    <w:rsid w:val="00490811"/>
    <w:rsid w:val="00490ABC"/>
    <w:rsid w:val="00493583"/>
    <w:rsid w:val="00494F31"/>
    <w:rsid w:val="004968A6"/>
    <w:rsid w:val="004978EF"/>
    <w:rsid w:val="004A6199"/>
    <w:rsid w:val="004B38DA"/>
    <w:rsid w:val="004B562B"/>
    <w:rsid w:val="004B7E1B"/>
    <w:rsid w:val="004C1A45"/>
    <w:rsid w:val="004C1CEB"/>
    <w:rsid w:val="004D6A70"/>
    <w:rsid w:val="004D6C4B"/>
    <w:rsid w:val="004D6EC8"/>
    <w:rsid w:val="004E0032"/>
    <w:rsid w:val="004E0C70"/>
    <w:rsid w:val="004E5F23"/>
    <w:rsid w:val="004E692B"/>
    <w:rsid w:val="004F2E62"/>
    <w:rsid w:val="004F4BF4"/>
    <w:rsid w:val="004F50C1"/>
    <w:rsid w:val="00500B93"/>
    <w:rsid w:val="00504BD2"/>
    <w:rsid w:val="00504F55"/>
    <w:rsid w:val="00521499"/>
    <w:rsid w:val="00523CD1"/>
    <w:rsid w:val="00524B53"/>
    <w:rsid w:val="00526F40"/>
    <w:rsid w:val="0053286C"/>
    <w:rsid w:val="005349A0"/>
    <w:rsid w:val="005363B6"/>
    <w:rsid w:val="005401FA"/>
    <w:rsid w:val="00561B1E"/>
    <w:rsid w:val="00561CCC"/>
    <w:rsid w:val="005625E9"/>
    <w:rsid w:val="005632EA"/>
    <w:rsid w:val="005646D6"/>
    <w:rsid w:val="005701EC"/>
    <w:rsid w:val="00570AB1"/>
    <w:rsid w:val="00574FC0"/>
    <w:rsid w:val="0057781C"/>
    <w:rsid w:val="00587918"/>
    <w:rsid w:val="00591F3D"/>
    <w:rsid w:val="005928CF"/>
    <w:rsid w:val="00593675"/>
    <w:rsid w:val="005939C5"/>
    <w:rsid w:val="00596AA7"/>
    <w:rsid w:val="00597B96"/>
    <w:rsid w:val="005A16D5"/>
    <w:rsid w:val="005A58D4"/>
    <w:rsid w:val="005A7757"/>
    <w:rsid w:val="005C0D66"/>
    <w:rsid w:val="005C7FCA"/>
    <w:rsid w:val="005D1BC7"/>
    <w:rsid w:val="005E3752"/>
    <w:rsid w:val="005E7CB4"/>
    <w:rsid w:val="00602AEA"/>
    <w:rsid w:val="0060533B"/>
    <w:rsid w:val="00605B20"/>
    <w:rsid w:val="00605CBF"/>
    <w:rsid w:val="006066A1"/>
    <w:rsid w:val="0060673D"/>
    <w:rsid w:val="006079DD"/>
    <w:rsid w:val="00623F2C"/>
    <w:rsid w:val="00623F88"/>
    <w:rsid w:val="00646BE3"/>
    <w:rsid w:val="0065171C"/>
    <w:rsid w:val="00653A8A"/>
    <w:rsid w:val="006576F7"/>
    <w:rsid w:val="00680A09"/>
    <w:rsid w:val="00680C21"/>
    <w:rsid w:val="00684802"/>
    <w:rsid w:val="00684AA0"/>
    <w:rsid w:val="00692771"/>
    <w:rsid w:val="006953E3"/>
    <w:rsid w:val="00695BBA"/>
    <w:rsid w:val="006A4CF9"/>
    <w:rsid w:val="006B175A"/>
    <w:rsid w:val="006B624C"/>
    <w:rsid w:val="006B7F21"/>
    <w:rsid w:val="006C4229"/>
    <w:rsid w:val="006C7891"/>
    <w:rsid w:val="006D5232"/>
    <w:rsid w:val="006D711F"/>
    <w:rsid w:val="006E0065"/>
    <w:rsid w:val="006E5244"/>
    <w:rsid w:val="006E6287"/>
    <w:rsid w:val="0070471A"/>
    <w:rsid w:val="00710EDD"/>
    <w:rsid w:val="0071240D"/>
    <w:rsid w:val="0071435B"/>
    <w:rsid w:val="00734D53"/>
    <w:rsid w:val="00735F5F"/>
    <w:rsid w:val="00755F1F"/>
    <w:rsid w:val="0076196A"/>
    <w:rsid w:val="00777E31"/>
    <w:rsid w:val="00782D64"/>
    <w:rsid w:val="00792664"/>
    <w:rsid w:val="00794628"/>
    <w:rsid w:val="007978DD"/>
    <w:rsid w:val="007A0B82"/>
    <w:rsid w:val="007A2B32"/>
    <w:rsid w:val="007A55E2"/>
    <w:rsid w:val="007B302F"/>
    <w:rsid w:val="007C2F61"/>
    <w:rsid w:val="007C37D1"/>
    <w:rsid w:val="007D5D09"/>
    <w:rsid w:val="007E4792"/>
    <w:rsid w:val="007F14E0"/>
    <w:rsid w:val="007F5EF7"/>
    <w:rsid w:val="007F7D06"/>
    <w:rsid w:val="0080001B"/>
    <w:rsid w:val="00804C20"/>
    <w:rsid w:val="00805C3A"/>
    <w:rsid w:val="00813BB1"/>
    <w:rsid w:val="008276D9"/>
    <w:rsid w:val="008320A1"/>
    <w:rsid w:val="00836C07"/>
    <w:rsid w:val="00850DEB"/>
    <w:rsid w:val="00852F9A"/>
    <w:rsid w:val="008573CE"/>
    <w:rsid w:val="0085759D"/>
    <w:rsid w:val="00861828"/>
    <w:rsid w:val="00861D61"/>
    <w:rsid w:val="008628B5"/>
    <w:rsid w:val="0087641D"/>
    <w:rsid w:val="008836E1"/>
    <w:rsid w:val="00890D34"/>
    <w:rsid w:val="008941EF"/>
    <w:rsid w:val="008A442F"/>
    <w:rsid w:val="008A592E"/>
    <w:rsid w:val="008A7C24"/>
    <w:rsid w:val="008B1C14"/>
    <w:rsid w:val="008B6FEB"/>
    <w:rsid w:val="008C15E1"/>
    <w:rsid w:val="008C4801"/>
    <w:rsid w:val="008C4E2A"/>
    <w:rsid w:val="008D1943"/>
    <w:rsid w:val="008D6B19"/>
    <w:rsid w:val="008E1F1B"/>
    <w:rsid w:val="008E3BC1"/>
    <w:rsid w:val="008F54DE"/>
    <w:rsid w:val="008F7E29"/>
    <w:rsid w:val="00901979"/>
    <w:rsid w:val="00926B27"/>
    <w:rsid w:val="009310B2"/>
    <w:rsid w:val="009313D8"/>
    <w:rsid w:val="0093246F"/>
    <w:rsid w:val="009345EB"/>
    <w:rsid w:val="00934C9E"/>
    <w:rsid w:val="0094271F"/>
    <w:rsid w:val="0095550C"/>
    <w:rsid w:val="00957539"/>
    <w:rsid w:val="00960AA8"/>
    <w:rsid w:val="00964AB0"/>
    <w:rsid w:val="009708BE"/>
    <w:rsid w:val="009722D7"/>
    <w:rsid w:val="00975A2E"/>
    <w:rsid w:val="009770EB"/>
    <w:rsid w:val="009827A9"/>
    <w:rsid w:val="009900A2"/>
    <w:rsid w:val="009A6D18"/>
    <w:rsid w:val="009B0041"/>
    <w:rsid w:val="009B1D6E"/>
    <w:rsid w:val="009B2F29"/>
    <w:rsid w:val="009C021F"/>
    <w:rsid w:val="009C43C3"/>
    <w:rsid w:val="009D2522"/>
    <w:rsid w:val="009D39C9"/>
    <w:rsid w:val="009D545A"/>
    <w:rsid w:val="009E1573"/>
    <w:rsid w:val="009F2E2A"/>
    <w:rsid w:val="009F49F6"/>
    <w:rsid w:val="009F4AD0"/>
    <w:rsid w:val="009F6977"/>
    <w:rsid w:val="00A03454"/>
    <w:rsid w:val="00A062CB"/>
    <w:rsid w:val="00A1069A"/>
    <w:rsid w:val="00A142CF"/>
    <w:rsid w:val="00A155FD"/>
    <w:rsid w:val="00A31BB9"/>
    <w:rsid w:val="00A37109"/>
    <w:rsid w:val="00A42DE4"/>
    <w:rsid w:val="00A45A37"/>
    <w:rsid w:val="00A45D5F"/>
    <w:rsid w:val="00A47650"/>
    <w:rsid w:val="00A52F42"/>
    <w:rsid w:val="00A53EF7"/>
    <w:rsid w:val="00A55B50"/>
    <w:rsid w:val="00A5783C"/>
    <w:rsid w:val="00A62CB6"/>
    <w:rsid w:val="00A649E3"/>
    <w:rsid w:val="00A6643B"/>
    <w:rsid w:val="00A70939"/>
    <w:rsid w:val="00A713B3"/>
    <w:rsid w:val="00A730AF"/>
    <w:rsid w:val="00A76647"/>
    <w:rsid w:val="00A8099B"/>
    <w:rsid w:val="00A81AD4"/>
    <w:rsid w:val="00A8478E"/>
    <w:rsid w:val="00AA2110"/>
    <w:rsid w:val="00AA4B03"/>
    <w:rsid w:val="00AA4EE8"/>
    <w:rsid w:val="00AB6BC5"/>
    <w:rsid w:val="00AC73E0"/>
    <w:rsid w:val="00AD7F6D"/>
    <w:rsid w:val="00AE0695"/>
    <w:rsid w:val="00AE16EE"/>
    <w:rsid w:val="00AE304D"/>
    <w:rsid w:val="00AE6171"/>
    <w:rsid w:val="00AE6E9F"/>
    <w:rsid w:val="00AF16C3"/>
    <w:rsid w:val="00AF26AD"/>
    <w:rsid w:val="00AF3D50"/>
    <w:rsid w:val="00AF4D1A"/>
    <w:rsid w:val="00B020B7"/>
    <w:rsid w:val="00B03CDA"/>
    <w:rsid w:val="00B149A1"/>
    <w:rsid w:val="00B209BD"/>
    <w:rsid w:val="00B33A32"/>
    <w:rsid w:val="00B50E6C"/>
    <w:rsid w:val="00B56415"/>
    <w:rsid w:val="00B61BE8"/>
    <w:rsid w:val="00B72BA8"/>
    <w:rsid w:val="00B74DD1"/>
    <w:rsid w:val="00B809C8"/>
    <w:rsid w:val="00B934FD"/>
    <w:rsid w:val="00BA1A30"/>
    <w:rsid w:val="00BA2C0D"/>
    <w:rsid w:val="00BC536D"/>
    <w:rsid w:val="00BD39C3"/>
    <w:rsid w:val="00BF1057"/>
    <w:rsid w:val="00BF62DD"/>
    <w:rsid w:val="00C04E2A"/>
    <w:rsid w:val="00C15925"/>
    <w:rsid w:val="00C2206D"/>
    <w:rsid w:val="00C27375"/>
    <w:rsid w:val="00C310FD"/>
    <w:rsid w:val="00C345AD"/>
    <w:rsid w:val="00C504DA"/>
    <w:rsid w:val="00C557D6"/>
    <w:rsid w:val="00C5623B"/>
    <w:rsid w:val="00C575FA"/>
    <w:rsid w:val="00C57FEA"/>
    <w:rsid w:val="00C61BA6"/>
    <w:rsid w:val="00C65C61"/>
    <w:rsid w:val="00C724E3"/>
    <w:rsid w:val="00C77C0A"/>
    <w:rsid w:val="00C82748"/>
    <w:rsid w:val="00C94961"/>
    <w:rsid w:val="00C94F75"/>
    <w:rsid w:val="00C9760D"/>
    <w:rsid w:val="00CB3E54"/>
    <w:rsid w:val="00CC3601"/>
    <w:rsid w:val="00CC3853"/>
    <w:rsid w:val="00CC4B8F"/>
    <w:rsid w:val="00CD4480"/>
    <w:rsid w:val="00CD5FB7"/>
    <w:rsid w:val="00CE587A"/>
    <w:rsid w:val="00CF4AA8"/>
    <w:rsid w:val="00D02B77"/>
    <w:rsid w:val="00D03C36"/>
    <w:rsid w:val="00D10368"/>
    <w:rsid w:val="00D109DF"/>
    <w:rsid w:val="00D10C77"/>
    <w:rsid w:val="00D1592B"/>
    <w:rsid w:val="00D27961"/>
    <w:rsid w:val="00D345B7"/>
    <w:rsid w:val="00D3644E"/>
    <w:rsid w:val="00D5091A"/>
    <w:rsid w:val="00D52AD2"/>
    <w:rsid w:val="00D53979"/>
    <w:rsid w:val="00D56F9F"/>
    <w:rsid w:val="00D602F5"/>
    <w:rsid w:val="00D607C9"/>
    <w:rsid w:val="00D66292"/>
    <w:rsid w:val="00D718D3"/>
    <w:rsid w:val="00D74F19"/>
    <w:rsid w:val="00D86086"/>
    <w:rsid w:val="00DA2DBB"/>
    <w:rsid w:val="00DA58EE"/>
    <w:rsid w:val="00DA78DE"/>
    <w:rsid w:val="00DB484A"/>
    <w:rsid w:val="00DB54AE"/>
    <w:rsid w:val="00DB6D8B"/>
    <w:rsid w:val="00DD0C8B"/>
    <w:rsid w:val="00DE1A39"/>
    <w:rsid w:val="00DE2A33"/>
    <w:rsid w:val="00DF2C55"/>
    <w:rsid w:val="00E0037D"/>
    <w:rsid w:val="00E07B04"/>
    <w:rsid w:val="00E246D9"/>
    <w:rsid w:val="00E411B8"/>
    <w:rsid w:val="00E452DA"/>
    <w:rsid w:val="00E45FCC"/>
    <w:rsid w:val="00E52AAA"/>
    <w:rsid w:val="00E61297"/>
    <w:rsid w:val="00E61BE6"/>
    <w:rsid w:val="00E67E5D"/>
    <w:rsid w:val="00E76CB2"/>
    <w:rsid w:val="00E8269E"/>
    <w:rsid w:val="00E85D2A"/>
    <w:rsid w:val="00E86ED4"/>
    <w:rsid w:val="00E877B3"/>
    <w:rsid w:val="00E95CF9"/>
    <w:rsid w:val="00E96515"/>
    <w:rsid w:val="00E96E9D"/>
    <w:rsid w:val="00EA2B09"/>
    <w:rsid w:val="00EA7107"/>
    <w:rsid w:val="00EA7988"/>
    <w:rsid w:val="00EB26B0"/>
    <w:rsid w:val="00EC5326"/>
    <w:rsid w:val="00EC6CCF"/>
    <w:rsid w:val="00EC766F"/>
    <w:rsid w:val="00ED0C87"/>
    <w:rsid w:val="00ED62B5"/>
    <w:rsid w:val="00ED749C"/>
    <w:rsid w:val="00EE1585"/>
    <w:rsid w:val="00EE5586"/>
    <w:rsid w:val="00EF5617"/>
    <w:rsid w:val="00F01058"/>
    <w:rsid w:val="00F03529"/>
    <w:rsid w:val="00F14D93"/>
    <w:rsid w:val="00F17AE4"/>
    <w:rsid w:val="00F21F09"/>
    <w:rsid w:val="00F22995"/>
    <w:rsid w:val="00F274DA"/>
    <w:rsid w:val="00F279A3"/>
    <w:rsid w:val="00F31ED8"/>
    <w:rsid w:val="00F40DF0"/>
    <w:rsid w:val="00F44293"/>
    <w:rsid w:val="00F45258"/>
    <w:rsid w:val="00F57E4D"/>
    <w:rsid w:val="00F628E2"/>
    <w:rsid w:val="00F66060"/>
    <w:rsid w:val="00F67E0A"/>
    <w:rsid w:val="00F75086"/>
    <w:rsid w:val="00F8307C"/>
    <w:rsid w:val="00F9190B"/>
    <w:rsid w:val="00F92B13"/>
    <w:rsid w:val="00FA02D1"/>
    <w:rsid w:val="00FB0EBF"/>
    <w:rsid w:val="00FB57F0"/>
    <w:rsid w:val="00FB6290"/>
    <w:rsid w:val="00FC1F2D"/>
    <w:rsid w:val="00FC6980"/>
    <w:rsid w:val="00FD55F9"/>
    <w:rsid w:val="00FD639C"/>
    <w:rsid w:val="00FD6A25"/>
    <w:rsid w:val="00FD7265"/>
    <w:rsid w:val="00FD7C27"/>
    <w:rsid w:val="00FF0304"/>
    <w:rsid w:val="00FF4E27"/>
    <w:rsid w:val="00FF5C9D"/>
    <w:rsid w:val="00FF6E2D"/>
    <w:rsid w:val="00FF7D0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3D4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79A3"/>
    <w:pPr>
      <w:jc w:val="both"/>
    </w:pPr>
    <w:rPr>
      <w:rFonts w:ascii="Arial" w:hAnsi="Arial"/>
    </w:rPr>
  </w:style>
  <w:style w:type="paragraph" w:styleId="Heading1">
    <w:name w:val="heading 1"/>
    <w:basedOn w:val="Normal"/>
    <w:next w:val="Normal"/>
    <w:link w:val="Heading1Char"/>
    <w:uiPriority w:val="9"/>
    <w:qFormat/>
    <w:rsid w:val="00F4429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rsid w:val="00FF5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660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279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29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FF5C9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660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279A3"/>
    <w:rPr>
      <w:rFonts w:asciiTheme="majorHAnsi" w:eastAsiaTheme="majorEastAsia" w:hAnsiTheme="majorHAnsi" w:cstheme="majorBidi"/>
      <w:b/>
      <w:bCs/>
      <w:i/>
      <w:iCs/>
      <w:color w:val="4F81BD" w:themeColor="accent1"/>
    </w:rPr>
  </w:style>
  <w:style w:type="character" w:styleId="FootnoteReference">
    <w:name w:val="footnote reference"/>
    <w:basedOn w:val="DefaultParagraphFont"/>
    <w:uiPriority w:val="99"/>
    <w:unhideWhenUsed/>
    <w:rsid w:val="009B2F29"/>
    <w:rPr>
      <w:rFonts w:ascii="Helvetica Neue" w:hAnsi="Helvetica Neue"/>
      <w:vertAlign w:val="superscript"/>
    </w:rPr>
  </w:style>
  <w:style w:type="paragraph" w:styleId="ListNumber">
    <w:name w:val="List Number"/>
    <w:basedOn w:val="Normal"/>
    <w:autoRedefine/>
    <w:uiPriority w:val="99"/>
    <w:unhideWhenUsed/>
    <w:rsid w:val="009B2F29"/>
    <w:pPr>
      <w:numPr>
        <w:numId w:val="3"/>
      </w:numPr>
      <w:ind w:right="288"/>
    </w:pPr>
    <w:rPr>
      <w:rFonts w:ascii="Helvetica Neue" w:hAnsi="Helvetica Neue"/>
    </w:rPr>
  </w:style>
  <w:style w:type="paragraph" w:styleId="ListNumber2">
    <w:name w:val="List Number 2"/>
    <w:basedOn w:val="List"/>
    <w:autoRedefine/>
    <w:uiPriority w:val="99"/>
    <w:unhideWhenUsed/>
    <w:rsid w:val="009B2F29"/>
    <w:pPr>
      <w:numPr>
        <w:numId w:val="8"/>
      </w:numPr>
      <w:spacing w:after="120"/>
      <w:ind w:right="288"/>
    </w:pPr>
    <w:rPr>
      <w:rFonts w:ascii="Helvetica Neue" w:hAnsi="Helvetica Neue"/>
    </w:rPr>
  </w:style>
  <w:style w:type="paragraph" w:styleId="List">
    <w:name w:val="List"/>
    <w:basedOn w:val="Normal"/>
    <w:uiPriority w:val="99"/>
    <w:semiHidden/>
    <w:unhideWhenUsed/>
    <w:rsid w:val="009B2F29"/>
    <w:pPr>
      <w:ind w:left="360" w:hanging="360"/>
      <w:contextualSpacing/>
    </w:pPr>
  </w:style>
  <w:style w:type="paragraph" w:customStyle="1" w:styleId="listcode">
    <w:name w:val="list_code"/>
    <w:basedOn w:val="ListNumber2"/>
    <w:next w:val="ListNumber2"/>
    <w:autoRedefine/>
    <w:rsid w:val="009B2F29"/>
    <w:pPr>
      <w:numPr>
        <w:numId w:val="0"/>
      </w:numPr>
      <w:spacing w:after="0" w:line="360" w:lineRule="auto"/>
    </w:pPr>
    <w:rPr>
      <w:rFonts w:ascii="Courier New" w:hAnsi="Courier New"/>
    </w:rPr>
  </w:style>
  <w:style w:type="paragraph" w:customStyle="1" w:styleId="ListCode2">
    <w:name w:val="ListCode2"/>
    <w:basedOn w:val="listcode"/>
    <w:next w:val="listcode"/>
    <w:autoRedefine/>
    <w:rsid w:val="009B2F29"/>
  </w:style>
  <w:style w:type="paragraph" w:customStyle="1" w:styleId="xmlflags">
    <w:name w:val="xml/flags"/>
    <w:basedOn w:val="Normal"/>
    <w:next w:val="Normal"/>
    <w:autoRedefine/>
    <w:rsid w:val="009B2F29"/>
    <w:pPr>
      <w:pBdr>
        <w:top w:val="single" w:sz="4" w:space="1" w:color="auto" w:shadow="1"/>
        <w:left w:val="single" w:sz="4" w:space="4" w:color="auto" w:shadow="1"/>
        <w:bottom w:val="single" w:sz="4" w:space="1" w:color="auto" w:shadow="1"/>
        <w:right w:val="single" w:sz="4" w:space="4" w:color="auto" w:shadow="1"/>
      </w:pBdr>
      <w:spacing w:before="200" w:line="360" w:lineRule="auto"/>
      <w:ind w:left="432" w:right="288"/>
      <w:contextualSpacing/>
    </w:pPr>
    <w:rPr>
      <w:rFonts w:ascii="Courier New" w:hAnsi="Courier New"/>
      <w:sz w:val="20"/>
      <w:szCs w:val="20"/>
    </w:rPr>
  </w:style>
  <w:style w:type="paragraph" w:customStyle="1" w:styleId="Titlediss">
    <w:name w:val="Title_diss"/>
    <w:basedOn w:val="Normal"/>
    <w:qFormat/>
    <w:rsid w:val="00CF4AA8"/>
    <w:pPr>
      <w:spacing w:line="360" w:lineRule="auto"/>
      <w:jc w:val="center"/>
    </w:pPr>
  </w:style>
  <w:style w:type="paragraph" w:customStyle="1" w:styleId="Style1">
    <w:name w:val="Style1"/>
    <w:basedOn w:val="Titlediss"/>
    <w:rsid w:val="00934C9E"/>
  </w:style>
  <w:style w:type="paragraph" w:customStyle="1" w:styleId="TITLECAP">
    <w:name w:val="TITLE_CAP"/>
    <w:basedOn w:val="Titlediss"/>
    <w:next w:val="Normal"/>
    <w:autoRedefine/>
    <w:qFormat/>
    <w:rsid w:val="00AE6E9F"/>
    <w:pPr>
      <w:spacing w:line="480" w:lineRule="auto"/>
    </w:pPr>
    <w:rPr>
      <w:b/>
    </w:rPr>
  </w:style>
  <w:style w:type="paragraph" w:styleId="Footer">
    <w:name w:val="footer"/>
    <w:basedOn w:val="Normal"/>
    <w:link w:val="FooterChar"/>
    <w:uiPriority w:val="99"/>
    <w:unhideWhenUsed/>
    <w:rsid w:val="00934C9E"/>
    <w:pPr>
      <w:tabs>
        <w:tab w:val="center" w:pos="4320"/>
        <w:tab w:val="right" w:pos="8640"/>
      </w:tabs>
      <w:spacing w:after="0"/>
    </w:pPr>
  </w:style>
  <w:style w:type="character" w:customStyle="1" w:styleId="FooterChar">
    <w:name w:val="Footer Char"/>
    <w:basedOn w:val="DefaultParagraphFont"/>
    <w:link w:val="Footer"/>
    <w:uiPriority w:val="99"/>
    <w:rsid w:val="00934C9E"/>
    <w:rPr>
      <w:rFonts w:ascii="Arial" w:hAnsi="Arial"/>
    </w:rPr>
  </w:style>
  <w:style w:type="character" w:styleId="PageNumber">
    <w:name w:val="page number"/>
    <w:basedOn w:val="DefaultParagraphFont"/>
    <w:uiPriority w:val="99"/>
    <w:semiHidden/>
    <w:unhideWhenUsed/>
    <w:rsid w:val="00934C9E"/>
  </w:style>
  <w:style w:type="paragraph" w:styleId="Header">
    <w:name w:val="header"/>
    <w:basedOn w:val="Normal"/>
    <w:link w:val="HeaderChar"/>
    <w:uiPriority w:val="99"/>
    <w:unhideWhenUsed/>
    <w:rsid w:val="00934C9E"/>
    <w:pPr>
      <w:tabs>
        <w:tab w:val="center" w:pos="4320"/>
        <w:tab w:val="right" w:pos="8640"/>
      </w:tabs>
      <w:spacing w:after="0"/>
    </w:pPr>
  </w:style>
  <w:style w:type="character" w:customStyle="1" w:styleId="HeaderChar">
    <w:name w:val="Header Char"/>
    <w:basedOn w:val="DefaultParagraphFont"/>
    <w:link w:val="Header"/>
    <w:uiPriority w:val="99"/>
    <w:rsid w:val="00934C9E"/>
    <w:rPr>
      <w:rFonts w:ascii="Arial" w:hAnsi="Arial"/>
    </w:rPr>
  </w:style>
  <w:style w:type="paragraph" w:styleId="TOC1">
    <w:name w:val="toc 1"/>
    <w:basedOn w:val="Normal"/>
    <w:next w:val="Normal"/>
    <w:autoRedefine/>
    <w:uiPriority w:val="39"/>
    <w:unhideWhenUsed/>
    <w:rsid w:val="00FF5C9D"/>
    <w:pPr>
      <w:tabs>
        <w:tab w:val="right" w:leader="dot" w:pos="8990"/>
      </w:tabs>
      <w:spacing w:before="120" w:after="0"/>
    </w:pPr>
    <w:rPr>
      <w:rFonts w:asciiTheme="minorHAnsi" w:hAnsiTheme="minorHAnsi"/>
      <w:b/>
    </w:rPr>
  </w:style>
  <w:style w:type="paragraph" w:styleId="TOC2">
    <w:name w:val="toc 2"/>
    <w:basedOn w:val="Normal"/>
    <w:next w:val="Normal"/>
    <w:autoRedefine/>
    <w:uiPriority w:val="39"/>
    <w:unhideWhenUsed/>
    <w:rsid w:val="00F44293"/>
    <w:pPr>
      <w:spacing w:after="0"/>
      <w:ind w:left="240"/>
    </w:pPr>
    <w:rPr>
      <w:rFonts w:asciiTheme="minorHAnsi" w:hAnsiTheme="minorHAnsi"/>
      <w:b/>
      <w:sz w:val="22"/>
      <w:szCs w:val="22"/>
    </w:rPr>
  </w:style>
  <w:style w:type="paragraph" w:styleId="TOC3">
    <w:name w:val="toc 3"/>
    <w:basedOn w:val="Normal"/>
    <w:next w:val="Normal"/>
    <w:autoRedefine/>
    <w:uiPriority w:val="39"/>
    <w:unhideWhenUsed/>
    <w:rsid w:val="00F44293"/>
    <w:pPr>
      <w:spacing w:after="0"/>
      <w:ind w:left="480"/>
    </w:pPr>
    <w:rPr>
      <w:rFonts w:asciiTheme="minorHAnsi" w:hAnsiTheme="minorHAnsi"/>
      <w:sz w:val="22"/>
      <w:szCs w:val="22"/>
    </w:rPr>
  </w:style>
  <w:style w:type="paragraph" w:styleId="TOC4">
    <w:name w:val="toc 4"/>
    <w:basedOn w:val="Normal"/>
    <w:next w:val="Normal"/>
    <w:autoRedefine/>
    <w:uiPriority w:val="39"/>
    <w:unhideWhenUsed/>
    <w:rsid w:val="00F44293"/>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44293"/>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44293"/>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44293"/>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44293"/>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44293"/>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FF5C9D"/>
    <w:pPr>
      <w:spacing w:line="276" w:lineRule="auto"/>
      <w:outlineLvl w:val="9"/>
    </w:pPr>
    <w:rPr>
      <w:rFonts w:ascii="Arial" w:hAnsi="Arial"/>
      <w:color w:val="auto"/>
      <w:sz w:val="28"/>
      <w:szCs w:val="28"/>
      <w:lang w:eastAsia="en-US"/>
    </w:rPr>
  </w:style>
  <w:style w:type="paragraph" w:styleId="BalloonText">
    <w:name w:val="Balloon Text"/>
    <w:basedOn w:val="Normal"/>
    <w:link w:val="BalloonTextChar"/>
    <w:uiPriority w:val="99"/>
    <w:semiHidden/>
    <w:unhideWhenUsed/>
    <w:rsid w:val="00F44293"/>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4293"/>
    <w:rPr>
      <w:rFonts w:ascii="Lucida Grande" w:hAnsi="Lucida Grande" w:cs="Lucida Grande"/>
      <w:sz w:val="18"/>
      <w:szCs w:val="18"/>
    </w:rPr>
  </w:style>
  <w:style w:type="paragraph" w:customStyle="1" w:styleId="SectionHeading">
    <w:name w:val="Section Heading"/>
    <w:basedOn w:val="Heading2"/>
    <w:next w:val="Text"/>
    <w:autoRedefine/>
    <w:qFormat/>
    <w:rsid w:val="00DB54AE"/>
    <w:pPr>
      <w:spacing w:before="120" w:after="120"/>
      <w:jc w:val="center"/>
    </w:pPr>
    <w:rPr>
      <w:rFonts w:ascii="Arial" w:hAnsi="Arial"/>
      <w:b w:val="0"/>
      <w:color w:val="auto"/>
      <w:sz w:val="24"/>
      <w:u w:val="single"/>
    </w:rPr>
  </w:style>
  <w:style w:type="paragraph" w:customStyle="1" w:styleId="Text">
    <w:name w:val="Text"/>
    <w:basedOn w:val="Normal"/>
    <w:qFormat/>
    <w:rsid w:val="006E6287"/>
    <w:pPr>
      <w:spacing w:before="120" w:after="120" w:line="360" w:lineRule="auto"/>
    </w:pPr>
  </w:style>
  <w:style w:type="paragraph" w:customStyle="1" w:styleId="SectionHeadingBOLD">
    <w:name w:val="Section Heading BOLD"/>
    <w:basedOn w:val="Heading1"/>
    <w:next w:val="Normal"/>
    <w:qFormat/>
    <w:rsid w:val="00FF5C9D"/>
    <w:pPr>
      <w:spacing w:line="480" w:lineRule="auto"/>
      <w:jc w:val="center"/>
    </w:pPr>
    <w:rPr>
      <w:rFonts w:ascii="Arial" w:hAnsi="Arial"/>
      <w:color w:val="auto"/>
      <w:sz w:val="24"/>
    </w:rPr>
  </w:style>
  <w:style w:type="paragraph" w:customStyle="1" w:styleId="ChapterHeading">
    <w:name w:val="Chapter Heading"/>
    <w:basedOn w:val="Heading1"/>
    <w:next w:val="SectionHeading"/>
    <w:autoRedefine/>
    <w:qFormat/>
    <w:rsid w:val="00FD6A25"/>
    <w:pPr>
      <w:spacing w:before="0" w:line="480" w:lineRule="auto"/>
      <w:jc w:val="center"/>
    </w:pPr>
    <w:rPr>
      <w:rFonts w:ascii="Arial" w:hAnsi="Arial"/>
      <w:b w:val="0"/>
      <w:bCs w:val="0"/>
      <w:caps/>
      <w:color w:val="auto"/>
      <w:sz w:val="24"/>
      <w:szCs w:val="24"/>
    </w:rPr>
  </w:style>
  <w:style w:type="paragraph" w:customStyle="1" w:styleId="ChapterTITLE">
    <w:name w:val="Chapter_TITLE"/>
    <w:basedOn w:val="ChapterHeading"/>
    <w:next w:val="ChapterHeading"/>
    <w:autoRedefine/>
    <w:qFormat/>
    <w:rsid w:val="00684802"/>
    <w:rPr>
      <w:b/>
      <w:bCs/>
      <w:vanish/>
    </w:rPr>
  </w:style>
  <w:style w:type="paragraph" w:customStyle="1" w:styleId="doublesub">
    <w:name w:val="doublesub"/>
    <w:basedOn w:val="Heading3"/>
    <w:next w:val="Text"/>
    <w:qFormat/>
    <w:rsid w:val="00DB54AE"/>
    <w:rPr>
      <w:rFonts w:ascii="Arial" w:hAnsi="Arial"/>
      <w:b w:val="0"/>
      <w:i/>
      <w:color w:val="auto"/>
    </w:rPr>
  </w:style>
  <w:style w:type="character" w:styleId="CommentReference">
    <w:name w:val="annotation reference"/>
    <w:basedOn w:val="DefaultParagraphFont"/>
    <w:uiPriority w:val="99"/>
    <w:semiHidden/>
    <w:unhideWhenUsed/>
    <w:rsid w:val="00F279A3"/>
    <w:rPr>
      <w:sz w:val="18"/>
      <w:szCs w:val="18"/>
    </w:rPr>
  </w:style>
  <w:style w:type="paragraph" w:styleId="CommentText">
    <w:name w:val="annotation text"/>
    <w:basedOn w:val="Normal"/>
    <w:link w:val="CommentTextChar"/>
    <w:uiPriority w:val="99"/>
    <w:semiHidden/>
    <w:unhideWhenUsed/>
    <w:rsid w:val="00F279A3"/>
  </w:style>
  <w:style w:type="character" w:customStyle="1" w:styleId="CommentTextChar">
    <w:name w:val="Comment Text Char"/>
    <w:basedOn w:val="DefaultParagraphFont"/>
    <w:link w:val="CommentText"/>
    <w:uiPriority w:val="99"/>
    <w:semiHidden/>
    <w:rsid w:val="00F279A3"/>
    <w:rPr>
      <w:rFonts w:ascii="Arial" w:hAnsi="Arial"/>
    </w:rPr>
  </w:style>
  <w:style w:type="paragraph" w:styleId="TableofFigures">
    <w:name w:val="table of figures"/>
    <w:basedOn w:val="Normal"/>
    <w:next w:val="Normal"/>
    <w:uiPriority w:val="99"/>
    <w:unhideWhenUsed/>
    <w:rsid w:val="00792664"/>
    <w:pPr>
      <w:ind w:left="480" w:hanging="480"/>
    </w:pPr>
  </w:style>
  <w:style w:type="paragraph" w:customStyle="1" w:styleId="Style2">
    <w:name w:val="Style2"/>
    <w:basedOn w:val="TableofFigures"/>
    <w:autoRedefine/>
    <w:rsid w:val="00792664"/>
  </w:style>
  <w:style w:type="paragraph" w:customStyle="1" w:styleId="Style3">
    <w:name w:val="Style3"/>
    <w:basedOn w:val="TableofFigures"/>
    <w:autoRedefine/>
    <w:rsid w:val="00792664"/>
  </w:style>
  <w:style w:type="paragraph" w:customStyle="1" w:styleId="FigureHeading">
    <w:name w:val="FigureHeading"/>
    <w:basedOn w:val="Normal"/>
    <w:next w:val="figurecaptiontext"/>
    <w:autoRedefine/>
    <w:qFormat/>
    <w:rsid w:val="00A37109"/>
    <w:pPr>
      <w:spacing w:after="0"/>
    </w:pPr>
    <w:rPr>
      <w:b/>
    </w:rPr>
  </w:style>
  <w:style w:type="paragraph" w:customStyle="1" w:styleId="figurecaptiontext">
    <w:name w:val="figurecaptiontext"/>
    <w:basedOn w:val="Text"/>
    <w:next w:val="Text"/>
    <w:autoRedefine/>
    <w:qFormat/>
    <w:rsid w:val="00680C21"/>
    <w:pPr>
      <w:spacing w:before="0" w:after="0" w:line="240" w:lineRule="auto"/>
    </w:pPr>
    <w:rPr>
      <w:sz w:val="20"/>
      <w:szCs w:val="20"/>
    </w:rPr>
  </w:style>
  <w:style w:type="paragraph" w:customStyle="1" w:styleId="TableHeading">
    <w:name w:val="TableHeading"/>
    <w:basedOn w:val="FigureHeading"/>
    <w:next w:val="Text"/>
    <w:qFormat/>
    <w:rsid w:val="00493583"/>
  </w:style>
  <w:style w:type="paragraph" w:customStyle="1" w:styleId="tablecaption">
    <w:name w:val="tablecaption"/>
    <w:basedOn w:val="figurecaptiontext"/>
    <w:qFormat/>
    <w:rsid w:val="00901979"/>
  </w:style>
  <w:style w:type="paragraph" w:customStyle="1" w:styleId="Title1">
    <w:name w:val="Title1"/>
    <w:basedOn w:val="Heading1"/>
    <w:next w:val="ChapterHeading"/>
    <w:rsid w:val="004A6199"/>
    <w:rPr>
      <w:b w:val="0"/>
      <w:color w:val="auto"/>
      <w:sz w:val="24"/>
    </w:rPr>
  </w:style>
  <w:style w:type="paragraph" w:styleId="Title">
    <w:name w:val="Title"/>
    <w:basedOn w:val="Normal"/>
    <w:next w:val="Normal"/>
    <w:link w:val="TitleChar"/>
    <w:uiPriority w:val="10"/>
    <w:rsid w:val="004A61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6199"/>
    <w:rPr>
      <w:rFonts w:asciiTheme="majorHAnsi" w:eastAsiaTheme="majorEastAsia" w:hAnsiTheme="majorHAnsi" w:cstheme="majorBidi"/>
      <w:color w:val="17365D" w:themeColor="text2" w:themeShade="BF"/>
      <w:spacing w:val="5"/>
      <w:kern w:val="28"/>
      <w:sz w:val="52"/>
      <w:szCs w:val="52"/>
    </w:rPr>
  </w:style>
  <w:style w:type="paragraph" w:customStyle="1" w:styleId="TITLENEW">
    <w:name w:val="TITLE_NEW"/>
    <w:basedOn w:val="Heading1"/>
    <w:autoRedefine/>
    <w:qFormat/>
    <w:rsid w:val="004A6199"/>
    <w:pPr>
      <w:jc w:val="center"/>
    </w:pPr>
    <w:rPr>
      <w:rFonts w:ascii="Arial" w:hAnsi="Arial"/>
      <w:b w:val="0"/>
      <w:color w:val="auto"/>
      <w:sz w:val="24"/>
    </w:rPr>
  </w:style>
  <w:style w:type="paragraph" w:customStyle="1" w:styleId="ref">
    <w:name w:val="ref"/>
    <w:basedOn w:val="Normal"/>
    <w:qFormat/>
    <w:rsid w:val="008836E1"/>
    <w:pPr>
      <w:widowControl w:val="0"/>
      <w:tabs>
        <w:tab w:val="left" w:pos="800"/>
      </w:tabs>
      <w:autoSpaceDE w:val="0"/>
      <w:autoSpaceDN w:val="0"/>
      <w:adjustRightInd w:val="0"/>
      <w:spacing w:after="0" w:line="360" w:lineRule="auto"/>
      <w:ind w:left="800" w:hanging="800"/>
    </w:pPr>
    <w:rPr>
      <w:sz w:val="20"/>
      <w:szCs w:val="20"/>
    </w:rPr>
  </w:style>
  <w:style w:type="character" w:customStyle="1" w:styleId="CommentSubjectChar">
    <w:name w:val="Comment Subject Char"/>
    <w:basedOn w:val="CommentTextChar"/>
    <w:link w:val="CommentSubject"/>
    <w:uiPriority w:val="99"/>
    <w:semiHidden/>
    <w:rsid w:val="0014399D"/>
    <w:rPr>
      <w:rFonts w:ascii="Cambria" w:eastAsia="MS Mincho" w:hAnsi="Cambria" w:cs="Times New Roman"/>
      <w:b/>
      <w:bCs/>
      <w:sz w:val="20"/>
      <w:szCs w:val="20"/>
      <w:lang w:eastAsia="en-US"/>
    </w:rPr>
  </w:style>
  <w:style w:type="paragraph" w:styleId="CommentSubject">
    <w:name w:val="annotation subject"/>
    <w:basedOn w:val="CommentText"/>
    <w:next w:val="CommentText"/>
    <w:link w:val="CommentSubjectChar"/>
    <w:uiPriority w:val="99"/>
    <w:semiHidden/>
    <w:unhideWhenUsed/>
    <w:rsid w:val="0014399D"/>
    <w:pPr>
      <w:spacing w:after="0"/>
      <w:jc w:val="left"/>
    </w:pPr>
    <w:rPr>
      <w:rFonts w:ascii="Cambria" w:eastAsia="MS Mincho" w:hAnsi="Cambria" w:cs="Times New Roman"/>
      <w:b/>
      <w:bCs/>
      <w:sz w:val="20"/>
      <w:szCs w:val="20"/>
      <w:lang w:eastAsia="en-US"/>
    </w:rPr>
  </w:style>
  <w:style w:type="character" w:styleId="Hyperlink">
    <w:name w:val="Hyperlink"/>
    <w:uiPriority w:val="99"/>
    <w:unhideWhenUsed/>
    <w:rsid w:val="0014399D"/>
    <w:rPr>
      <w:color w:val="0000FF"/>
      <w:u w:val="single"/>
    </w:rPr>
  </w:style>
  <w:style w:type="character" w:customStyle="1" w:styleId="apple-converted-space">
    <w:name w:val="apple-converted-space"/>
    <w:basedOn w:val="DefaultParagraphFont"/>
    <w:rsid w:val="0014399D"/>
  </w:style>
  <w:style w:type="character" w:customStyle="1" w:styleId="DocumentMapChar">
    <w:name w:val="Document Map Char"/>
    <w:basedOn w:val="DefaultParagraphFont"/>
    <w:link w:val="DocumentMap"/>
    <w:uiPriority w:val="99"/>
    <w:semiHidden/>
    <w:rsid w:val="0014399D"/>
    <w:rPr>
      <w:rFonts w:ascii="Lucida Grande" w:eastAsia="MS Mincho" w:hAnsi="Lucida Grande" w:cs="Lucida Grande"/>
      <w:lang w:eastAsia="en-US"/>
    </w:rPr>
  </w:style>
  <w:style w:type="paragraph" w:styleId="DocumentMap">
    <w:name w:val="Document Map"/>
    <w:basedOn w:val="Normal"/>
    <w:link w:val="DocumentMapChar"/>
    <w:uiPriority w:val="99"/>
    <w:semiHidden/>
    <w:unhideWhenUsed/>
    <w:rsid w:val="0014399D"/>
    <w:pPr>
      <w:spacing w:after="0"/>
      <w:jc w:val="left"/>
    </w:pPr>
    <w:rPr>
      <w:rFonts w:ascii="Lucida Grande" w:eastAsia="MS Mincho" w:hAnsi="Lucida Grande" w:cs="Lucida Grande"/>
      <w:lang w:eastAsia="en-US"/>
    </w:rPr>
  </w:style>
  <w:style w:type="paragraph" w:styleId="ListParagraph">
    <w:name w:val="List Paragraph"/>
    <w:basedOn w:val="Normal"/>
    <w:uiPriority w:val="34"/>
    <w:qFormat/>
    <w:rsid w:val="0014399D"/>
    <w:pPr>
      <w:spacing w:after="0"/>
      <w:ind w:left="720"/>
      <w:contextualSpacing/>
      <w:jc w:val="left"/>
    </w:pPr>
    <w:rPr>
      <w:rFonts w:ascii="Cambria" w:eastAsia="MS Mincho" w:hAnsi="Cambria" w:cs="Times New Roman"/>
      <w:lang w:eastAsia="en-US"/>
    </w:rPr>
  </w:style>
  <w:style w:type="paragraph" w:customStyle="1" w:styleId="addedto">
    <w:name w:val="addedto"/>
    <w:basedOn w:val="Normal"/>
    <w:next w:val="Normal"/>
    <w:autoRedefine/>
    <w:qFormat/>
    <w:rsid w:val="0014399D"/>
    <w:pPr>
      <w:spacing w:after="0"/>
    </w:pPr>
    <w:rPr>
      <w:rFonts w:cs="Arial"/>
      <w:shd w:val="clear" w:color="auto" w:fill="FFFFFF"/>
      <w:lang w:eastAsia="en-US"/>
    </w:rPr>
  </w:style>
  <w:style w:type="paragraph" w:customStyle="1" w:styleId="figurecaption">
    <w:name w:val="figurecaption"/>
    <w:basedOn w:val="Normal"/>
    <w:next w:val="addedto"/>
    <w:autoRedefine/>
    <w:qFormat/>
    <w:rsid w:val="0014399D"/>
    <w:pPr>
      <w:widowControl w:val="0"/>
      <w:tabs>
        <w:tab w:val="left" w:pos="0"/>
        <w:tab w:val="left" w:pos="450"/>
      </w:tabs>
      <w:autoSpaceDE w:val="0"/>
      <w:autoSpaceDN w:val="0"/>
      <w:adjustRightInd w:val="0"/>
      <w:spacing w:after="0"/>
      <w:ind w:hanging="4"/>
    </w:pPr>
    <w:rPr>
      <w:rFonts w:cs="Arial"/>
      <w:color w:val="222222"/>
      <w:sz w:val="20"/>
      <w:shd w:val="clear" w:color="auto" w:fill="FFFFFF"/>
      <w:lang w:eastAsia="en-US"/>
    </w:rPr>
  </w:style>
  <w:style w:type="paragraph" w:customStyle="1" w:styleId="MyTitle">
    <w:name w:val="MyTitle"/>
    <w:basedOn w:val="Heading1"/>
    <w:next w:val="PloSCompText"/>
    <w:autoRedefine/>
    <w:qFormat/>
    <w:rsid w:val="0014399D"/>
    <w:pPr>
      <w:tabs>
        <w:tab w:val="left" w:pos="7560"/>
      </w:tabs>
      <w:spacing w:before="240" w:after="240"/>
      <w:jc w:val="left"/>
    </w:pPr>
    <w:rPr>
      <w:rFonts w:ascii="Arial" w:hAnsi="Arial" w:cs="Arial"/>
      <w:color w:val="auto"/>
      <w:lang w:eastAsia="en-US"/>
    </w:rPr>
  </w:style>
  <w:style w:type="paragraph" w:customStyle="1" w:styleId="PloSCompText">
    <w:name w:val="PloSCompText"/>
    <w:basedOn w:val="Normal"/>
    <w:next w:val="SubPlosTitle"/>
    <w:autoRedefine/>
    <w:qFormat/>
    <w:rsid w:val="0014399D"/>
    <w:pPr>
      <w:spacing w:before="240" w:after="240" w:line="480" w:lineRule="auto"/>
    </w:pPr>
    <w:rPr>
      <w:rFonts w:eastAsia="MS Mincho" w:cs="Arial"/>
      <w:lang w:eastAsia="en-US"/>
    </w:rPr>
  </w:style>
  <w:style w:type="paragraph" w:customStyle="1" w:styleId="SubPlosTitle">
    <w:name w:val="SubPlosTitle"/>
    <w:basedOn w:val="MyTitle"/>
    <w:next w:val="MyTitle"/>
    <w:autoRedefine/>
    <w:qFormat/>
    <w:rsid w:val="0014399D"/>
    <w:pPr>
      <w:spacing w:before="600" w:after="120" w:line="360" w:lineRule="auto"/>
    </w:pPr>
    <w:rPr>
      <w:sz w:val="24"/>
      <w:szCs w:val="20"/>
    </w:rPr>
  </w:style>
  <w:style w:type="paragraph" w:customStyle="1" w:styleId="ListPlosComp">
    <w:name w:val="ListPlosComp"/>
    <w:basedOn w:val="List"/>
    <w:next w:val="Normal"/>
    <w:qFormat/>
    <w:rsid w:val="0014399D"/>
    <w:pPr>
      <w:spacing w:after="0" w:line="480" w:lineRule="auto"/>
      <w:ind w:left="0" w:firstLine="720"/>
      <w:outlineLvl w:val="0"/>
    </w:pPr>
    <w:rPr>
      <w:rFonts w:eastAsia="MS Mincho" w:cs="Arial"/>
      <w:lang w:eastAsia="en-US"/>
    </w:rPr>
  </w:style>
  <w:style w:type="paragraph" w:customStyle="1" w:styleId="FigureTitle">
    <w:name w:val="FigureTitle"/>
    <w:basedOn w:val="Normal"/>
    <w:qFormat/>
    <w:rsid w:val="0014399D"/>
    <w:pPr>
      <w:widowControl w:val="0"/>
      <w:tabs>
        <w:tab w:val="left" w:pos="0"/>
      </w:tabs>
      <w:autoSpaceDE w:val="0"/>
      <w:autoSpaceDN w:val="0"/>
      <w:adjustRightInd w:val="0"/>
      <w:spacing w:after="0" w:line="480" w:lineRule="auto"/>
      <w:ind w:left="-4"/>
      <w:jc w:val="left"/>
    </w:pPr>
    <w:rPr>
      <w:rFonts w:eastAsia="MS Mincho" w:cs="Arial"/>
      <w:b/>
      <w:lang w:eastAsia="en-US"/>
    </w:rPr>
  </w:style>
  <w:style w:type="paragraph" w:customStyle="1" w:styleId="PlosInfo">
    <w:name w:val="PlosInfo"/>
    <w:basedOn w:val="PloSCompText"/>
    <w:qFormat/>
    <w:rsid w:val="0014399D"/>
    <w:pPr>
      <w:spacing w:line="360" w:lineRule="auto"/>
      <w:jc w:val="left"/>
    </w:pPr>
  </w:style>
  <w:style w:type="paragraph" w:customStyle="1" w:styleId="subinfo">
    <w:name w:val="subinfo"/>
    <w:basedOn w:val="PlosInfo"/>
    <w:qFormat/>
    <w:rsid w:val="0014399D"/>
    <w:pPr>
      <w:spacing w:line="240" w:lineRule="auto"/>
    </w:pPr>
  </w:style>
  <w:style w:type="character" w:styleId="PlaceholderText">
    <w:name w:val="Placeholder Text"/>
    <w:basedOn w:val="DefaultParagraphFont"/>
    <w:uiPriority w:val="99"/>
    <w:semiHidden/>
    <w:rsid w:val="00FD6A25"/>
    <w:rPr>
      <w:color w:val="808080"/>
    </w:rPr>
  </w:style>
  <w:style w:type="table" w:styleId="TableGrid">
    <w:name w:val="Table Grid"/>
    <w:basedOn w:val="TableNormal"/>
    <w:uiPriority w:val="59"/>
    <w:rsid w:val="00FD6A2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79A3"/>
    <w:pPr>
      <w:jc w:val="both"/>
    </w:pPr>
    <w:rPr>
      <w:rFonts w:ascii="Arial" w:hAnsi="Arial"/>
    </w:rPr>
  </w:style>
  <w:style w:type="paragraph" w:styleId="Heading1">
    <w:name w:val="heading 1"/>
    <w:basedOn w:val="Normal"/>
    <w:next w:val="Normal"/>
    <w:link w:val="Heading1Char"/>
    <w:uiPriority w:val="9"/>
    <w:qFormat/>
    <w:rsid w:val="00F4429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rsid w:val="00FF5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660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279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29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FF5C9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660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279A3"/>
    <w:rPr>
      <w:rFonts w:asciiTheme="majorHAnsi" w:eastAsiaTheme="majorEastAsia" w:hAnsiTheme="majorHAnsi" w:cstheme="majorBidi"/>
      <w:b/>
      <w:bCs/>
      <w:i/>
      <w:iCs/>
      <w:color w:val="4F81BD" w:themeColor="accent1"/>
    </w:rPr>
  </w:style>
  <w:style w:type="character" w:styleId="FootnoteReference">
    <w:name w:val="footnote reference"/>
    <w:basedOn w:val="DefaultParagraphFont"/>
    <w:uiPriority w:val="99"/>
    <w:unhideWhenUsed/>
    <w:rsid w:val="009B2F29"/>
    <w:rPr>
      <w:rFonts w:ascii="Helvetica Neue" w:hAnsi="Helvetica Neue"/>
      <w:vertAlign w:val="superscript"/>
    </w:rPr>
  </w:style>
  <w:style w:type="paragraph" w:styleId="ListNumber">
    <w:name w:val="List Number"/>
    <w:basedOn w:val="Normal"/>
    <w:autoRedefine/>
    <w:uiPriority w:val="99"/>
    <w:unhideWhenUsed/>
    <w:rsid w:val="009B2F29"/>
    <w:pPr>
      <w:numPr>
        <w:numId w:val="3"/>
      </w:numPr>
      <w:ind w:right="288"/>
    </w:pPr>
    <w:rPr>
      <w:rFonts w:ascii="Helvetica Neue" w:hAnsi="Helvetica Neue"/>
    </w:rPr>
  </w:style>
  <w:style w:type="paragraph" w:styleId="ListNumber2">
    <w:name w:val="List Number 2"/>
    <w:basedOn w:val="List"/>
    <w:autoRedefine/>
    <w:uiPriority w:val="99"/>
    <w:unhideWhenUsed/>
    <w:rsid w:val="009B2F29"/>
    <w:pPr>
      <w:numPr>
        <w:numId w:val="8"/>
      </w:numPr>
      <w:spacing w:after="120"/>
      <w:ind w:right="288"/>
    </w:pPr>
    <w:rPr>
      <w:rFonts w:ascii="Helvetica Neue" w:hAnsi="Helvetica Neue"/>
    </w:rPr>
  </w:style>
  <w:style w:type="paragraph" w:styleId="List">
    <w:name w:val="List"/>
    <w:basedOn w:val="Normal"/>
    <w:uiPriority w:val="99"/>
    <w:semiHidden/>
    <w:unhideWhenUsed/>
    <w:rsid w:val="009B2F29"/>
    <w:pPr>
      <w:ind w:left="360" w:hanging="360"/>
      <w:contextualSpacing/>
    </w:pPr>
  </w:style>
  <w:style w:type="paragraph" w:customStyle="1" w:styleId="listcode">
    <w:name w:val="list_code"/>
    <w:basedOn w:val="ListNumber2"/>
    <w:next w:val="ListNumber2"/>
    <w:autoRedefine/>
    <w:rsid w:val="009B2F29"/>
    <w:pPr>
      <w:numPr>
        <w:numId w:val="0"/>
      </w:numPr>
      <w:spacing w:after="0" w:line="360" w:lineRule="auto"/>
    </w:pPr>
    <w:rPr>
      <w:rFonts w:ascii="Courier New" w:hAnsi="Courier New"/>
    </w:rPr>
  </w:style>
  <w:style w:type="paragraph" w:customStyle="1" w:styleId="ListCode2">
    <w:name w:val="ListCode2"/>
    <w:basedOn w:val="listcode"/>
    <w:next w:val="listcode"/>
    <w:autoRedefine/>
    <w:rsid w:val="009B2F29"/>
  </w:style>
  <w:style w:type="paragraph" w:customStyle="1" w:styleId="xmlflags">
    <w:name w:val="xml/flags"/>
    <w:basedOn w:val="Normal"/>
    <w:next w:val="Normal"/>
    <w:autoRedefine/>
    <w:rsid w:val="009B2F29"/>
    <w:pPr>
      <w:pBdr>
        <w:top w:val="single" w:sz="4" w:space="1" w:color="auto" w:shadow="1"/>
        <w:left w:val="single" w:sz="4" w:space="4" w:color="auto" w:shadow="1"/>
        <w:bottom w:val="single" w:sz="4" w:space="1" w:color="auto" w:shadow="1"/>
        <w:right w:val="single" w:sz="4" w:space="4" w:color="auto" w:shadow="1"/>
      </w:pBdr>
      <w:spacing w:before="200" w:line="360" w:lineRule="auto"/>
      <w:ind w:left="432" w:right="288"/>
      <w:contextualSpacing/>
    </w:pPr>
    <w:rPr>
      <w:rFonts w:ascii="Courier New" w:hAnsi="Courier New"/>
      <w:sz w:val="20"/>
      <w:szCs w:val="20"/>
    </w:rPr>
  </w:style>
  <w:style w:type="paragraph" w:customStyle="1" w:styleId="Titlediss">
    <w:name w:val="Title_diss"/>
    <w:basedOn w:val="Normal"/>
    <w:qFormat/>
    <w:rsid w:val="00CF4AA8"/>
    <w:pPr>
      <w:spacing w:line="360" w:lineRule="auto"/>
      <w:jc w:val="center"/>
    </w:pPr>
  </w:style>
  <w:style w:type="paragraph" w:customStyle="1" w:styleId="Style1">
    <w:name w:val="Style1"/>
    <w:basedOn w:val="Titlediss"/>
    <w:rsid w:val="00934C9E"/>
  </w:style>
  <w:style w:type="paragraph" w:customStyle="1" w:styleId="TITLECAP">
    <w:name w:val="TITLE_CAP"/>
    <w:basedOn w:val="Titlediss"/>
    <w:next w:val="Normal"/>
    <w:autoRedefine/>
    <w:qFormat/>
    <w:rsid w:val="00AE6E9F"/>
    <w:pPr>
      <w:spacing w:line="480" w:lineRule="auto"/>
    </w:pPr>
    <w:rPr>
      <w:b/>
    </w:rPr>
  </w:style>
  <w:style w:type="paragraph" w:styleId="Footer">
    <w:name w:val="footer"/>
    <w:basedOn w:val="Normal"/>
    <w:link w:val="FooterChar"/>
    <w:uiPriority w:val="99"/>
    <w:unhideWhenUsed/>
    <w:rsid w:val="00934C9E"/>
    <w:pPr>
      <w:tabs>
        <w:tab w:val="center" w:pos="4320"/>
        <w:tab w:val="right" w:pos="8640"/>
      </w:tabs>
      <w:spacing w:after="0"/>
    </w:pPr>
  </w:style>
  <w:style w:type="character" w:customStyle="1" w:styleId="FooterChar">
    <w:name w:val="Footer Char"/>
    <w:basedOn w:val="DefaultParagraphFont"/>
    <w:link w:val="Footer"/>
    <w:uiPriority w:val="99"/>
    <w:rsid w:val="00934C9E"/>
    <w:rPr>
      <w:rFonts w:ascii="Arial" w:hAnsi="Arial"/>
    </w:rPr>
  </w:style>
  <w:style w:type="character" w:styleId="PageNumber">
    <w:name w:val="page number"/>
    <w:basedOn w:val="DefaultParagraphFont"/>
    <w:uiPriority w:val="99"/>
    <w:semiHidden/>
    <w:unhideWhenUsed/>
    <w:rsid w:val="00934C9E"/>
  </w:style>
  <w:style w:type="paragraph" w:styleId="Header">
    <w:name w:val="header"/>
    <w:basedOn w:val="Normal"/>
    <w:link w:val="HeaderChar"/>
    <w:uiPriority w:val="99"/>
    <w:unhideWhenUsed/>
    <w:rsid w:val="00934C9E"/>
    <w:pPr>
      <w:tabs>
        <w:tab w:val="center" w:pos="4320"/>
        <w:tab w:val="right" w:pos="8640"/>
      </w:tabs>
      <w:spacing w:after="0"/>
    </w:pPr>
  </w:style>
  <w:style w:type="character" w:customStyle="1" w:styleId="HeaderChar">
    <w:name w:val="Header Char"/>
    <w:basedOn w:val="DefaultParagraphFont"/>
    <w:link w:val="Header"/>
    <w:uiPriority w:val="99"/>
    <w:rsid w:val="00934C9E"/>
    <w:rPr>
      <w:rFonts w:ascii="Arial" w:hAnsi="Arial"/>
    </w:rPr>
  </w:style>
  <w:style w:type="paragraph" w:styleId="TOC1">
    <w:name w:val="toc 1"/>
    <w:basedOn w:val="Normal"/>
    <w:next w:val="Normal"/>
    <w:autoRedefine/>
    <w:uiPriority w:val="39"/>
    <w:unhideWhenUsed/>
    <w:rsid w:val="00FF5C9D"/>
    <w:pPr>
      <w:tabs>
        <w:tab w:val="right" w:leader="dot" w:pos="8990"/>
      </w:tabs>
      <w:spacing w:before="120" w:after="0"/>
    </w:pPr>
    <w:rPr>
      <w:rFonts w:asciiTheme="minorHAnsi" w:hAnsiTheme="minorHAnsi"/>
      <w:b/>
    </w:rPr>
  </w:style>
  <w:style w:type="paragraph" w:styleId="TOC2">
    <w:name w:val="toc 2"/>
    <w:basedOn w:val="Normal"/>
    <w:next w:val="Normal"/>
    <w:autoRedefine/>
    <w:uiPriority w:val="39"/>
    <w:unhideWhenUsed/>
    <w:rsid w:val="00F44293"/>
    <w:pPr>
      <w:spacing w:after="0"/>
      <w:ind w:left="240"/>
    </w:pPr>
    <w:rPr>
      <w:rFonts w:asciiTheme="minorHAnsi" w:hAnsiTheme="minorHAnsi"/>
      <w:b/>
      <w:sz w:val="22"/>
      <w:szCs w:val="22"/>
    </w:rPr>
  </w:style>
  <w:style w:type="paragraph" w:styleId="TOC3">
    <w:name w:val="toc 3"/>
    <w:basedOn w:val="Normal"/>
    <w:next w:val="Normal"/>
    <w:autoRedefine/>
    <w:uiPriority w:val="39"/>
    <w:unhideWhenUsed/>
    <w:rsid w:val="00F44293"/>
    <w:pPr>
      <w:spacing w:after="0"/>
      <w:ind w:left="480"/>
    </w:pPr>
    <w:rPr>
      <w:rFonts w:asciiTheme="minorHAnsi" w:hAnsiTheme="minorHAnsi"/>
      <w:sz w:val="22"/>
      <w:szCs w:val="22"/>
    </w:rPr>
  </w:style>
  <w:style w:type="paragraph" w:styleId="TOC4">
    <w:name w:val="toc 4"/>
    <w:basedOn w:val="Normal"/>
    <w:next w:val="Normal"/>
    <w:autoRedefine/>
    <w:uiPriority w:val="39"/>
    <w:unhideWhenUsed/>
    <w:rsid w:val="00F44293"/>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44293"/>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44293"/>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44293"/>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44293"/>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44293"/>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FF5C9D"/>
    <w:pPr>
      <w:spacing w:line="276" w:lineRule="auto"/>
      <w:outlineLvl w:val="9"/>
    </w:pPr>
    <w:rPr>
      <w:rFonts w:ascii="Arial" w:hAnsi="Arial"/>
      <w:color w:val="auto"/>
      <w:sz w:val="28"/>
      <w:szCs w:val="28"/>
      <w:lang w:eastAsia="en-US"/>
    </w:rPr>
  </w:style>
  <w:style w:type="paragraph" w:styleId="BalloonText">
    <w:name w:val="Balloon Text"/>
    <w:basedOn w:val="Normal"/>
    <w:link w:val="BalloonTextChar"/>
    <w:uiPriority w:val="99"/>
    <w:semiHidden/>
    <w:unhideWhenUsed/>
    <w:rsid w:val="00F44293"/>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4293"/>
    <w:rPr>
      <w:rFonts w:ascii="Lucida Grande" w:hAnsi="Lucida Grande" w:cs="Lucida Grande"/>
      <w:sz w:val="18"/>
      <w:szCs w:val="18"/>
    </w:rPr>
  </w:style>
  <w:style w:type="paragraph" w:customStyle="1" w:styleId="SectionHeading">
    <w:name w:val="Section Heading"/>
    <w:basedOn w:val="Heading2"/>
    <w:next w:val="Text"/>
    <w:autoRedefine/>
    <w:qFormat/>
    <w:rsid w:val="00DB54AE"/>
    <w:pPr>
      <w:spacing w:before="120" w:after="120"/>
      <w:jc w:val="center"/>
    </w:pPr>
    <w:rPr>
      <w:rFonts w:ascii="Arial" w:hAnsi="Arial"/>
      <w:b w:val="0"/>
      <w:color w:val="auto"/>
      <w:sz w:val="24"/>
      <w:u w:val="single"/>
    </w:rPr>
  </w:style>
  <w:style w:type="paragraph" w:customStyle="1" w:styleId="Text">
    <w:name w:val="Text"/>
    <w:basedOn w:val="Normal"/>
    <w:qFormat/>
    <w:rsid w:val="006E6287"/>
    <w:pPr>
      <w:spacing w:before="120" w:after="120" w:line="360" w:lineRule="auto"/>
    </w:pPr>
  </w:style>
  <w:style w:type="paragraph" w:customStyle="1" w:styleId="SectionHeadingBOLD">
    <w:name w:val="Section Heading BOLD"/>
    <w:basedOn w:val="Heading1"/>
    <w:next w:val="Normal"/>
    <w:qFormat/>
    <w:rsid w:val="00FF5C9D"/>
    <w:pPr>
      <w:spacing w:line="480" w:lineRule="auto"/>
      <w:jc w:val="center"/>
    </w:pPr>
    <w:rPr>
      <w:rFonts w:ascii="Arial" w:hAnsi="Arial"/>
      <w:color w:val="auto"/>
      <w:sz w:val="24"/>
    </w:rPr>
  </w:style>
  <w:style w:type="paragraph" w:customStyle="1" w:styleId="ChapterHeading">
    <w:name w:val="Chapter Heading"/>
    <w:basedOn w:val="Heading1"/>
    <w:next w:val="SectionHeading"/>
    <w:autoRedefine/>
    <w:qFormat/>
    <w:rsid w:val="00FD6A25"/>
    <w:pPr>
      <w:spacing w:before="0" w:line="480" w:lineRule="auto"/>
      <w:jc w:val="center"/>
    </w:pPr>
    <w:rPr>
      <w:rFonts w:ascii="Arial" w:hAnsi="Arial"/>
      <w:b w:val="0"/>
      <w:bCs w:val="0"/>
      <w:caps/>
      <w:color w:val="auto"/>
      <w:sz w:val="24"/>
      <w:szCs w:val="24"/>
    </w:rPr>
  </w:style>
  <w:style w:type="paragraph" w:customStyle="1" w:styleId="ChapterTITLE">
    <w:name w:val="Chapter_TITLE"/>
    <w:basedOn w:val="ChapterHeading"/>
    <w:next w:val="ChapterHeading"/>
    <w:autoRedefine/>
    <w:qFormat/>
    <w:rsid w:val="00684802"/>
    <w:rPr>
      <w:b/>
      <w:bCs/>
      <w:vanish/>
    </w:rPr>
  </w:style>
  <w:style w:type="paragraph" w:customStyle="1" w:styleId="doublesub">
    <w:name w:val="doublesub"/>
    <w:basedOn w:val="Heading3"/>
    <w:next w:val="Text"/>
    <w:qFormat/>
    <w:rsid w:val="00DB54AE"/>
    <w:rPr>
      <w:rFonts w:ascii="Arial" w:hAnsi="Arial"/>
      <w:b w:val="0"/>
      <w:i/>
      <w:color w:val="auto"/>
    </w:rPr>
  </w:style>
  <w:style w:type="character" w:styleId="CommentReference">
    <w:name w:val="annotation reference"/>
    <w:basedOn w:val="DefaultParagraphFont"/>
    <w:uiPriority w:val="99"/>
    <w:semiHidden/>
    <w:unhideWhenUsed/>
    <w:rsid w:val="00F279A3"/>
    <w:rPr>
      <w:sz w:val="18"/>
      <w:szCs w:val="18"/>
    </w:rPr>
  </w:style>
  <w:style w:type="paragraph" w:styleId="CommentText">
    <w:name w:val="annotation text"/>
    <w:basedOn w:val="Normal"/>
    <w:link w:val="CommentTextChar"/>
    <w:uiPriority w:val="99"/>
    <w:semiHidden/>
    <w:unhideWhenUsed/>
    <w:rsid w:val="00F279A3"/>
  </w:style>
  <w:style w:type="character" w:customStyle="1" w:styleId="CommentTextChar">
    <w:name w:val="Comment Text Char"/>
    <w:basedOn w:val="DefaultParagraphFont"/>
    <w:link w:val="CommentText"/>
    <w:uiPriority w:val="99"/>
    <w:semiHidden/>
    <w:rsid w:val="00F279A3"/>
    <w:rPr>
      <w:rFonts w:ascii="Arial" w:hAnsi="Arial"/>
    </w:rPr>
  </w:style>
  <w:style w:type="paragraph" w:styleId="TableofFigures">
    <w:name w:val="table of figures"/>
    <w:basedOn w:val="Normal"/>
    <w:next w:val="Normal"/>
    <w:uiPriority w:val="99"/>
    <w:unhideWhenUsed/>
    <w:rsid w:val="00792664"/>
    <w:pPr>
      <w:ind w:left="480" w:hanging="480"/>
    </w:pPr>
  </w:style>
  <w:style w:type="paragraph" w:customStyle="1" w:styleId="Style2">
    <w:name w:val="Style2"/>
    <w:basedOn w:val="TableofFigures"/>
    <w:autoRedefine/>
    <w:rsid w:val="00792664"/>
  </w:style>
  <w:style w:type="paragraph" w:customStyle="1" w:styleId="Style3">
    <w:name w:val="Style3"/>
    <w:basedOn w:val="TableofFigures"/>
    <w:autoRedefine/>
    <w:rsid w:val="00792664"/>
  </w:style>
  <w:style w:type="paragraph" w:customStyle="1" w:styleId="FigureHeading">
    <w:name w:val="FigureHeading"/>
    <w:basedOn w:val="Normal"/>
    <w:next w:val="figurecaptiontext"/>
    <w:autoRedefine/>
    <w:qFormat/>
    <w:rsid w:val="00A37109"/>
    <w:pPr>
      <w:spacing w:after="0"/>
    </w:pPr>
    <w:rPr>
      <w:b/>
    </w:rPr>
  </w:style>
  <w:style w:type="paragraph" w:customStyle="1" w:styleId="figurecaptiontext">
    <w:name w:val="figurecaptiontext"/>
    <w:basedOn w:val="Text"/>
    <w:next w:val="Text"/>
    <w:autoRedefine/>
    <w:qFormat/>
    <w:rsid w:val="00680C21"/>
    <w:pPr>
      <w:spacing w:before="0" w:after="0" w:line="240" w:lineRule="auto"/>
    </w:pPr>
    <w:rPr>
      <w:sz w:val="20"/>
      <w:szCs w:val="20"/>
    </w:rPr>
  </w:style>
  <w:style w:type="paragraph" w:customStyle="1" w:styleId="TableHeading">
    <w:name w:val="TableHeading"/>
    <w:basedOn w:val="FigureHeading"/>
    <w:next w:val="Text"/>
    <w:qFormat/>
    <w:rsid w:val="00493583"/>
  </w:style>
  <w:style w:type="paragraph" w:customStyle="1" w:styleId="tablecaption">
    <w:name w:val="tablecaption"/>
    <w:basedOn w:val="figurecaptiontext"/>
    <w:qFormat/>
    <w:rsid w:val="00901979"/>
  </w:style>
  <w:style w:type="paragraph" w:customStyle="1" w:styleId="Title1">
    <w:name w:val="Title1"/>
    <w:basedOn w:val="Heading1"/>
    <w:next w:val="ChapterHeading"/>
    <w:rsid w:val="004A6199"/>
    <w:rPr>
      <w:b w:val="0"/>
      <w:color w:val="auto"/>
      <w:sz w:val="24"/>
    </w:rPr>
  </w:style>
  <w:style w:type="paragraph" w:styleId="Title">
    <w:name w:val="Title"/>
    <w:basedOn w:val="Normal"/>
    <w:next w:val="Normal"/>
    <w:link w:val="TitleChar"/>
    <w:uiPriority w:val="10"/>
    <w:rsid w:val="004A61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6199"/>
    <w:rPr>
      <w:rFonts w:asciiTheme="majorHAnsi" w:eastAsiaTheme="majorEastAsia" w:hAnsiTheme="majorHAnsi" w:cstheme="majorBidi"/>
      <w:color w:val="17365D" w:themeColor="text2" w:themeShade="BF"/>
      <w:spacing w:val="5"/>
      <w:kern w:val="28"/>
      <w:sz w:val="52"/>
      <w:szCs w:val="52"/>
    </w:rPr>
  </w:style>
  <w:style w:type="paragraph" w:customStyle="1" w:styleId="TITLENEW">
    <w:name w:val="TITLE_NEW"/>
    <w:basedOn w:val="Heading1"/>
    <w:autoRedefine/>
    <w:qFormat/>
    <w:rsid w:val="004A6199"/>
    <w:pPr>
      <w:jc w:val="center"/>
    </w:pPr>
    <w:rPr>
      <w:rFonts w:ascii="Arial" w:hAnsi="Arial"/>
      <w:b w:val="0"/>
      <w:color w:val="auto"/>
      <w:sz w:val="24"/>
    </w:rPr>
  </w:style>
  <w:style w:type="paragraph" w:customStyle="1" w:styleId="ref">
    <w:name w:val="ref"/>
    <w:basedOn w:val="Normal"/>
    <w:qFormat/>
    <w:rsid w:val="008836E1"/>
    <w:pPr>
      <w:widowControl w:val="0"/>
      <w:tabs>
        <w:tab w:val="left" w:pos="800"/>
      </w:tabs>
      <w:autoSpaceDE w:val="0"/>
      <w:autoSpaceDN w:val="0"/>
      <w:adjustRightInd w:val="0"/>
      <w:spacing w:after="0" w:line="360" w:lineRule="auto"/>
      <w:ind w:left="800" w:hanging="800"/>
    </w:pPr>
    <w:rPr>
      <w:sz w:val="20"/>
      <w:szCs w:val="20"/>
    </w:rPr>
  </w:style>
  <w:style w:type="character" w:customStyle="1" w:styleId="CommentSubjectChar">
    <w:name w:val="Comment Subject Char"/>
    <w:basedOn w:val="CommentTextChar"/>
    <w:link w:val="CommentSubject"/>
    <w:uiPriority w:val="99"/>
    <w:semiHidden/>
    <w:rsid w:val="0014399D"/>
    <w:rPr>
      <w:rFonts w:ascii="Cambria" w:eastAsia="MS Mincho" w:hAnsi="Cambria" w:cs="Times New Roman"/>
      <w:b/>
      <w:bCs/>
      <w:sz w:val="20"/>
      <w:szCs w:val="20"/>
      <w:lang w:eastAsia="en-US"/>
    </w:rPr>
  </w:style>
  <w:style w:type="paragraph" w:styleId="CommentSubject">
    <w:name w:val="annotation subject"/>
    <w:basedOn w:val="CommentText"/>
    <w:next w:val="CommentText"/>
    <w:link w:val="CommentSubjectChar"/>
    <w:uiPriority w:val="99"/>
    <w:semiHidden/>
    <w:unhideWhenUsed/>
    <w:rsid w:val="0014399D"/>
    <w:pPr>
      <w:spacing w:after="0"/>
      <w:jc w:val="left"/>
    </w:pPr>
    <w:rPr>
      <w:rFonts w:ascii="Cambria" w:eastAsia="MS Mincho" w:hAnsi="Cambria" w:cs="Times New Roman"/>
      <w:b/>
      <w:bCs/>
      <w:sz w:val="20"/>
      <w:szCs w:val="20"/>
      <w:lang w:eastAsia="en-US"/>
    </w:rPr>
  </w:style>
  <w:style w:type="character" w:styleId="Hyperlink">
    <w:name w:val="Hyperlink"/>
    <w:uiPriority w:val="99"/>
    <w:unhideWhenUsed/>
    <w:rsid w:val="0014399D"/>
    <w:rPr>
      <w:color w:val="0000FF"/>
      <w:u w:val="single"/>
    </w:rPr>
  </w:style>
  <w:style w:type="character" w:customStyle="1" w:styleId="apple-converted-space">
    <w:name w:val="apple-converted-space"/>
    <w:basedOn w:val="DefaultParagraphFont"/>
    <w:rsid w:val="0014399D"/>
  </w:style>
  <w:style w:type="character" w:customStyle="1" w:styleId="DocumentMapChar">
    <w:name w:val="Document Map Char"/>
    <w:basedOn w:val="DefaultParagraphFont"/>
    <w:link w:val="DocumentMap"/>
    <w:uiPriority w:val="99"/>
    <w:semiHidden/>
    <w:rsid w:val="0014399D"/>
    <w:rPr>
      <w:rFonts w:ascii="Lucida Grande" w:eastAsia="MS Mincho" w:hAnsi="Lucida Grande" w:cs="Lucida Grande"/>
      <w:lang w:eastAsia="en-US"/>
    </w:rPr>
  </w:style>
  <w:style w:type="paragraph" w:styleId="DocumentMap">
    <w:name w:val="Document Map"/>
    <w:basedOn w:val="Normal"/>
    <w:link w:val="DocumentMapChar"/>
    <w:uiPriority w:val="99"/>
    <w:semiHidden/>
    <w:unhideWhenUsed/>
    <w:rsid w:val="0014399D"/>
    <w:pPr>
      <w:spacing w:after="0"/>
      <w:jc w:val="left"/>
    </w:pPr>
    <w:rPr>
      <w:rFonts w:ascii="Lucida Grande" w:eastAsia="MS Mincho" w:hAnsi="Lucida Grande" w:cs="Lucida Grande"/>
      <w:lang w:eastAsia="en-US"/>
    </w:rPr>
  </w:style>
  <w:style w:type="paragraph" w:styleId="ListParagraph">
    <w:name w:val="List Paragraph"/>
    <w:basedOn w:val="Normal"/>
    <w:uiPriority w:val="34"/>
    <w:qFormat/>
    <w:rsid w:val="0014399D"/>
    <w:pPr>
      <w:spacing w:after="0"/>
      <w:ind w:left="720"/>
      <w:contextualSpacing/>
      <w:jc w:val="left"/>
    </w:pPr>
    <w:rPr>
      <w:rFonts w:ascii="Cambria" w:eastAsia="MS Mincho" w:hAnsi="Cambria" w:cs="Times New Roman"/>
      <w:lang w:eastAsia="en-US"/>
    </w:rPr>
  </w:style>
  <w:style w:type="paragraph" w:customStyle="1" w:styleId="addedto">
    <w:name w:val="addedto"/>
    <w:basedOn w:val="Normal"/>
    <w:next w:val="Normal"/>
    <w:autoRedefine/>
    <w:qFormat/>
    <w:rsid w:val="0014399D"/>
    <w:pPr>
      <w:spacing w:after="0"/>
    </w:pPr>
    <w:rPr>
      <w:rFonts w:cs="Arial"/>
      <w:shd w:val="clear" w:color="auto" w:fill="FFFFFF"/>
      <w:lang w:eastAsia="en-US"/>
    </w:rPr>
  </w:style>
  <w:style w:type="paragraph" w:customStyle="1" w:styleId="figurecaption">
    <w:name w:val="figurecaption"/>
    <w:basedOn w:val="Normal"/>
    <w:next w:val="addedto"/>
    <w:autoRedefine/>
    <w:qFormat/>
    <w:rsid w:val="0014399D"/>
    <w:pPr>
      <w:widowControl w:val="0"/>
      <w:tabs>
        <w:tab w:val="left" w:pos="0"/>
        <w:tab w:val="left" w:pos="450"/>
      </w:tabs>
      <w:autoSpaceDE w:val="0"/>
      <w:autoSpaceDN w:val="0"/>
      <w:adjustRightInd w:val="0"/>
      <w:spacing w:after="0"/>
      <w:ind w:hanging="4"/>
    </w:pPr>
    <w:rPr>
      <w:rFonts w:cs="Arial"/>
      <w:color w:val="222222"/>
      <w:sz w:val="20"/>
      <w:shd w:val="clear" w:color="auto" w:fill="FFFFFF"/>
      <w:lang w:eastAsia="en-US"/>
    </w:rPr>
  </w:style>
  <w:style w:type="paragraph" w:customStyle="1" w:styleId="MyTitle">
    <w:name w:val="MyTitle"/>
    <w:basedOn w:val="Heading1"/>
    <w:next w:val="PloSCompText"/>
    <w:autoRedefine/>
    <w:qFormat/>
    <w:rsid w:val="0014399D"/>
    <w:pPr>
      <w:tabs>
        <w:tab w:val="left" w:pos="7560"/>
      </w:tabs>
      <w:spacing w:before="240" w:after="240"/>
      <w:jc w:val="left"/>
    </w:pPr>
    <w:rPr>
      <w:rFonts w:ascii="Arial" w:hAnsi="Arial" w:cs="Arial"/>
      <w:color w:val="auto"/>
      <w:lang w:eastAsia="en-US"/>
    </w:rPr>
  </w:style>
  <w:style w:type="paragraph" w:customStyle="1" w:styleId="PloSCompText">
    <w:name w:val="PloSCompText"/>
    <w:basedOn w:val="Normal"/>
    <w:next w:val="SubPlosTitle"/>
    <w:autoRedefine/>
    <w:qFormat/>
    <w:rsid w:val="0014399D"/>
    <w:pPr>
      <w:spacing w:before="240" w:after="240" w:line="480" w:lineRule="auto"/>
    </w:pPr>
    <w:rPr>
      <w:rFonts w:eastAsia="MS Mincho" w:cs="Arial"/>
      <w:lang w:eastAsia="en-US"/>
    </w:rPr>
  </w:style>
  <w:style w:type="paragraph" w:customStyle="1" w:styleId="SubPlosTitle">
    <w:name w:val="SubPlosTitle"/>
    <w:basedOn w:val="MyTitle"/>
    <w:next w:val="MyTitle"/>
    <w:autoRedefine/>
    <w:qFormat/>
    <w:rsid w:val="0014399D"/>
    <w:pPr>
      <w:spacing w:before="600" w:after="120" w:line="360" w:lineRule="auto"/>
    </w:pPr>
    <w:rPr>
      <w:sz w:val="24"/>
      <w:szCs w:val="20"/>
    </w:rPr>
  </w:style>
  <w:style w:type="paragraph" w:customStyle="1" w:styleId="ListPlosComp">
    <w:name w:val="ListPlosComp"/>
    <w:basedOn w:val="List"/>
    <w:next w:val="Normal"/>
    <w:qFormat/>
    <w:rsid w:val="0014399D"/>
    <w:pPr>
      <w:spacing w:after="0" w:line="480" w:lineRule="auto"/>
      <w:ind w:left="0" w:firstLine="720"/>
      <w:outlineLvl w:val="0"/>
    </w:pPr>
    <w:rPr>
      <w:rFonts w:eastAsia="MS Mincho" w:cs="Arial"/>
      <w:lang w:eastAsia="en-US"/>
    </w:rPr>
  </w:style>
  <w:style w:type="paragraph" w:customStyle="1" w:styleId="FigureTitle">
    <w:name w:val="FigureTitle"/>
    <w:basedOn w:val="Normal"/>
    <w:qFormat/>
    <w:rsid w:val="0014399D"/>
    <w:pPr>
      <w:widowControl w:val="0"/>
      <w:tabs>
        <w:tab w:val="left" w:pos="0"/>
      </w:tabs>
      <w:autoSpaceDE w:val="0"/>
      <w:autoSpaceDN w:val="0"/>
      <w:adjustRightInd w:val="0"/>
      <w:spacing w:after="0" w:line="480" w:lineRule="auto"/>
      <w:ind w:left="-4"/>
      <w:jc w:val="left"/>
    </w:pPr>
    <w:rPr>
      <w:rFonts w:eastAsia="MS Mincho" w:cs="Arial"/>
      <w:b/>
      <w:lang w:eastAsia="en-US"/>
    </w:rPr>
  </w:style>
  <w:style w:type="paragraph" w:customStyle="1" w:styleId="PlosInfo">
    <w:name w:val="PlosInfo"/>
    <w:basedOn w:val="PloSCompText"/>
    <w:qFormat/>
    <w:rsid w:val="0014399D"/>
    <w:pPr>
      <w:spacing w:line="360" w:lineRule="auto"/>
      <w:jc w:val="left"/>
    </w:pPr>
  </w:style>
  <w:style w:type="paragraph" w:customStyle="1" w:styleId="subinfo">
    <w:name w:val="subinfo"/>
    <w:basedOn w:val="PlosInfo"/>
    <w:qFormat/>
    <w:rsid w:val="0014399D"/>
    <w:pPr>
      <w:spacing w:line="240" w:lineRule="auto"/>
    </w:pPr>
  </w:style>
  <w:style w:type="character" w:styleId="PlaceholderText">
    <w:name w:val="Placeholder Text"/>
    <w:basedOn w:val="DefaultParagraphFont"/>
    <w:uiPriority w:val="99"/>
    <w:semiHidden/>
    <w:rsid w:val="00FD6A25"/>
    <w:rPr>
      <w:color w:val="808080"/>
    </w:rPr>
  </w:style>
  <w:style w:type="table" w:styleId="TableGrid">
    <w:name w:val="Table Grid"/>
    <w:basedOn w:val="TableNormal"/>
    <w:uiPriority w:val="59"/>
    <w:rsid w:val="00FD6A2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211222">
      <w:bodyDiv w:val="1"/>
      <w:marLeft w:val="0"/>
      <w:marRight w:val="0"/>
      <w:marTop w:val="0"/>
      <w:marBottom w:val="0"/>
      <w:divBdr>
        <w:top w:val="none" w:sz="0" w:space="0" w:color="auto"/>
        <w:left w:val="none" w:sz="0" w:space="0" w:color="auto"/>
        <w:bottom w:val="none" w:sz="0" w:space="0" w:color="auto"/>
        <w:right w:val="none" w:sz="0" w:space="0" w:color="auto"/>
      </w:divBdr>
    </w:div>
    <w:div w:id="552817032">
      <w:bodyDiv w:val="1"/>
      <w:marLeft w:val="0"/>
      <w:marRight w:val="0"/>
      <w:marTop w:val="0"/>
      <w:marBottom w:val="0"/>
      <w:divBdr>
        <w:top w:val="none" w:sz="0" w:space="0" w:color="auto"/>
        <w:left w:val="none" w:sz="0" w:space="0" w:color="auto"/>
        <w:bottom w:val="none" w:sz="0" w:space="0" w:color="auto"/>
        <w:right w:val="none" w:sz="0" w:space="0" w:color="auto"/>
      </w:divBdr>
    </w:div>
    <w:div w:id="770201215">
      <w:bodyDiv w:val="1"/>
      <w:marLeft w:val="0"/>
      <w:marRight w:val="0"/>
      <w:marTop w:val="0"/>
      <w:marBottom w:val="0"/>
      <w:divBdr>
        <w:top w:val="none" w:sz="0" w:space="0" w:color="auto"/>
        <w:left w:val="none" w:sz="0" w:space="0" w:color="auto"/>
        <w:bottom w:val="none" w:sz="0" w:space="0" w:color="auto"/>
        <w:right w:val="none" w:sz="0" w:space="0" w:color="auto"/>
      </w:divBdr>
    </w:div>
    <w:div w:id="1210606009">
      <w:bodyDiv w:val="1"/>
      <w:marLeft w:val="0"/>
      <w:marRight w:val="0"/>
      <w:marTop w:val="0"/>
      <w:marBottom w:val="0"/>
      <w:divBdr>
        <w:top w:val="none" w:sz="0" w:space="0" w:color="auto"/>
        <w:left w:val="none" w:sz="0" w:space="0" w:color="auto"/>
        <w:bottom w:val="none" w:sz="0" w:space="0" w:color="auto"/>
        <w:right w:val="none" w:sz="0" w:space="0" w:color="auto"/>
      </w:divBdr>
    </w:div>
    <w:div w:id="1548761559">
      <w:bodyDiv w:val="1"/>
      <w:marLeft w:val="0"/>
      <w:marRight w:val="0"/>
      <w:marTop w:val="0"/>
      <w:marBottom w:val="0"/>
      <w:divBdr>
        <w:top w:val="none" w:sz="0" w:space="0" w:color="auto"/>
        <w:left w:val="none" w:sz="0" w:space="0" w:color="auto"/>
        <w:bottom w:val="none" w:sz="0" w:space="0" w:color="auto"/>
        <w:right w:val="none" w:sz="0" w:space="0" w:color="auto"/>
      </w:divBdr>
    </w:div>
    <w:div w:id="1568761136">
      <w:bodyDiv w:val="1"/>
      <w:marLeft w:val="0"/>
      <w:marRight w:val="0"/>
      <w:marTop w:val="0"/>
      <w:marBottom w:val="0"/>
      <w:divBdr>
        <w:top w:val="none" w:sz="0" w:space="0" w:color="auto"/>
        <w:left w:val="none" w:sz="0" w:space="0" w:color="auto"/>
        <w:bottom w:val="none" w:sz="0" w:space="0" w:color="auto"/>
        <w:right w:val="none" w:sz="0" w:space="0" w:color="auto"/>
      </w:divBdr>
    </w:div>
    <w:div w:id="1670013406">
      <w:bodyDiv w:val="1"/>
      <w:marLeft w:val="0"/>
      <w:marRight w:val="0"/>
      <w:marTop w:val="0"/>
      <w:marBottom w:val="0"/>
      <w:divBdr>
        <w:top w:val="none" w:sz="0" w:space="0" w:color="auto"/>
        <w:left w:val="none" w:sz="0" w:space="0" w:color="auto"/>
        <w:bottom w:val="none" w:sz="0" w:space="0" w:color="auto"/>
        <w:right w:val="none" w:sz="0" w:space="0" w:color="auto"/>
      </w:divBdr>
    </w:div>
    <w:div w:id="16998149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41.emf"/><Relationship Id="rId143" Type="http://schemas.openxmlformats.org/officeDocument/2006/relationships/image" Target="media/image410.emf"/><Relationship Id="rId144" Type="http://schemas.openxmlformats.org/officeDocument/2006/relationships/image" Target="media/image42.emf"/><Relationship Id="rId145" Type="http://schemas.openxmlformats.org/officeDocument/2006/relationships/image" Target="media/image420.emf"/><Relationship Id="rId146" Type="http://schemas.openxmlformats.org/officeDocument/2006/relationships/image" Target="media/image43.emf"/><Relationship Id="rId147" Type="http://schemas.openxmlformats.org/officeDocument/2006/relationships/image" Target="media/image430.emf"/><Relationship Id="rId148" Type="http://schemas.openxmlformats.org/officeDocument/2006/relationships/image" Target="media/image44.png"/><Relationship Id="rId149" Type="http://schemas.openxmlformats.org/officeDocument/2006/relationships/image" Target="media/image440.png"/><Relationship Id="rId40" Type="http://schemas.openxmlformats.org/officeDocument/2006/relationships/hyperlink" Target="file:///C:\Users\willisjr\Dropbox\Fulldissdocx_word.docx" TargetMode="External"/><Relationship Id="rId41" Type="http://schemas.openxmlformats.org/officeDocument/2006/relationships/hyperlink" Target="file:///C:\Users\willisjr\Dropbox\Fulldissdocx_word.docx" TargetMode="External"/><Relationship Id="rId42" Type="http://schemas.openxmlformats.org/officeDocument/2006/relationships/hyperlink" Target="file:///C:\Users\willisjr\Dropbox\Fulldissdocx_word.docx" TargetMode="External"/><Relationship Id="rId43" Type="http://schemas.openxmlformats.org/officeDocument/2006/relationships/hyperlink" Target="file:///C:\Users\willisjr\Dropbox\Fulldissdocx_word.docx" TargetMode="External"/><Relationship Id="rId44" Type="http://schemas.openxmlformats.org/officeDocument/2006/relationships/hyperlink" Target="file:///C:\Users\willisjr\Dropbox\Fulldissdocx_word.docx" TargetMode="External"/><Relationship Id="rId45" Type="http://schemas.openxmlformats.org/officeDocument/2006/relationships/hyperlink" Target="file:///C:\Users\willisjr\Dropbox\Fulldissdocx_word.docx" TargetMode="External"/><Relationship Id="rId46" Type="http://schemas.openxmlformats.org/officeDocument/2006/relationships/hyperlink" Target="file:///C:\Users\willisjr\Dropbox\Fulldissdocx_word.docx" TargetMode="External"/><Relationship Id="rId47" Type="http://schemas.openxmlformats.org/officeDocument/2006/relationships/hyperlink" Target="file:///C:\Users\willisjr\Dropbox\Fulldissdocx_word.docx" TargetMode="External"/><Relationship Id="rId48" Type="http://schemas.openxmlformats.org/officeDocument/2006/relationships/hyperlink" Target="file:///C:\Users\willisjr\Dropbox\Fulldissdocx_word.docx" TargetMode="External"/><Relationship Id="rId49" Type="http://schemas.openxmlformats.org/officeDocument/2006/relationships/hyperlink" Target="file:///C:\Users\willisjr\Dropbox\Fulldissdocx_word.docx" TargetMode="External"/><Relationship Id="rId80" Type="http://schemas.openxmlformats.org/officeDocument/2006/relationships/image" Target="media/image100.emf"/><Relationship Id="rId81" Type="http://schemas.openxmlformats.org/officeDocument/2006/relationships/image" Target="media/image11.emf"/><Relationship Id="rId82" Type="http://schemas.openxmlformats.org/officeDocument/2006/relationships/image" Target="media/image110.emf"/><Relationship Id="rId83" Type="http://schemas.openxmlformats.org/officeDocument/2006/relationships/image" Target="media/image12.png"/><Relationship Id="rId84" Type="http://schemas.openxmlformats.org/officeDocument/2006/relationships/image" Target="media/image120.png"/><Relationship Id="rId85" Type="http://schemas.openxmlformats.org/officeDocument/2006/relationships/footer" Target="footer5.xml"/><Relationship Id="rId86" Type="http://schemas.openxmlformats.org/officeDocument/2006/relationships/image" Target="media/image13.tif"/><Relationship Id="rId87" Type="http://schemas.openxmlformats.org/officeDocument/2006/relationships/image" Target="media/image130.tif"/><Relationship Id="rId88" Type="http://schemas.openxmlformats.org/officeDocument/2006/relationships/image" Target="media/image14.tif"/><Relationship Id="rId89" Type="http://schemas.openxmlformats.org/officeDocument/2006/relationships/image" Target="media/image140.tif"/><Relationship Id="rId110" Type="http://schemas.openxmlformats.org/officeDocument/2006/relationships/image" Target="media/image25.emf"/><Relationship Id="rId111" Type="http://schemas.openxmlformats.org/officeDocument/2006/relationships/image" Target="media/image250.emf"/><Relationship Id="rId112" Type="http://schemas.openxmlformats.org/officeDocument/2006/relationships/image" Target="media/image26.emf"/><Relationship Id="rId113" Type="http://schemas.openxmlformats.org/officeDocument/2006/relationships/image" Target="media/image260.emf"/><Relationship Id="rId114" Type="http://schemas.openxmlformats.org/officeDocument/2006/relationships/image" Target="media/image27.png"/><Relationship Id="rId115" Type="http://schemas.openxmlformats.org/officeDocument/2006/relationships/image" Target="media/image270.png"/><Relationship Id="rId116" Type="http://schemas.openxmlformats.org/officeDocument/2006/relationships/image" Target="media/image28.emf"/><Relationship Id="rId117" Type="http://schemas.openxmlformats.org/officeDocument/2006/relationships/image" Target="media/image280.emf"/><Relationship Id="rId118" Type="http://schemas.openxmlformats.org/officeDocument/2006/relationships/footer" Target="footer6.xml"/><Relationship Id="rId119" Type="http://schemas.openxmlformats.org/officeDocument/2006/relationships/image" Target="media/image29.emf"/><Relationship Id="rId150" Type="http://schemas.openxmlformats.org/officeDocument/2006/relationships/image" Target="media/image45.emf"/><Relationship Id="rId151" Type="http://schemas.openxmlformats.org/officeDocument/2006/relationships/image" Target="media/image450.emf"/><Relationship Id="rId152" Type="http://schemas.openxmlformats.org/officeDocument/2006/relationships/image" Target="media/image46.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file:///C:\Users\willisjr\Dropbox\Fulldissdocx_word.docx" TargetMode="External"/><Relationship Id="rId13" Type="http://schemas.openxmlformats.org/officeDocument/2006/relationships/hyperlink" Target="file:///C:\Users\willisjr\Dropbox\Fulldissdocx_word.docx" TargetMode="External"/><Relationship Id="rId14" Type="http://schemas.openxmlformats.org/officeDocument/2006/relationships/hyperlink" Target="file:///C:\Users\willisjr\Dropbox\Fulldissdocx_word.docx" TargetMode="External"/><Relationship Id="rId15" Type="http://schemas.openxmlformats.org/officeDocument/2006/relationships/hyperlink" Target="file:///C:\Users\willisjr\Dropbox\Fulldissdocx_word.docx" TargetMode="External"/><Relationship Id="rId16" Type="http://schemas.openxmlformats.org/officeDocument/2006/relationships/hyperlink" Target="file:///C:\Users\willisjr\Dropbox\Fulldissdocx_word.docx" TargetMode="External"/><Relationship Id="rId17" Type="http://schemas.openxmlformats.org/officeDocument/2006/relationships/hyperlink" Target="file:///C:\Users\willisjr\Dropbox\Fulldissdocx_word.docx" TargetMode="External"/><Relationship Id="rId18" Type="http://schemas.openxmlformats.org/officeDocument/2006/relationships/hyperlink" Target="file:///C:\Users\willisjr\Dropbox\Fulldissdocx_word.docx" TargetMode="External"/><Relationship Id="rId19" Type="http://schemas.openxmlformats.org/officeDocument/2006/relationships/hyperlink" Target="file:///C:\Users\willisjr\Dropbox\Fulldissdocx_word.docx" TargetMode="External"/><Relationship Id="rId153" Type="http://schemas.openxmlformats.org/officeDocument/2006/relationships/hyperlink" Target="http://weblogo.berkeley.edu/" TargetMode="External"/><Relationship Id="rId154" Type="http://schemas.openxmlformats.org/officeDocument/2006/relationships/hyperlink" Target="http://www.rosettacommongs.org" TargetMode="External"/><Relationship Id="rId155" Type="http://schemas.openxmlformats.org/officeDocument/2006/relationships/hyperlink" Target="http://www.hiv.lanl.gov/content/nab-reference-strains/html/home.htm" TargetMode="External"/><Relationship Id="rId156" Type="http://schemas.openxmlformats.org/officeDocument/2006/relationships/footer" Target="footer7.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hyperlink" Target="file:///C:\Users\willisjr\Dropbox\Fulldissdocx_word.docx" TargetMode="External"/><Relationship Id="rId51" Type="http://schemas.openxmlformats.org/officeDocument/2006/relationships/hyperlink" Target="file:///C:\Users\willisjr\Dropbox\Fulldissdocx_word.docx" TargetMode="External"/><Relationship Id="rId52" Type="http://schemas.openxmlformats.org/officeDocument/2006/relationships/hyperlink" Target="file:///C:\Users\willisjr\Dropbox\Fulldissdocx_word.docx" TargetMode="External"/><Relationship Id="rId53" Type="http://schemas.openxmlformats.org/officeDocument/2006/relationships/hyperlink" Target="file:///C:\Users\willisjr\Dropbox\Fulldissdocx_word.docx" TargetMode="External"/><Relationship Id="rId54" Type="http://schemas.openxmlformats.org/officeDocument/2006/relationships/hyperlink" Target="file:///C:\Users\willisjr\Dropbox\Fulldissdocx_word.docx" TargetMode="External"/><Relationship Id="rId55" Type="http://schemas.openxmlformats.org/officeDocument/2006/relationships/hyperlink" Target="file:///C:\Users\willisjr\Dropbox\Fulldissdocx_word.docx" TargetMode="External"/><Relationship Id="rId56" Type="http://schemas.openxmlformats.org/officeDocument/2006/relationships/hyperlink" Target="file:///C:\Users\willisjr\Dropbox\Fulldissdocx_word.docx" TargetMode="External"/><Relationship Id="rId57" Type="http://schemas.openxmlformats.org/officeDocument/2006/relationships/hyperlink" Target="file:///C:\Users\willisjr\Dropbox\Fulldissdocx_word.docx" TargetMode="External"/><Relationship Id="rId58" Type="http://schemas.openxmlformats.org/officeDocument/2006/relationships/hyperlink" Target="file:///C:\Users\willisjr\Dropbox\Fulldissdocx_word.docx" TargetMode="External"/><Relationship Id="rId59" Type="http://schemas.openxmlformats.org/officeDocument/2006/relationships/hyperlink" Target="file:///C:\Users\willisjr\Dropbox\Fulldissdocx_word.docx" TargetMode="External"/><Relationship Id="rId90" Type="http://schemas.openxmlformats.org/officeDocument/2006/relationships/image" Target="media/image15.tif"/><Relationship Id="rId91" Type="http://schemas.openxmlformats.org/officeDocument/2006/relationships/image" Target="media/image150.tif"/><Relationship Id="rId92" Type="http://schemas.openxmlformats.org/officeDocument/2006/relationships/image" Target="media/image16.tif"/><Relationship Id="rId93" Type="http://schemas.openxmlformats.org/officeDocument/2006/relationships/image" Target="media/image160.tif"/><Relationship Id="rId94" Type="http://schemas.openxmlformats.org/officeDocument/2006/relationships/image" Target="media/image17.tif"/><Relationship Id="rId95" Type="http://schemas.openxmlformats.org/officeDocument/2006/relationships/image" Target="media/image170.tif"/><Relationship Id="rId96" Type="http://schemas.openxmlformats.org/officeDocument/2006/relationships/image" Target="media/image18.tif"/><Relationship Id="rId97" Type="http://schemas.openxmlformats.org/officeDocument/2006/relationships/image" Target="media/image180.tif"/><Relationship Id="rId98" Type="http://schemas.openxmlformats.org/officeDocument/2006/relationships/image" Target="media/image19.emf"/><Relationship Id="rId99" Type="http://schemas.openxmlformats.org/officeDocument/2006/relationships/image" Target="media/image190.emf"/><Relationship Id="rId120" Type="http://schemas.openxmlformats.org/officeDocument/2006/relationships/image" Target="media/image290.emf"/><Relationship Id="rId121" Type="http://schemas.openxmlformats.org/officeDocument/2006/relationships/image" Target="media/image30.emf"/><Relationship Id="rId122" Type="http://schemas.openxmlformats.org/officeDocument/2006/relationships/image" Target="media/image300.emf"/><Relationship Id="rId123" Type="http://schemas.openxmlformats.org/officeDocument/2006/relationships/image" Target="media/image31.emf"/><Relationship Id="rId124" Type="http://schemas.openxmlformats.org/officeDocument/2006/relationships/image" Target="media/image32.emf"/><Relationship Id="rId125" Type="http://schemas.openxmlformats.org/officeDocument/2006/relationships/image" Target="media/image310.emf"/><Relationship Id="rId126" Type="http://schemas.openxmlformats.org/officeDocument/2006/relationships/image" Target="media/image320.emf"/><Relationship Id="rId127" Type="http://schemas.openxmlformats.org/officeDocument/2006/relationships/image" Target="media/image33.emf"/><Relationship Id="rId128" Type="http://schemas.openxmlformats.org/officeDocument/2006/relationships/image" Target="media/image34.emf"/><Relationship Id="rId129" Type="http://schemas.openxmlformats.org/officeDocument/2006/relationships/image" Target="media/image340.emf"/><Relationship Id="rId20" Type="http://schemas.openxmlformats.org/officeDocument/2006/relationships/hyperlink" Target="file:///C:\Users\willisjr\Dropbox\Fulldissdocx_word.docx" TargetMode="External"/><Relationship Id="rId21" Type="http://schemas.openxmlformats.org/officeDocument/2006/relationships/hyperlink" Target="file:///C:\Users\willisjr\Dropbox\Fulldissdocx_word.docx" TargetMode="External"/><Relationship Id="rId22" Type="http://schemas.openxmlformats.org/officeDocument/2006/relationships/hyperlink" Target="file:///C:\Users\willisjr\Dropbox\Fulldissdocx_word.docx" TargetMode="External"/><Relationship Id="rId23" Type="http://schemas.openxmlformats.org/officeDocument/2006/relationships/hyperlink" Target="file:///C:\Users\willisjr\Dropbox\Fulldissdocx_word.docx" TargetMode="External"/><Relationship Id="rId24" Type="http://schemas.openxmlformats.org/officeDocument/2006/relationships/hyperlink" Target="file:///C:\Users\willisjr\Dropbox\Fulldissdocx_word.docx" TargetMode="External"/><Relationship Id="rId25" Type="http://schemas.openxmlformats.org/officeDocument/2006/relationships/hyperlink" Target="file:///C:\Users\willisjr\Dropbox\Fulldissdocx_word.docx" TargetMode="External"/><Relationship Id="rId26" Type="http://schemas.openxmlformats.org/officeDocument/2006/relationships/hyperlink" Target="file:///C:\Users\willisjr\Dropbox\Fulldissdocx_word.docx" TargetMode="External"/><Relationship Id="rId27" Type="http://schemas.openxmlformats.org/officeDocument/2006/relationships/hyperlink" Target="file:///C:\Users\willisjr\Dropbox\Fulldissdocx_word.docx" TargetMode="External"/><Relationship Id="rId28" Type="http://schemas.openxmlformats.org/officeDocument/2006/relationships/hyperlink" Target="file:///C:\Users\willisjr\Dropbox\Fulldissdocx_word.docx" TargetMode="External"/><Relationship Id="rId29" Type="http://schemas.openxmlformats.org/officeDocument/2006/relationships/hyperlink" Target="file:///C:\Users\willisjr\Dropbox\Fulldissdocx_word.docx" TargetMode="External"/><Relationship Id="rId60" Type="http://schemas.openxmlformats.org/officeDocument/2006/relationships/footer" Target="footer4.xml"/><Relationship Id="rId61" Type="http://schemas.openxmlformats.org/officeDocument/2006/relationships/image" Target="media/image1.png"/><Relationship Id="rId62" Type="http://schemas.openxmlformats.org/officeDocument/2006/relationships/image" Target="media/image10.png"/><Relationship Id="rId63" Type="http://schemas.openxmlformats.org/officeDocument/2006/relationships/image" Target="media/image2.png"/><Relationship Id="rId64" Type="http://schemas.openxmlformats.org/officeDocument/2006/relationships/image" Target="media/image21.png"/><Relationship Id="rId65" Type="http://schemas.openxmlformats.org/officeDocument/2006/relationships/image" Target="media/image3.png"/><Relationship Id="rId66" Type="http://schemas.openxmlformats.org/officeDocument/2006/relationships/image" Target="media/image30.png"/><Relationship Id="rId67" Type="http://schemas.openxmlformats.org/officeDocument/2006/relationships/image" Target="media/image4.png"/><Relationship Id="rId68" Type="http://schemas.openxmlformats.org/officeDocument/2006/relationships/image" Target="media/image40.png"/><Relationship Id="rId69" Type="http://schemas.openxmlformats.org/officeDocument/2006/relationships/image" Target="media/image5.png"/><Relationship Id="rId130" Type="http://schemas.openxmlformats.org/officeDocument/2006/relationships/image" Target="media/image35.png"/><Relationship Id="rId131" Type="http://schemas.openxmlformats.org/officeDocument/2006/relationships/image" Target="media/image350.png"/><Relationship Id="rId132" Type="http://schemas.openxmlformats.org/officeDocument/2006/relationships/image" Target="media/image36.emf"/><Relationship Id="rId133" Type="http://schemas.openxmlformats.org/officeDocument/2006/relationships/image" Target="media/image360.emf"/><Relationship Id="rId134" Type="http://schemas.openxmlformats.org/officeDocument/2006/relationships/image" Target="media/image37.emf"/><Relationship Id="rId135" Type="http://schemas.openxmlformats.org/officeDocument/2006/relationships/image" Target="media/image370.emf"/><Relationship Id="rId136" Type="http://schemas.openxmlformats.org/officeDocument/2006/relationships/image" Target="media/image38.emf"/><Relationship Id="rId137" Type="http://schemas.openxmlformats.org/officeDocument/2006/relationships/image" Target="media/image380.emf"/><Relationship Id="rId138" Type="http://schemas.openxmlformats.org/officeDocument/2006/relationships/image" Target="media/image39.emf"/><Relationship Id="rId139" Type="http://schemas.openxmlformats.org/officeDocument/2006/relationships/image" Target="media/image390.emf"/><Relationship Id="rId30" Type="http://schemas.openxmlformats.org/officeDocument/2006/relationships/hyperlink" Target="file:///C:\Users\willisjr\Dropbox\Fulldissdocx_word.docx" TargetMode="External"/><Relationship Id="rId31" Type="http://schemas.openxmlformats.org/officeDocument/2006/relationships/hyperlink" Target="file:///C:\Users\willisjr\Dropbox\Fulldissdocx_word.docx" TargetMode="External"/><Relationship Id="rId32" Type="http://schemas.openxmlformats.org/officeDocument/2006/relationships/hyperlink" Target="file:///C:\Users\willisjr\Dropbox\Fulldissdocx_word.docx" TargetMode="External"/><Relationship Id="rId33" Type="http://schemas.openxmlformats.org/officeDocument/2006/relationships/hyperlink" Target="file:///C:\Users\willisjr\Dropbox\Fulldissdocx_word.docx" TargetMode="External"/><Relationship Id="rId34" Type="http://schemas.openxmlformats.org/officeDocument/2006/relationships/hyperlink" Target="file:///C:\Users\willisjr\Dropbox\Fulldissdocx_word.docx" TargetMode="External"/><Relationship Id="rId35" Type="http://schemas.openxmlformats.org/officeDocument/2006/relationships/hyperlink" Target="file:///C:\Users\willisjr\Dropbox\Fulldissdocx_word.docx" TargetMode="External"/><Relationship Id="rId36" Type="http://schemas.openxmlformats.org/officeDocument/2006/relationships/hyperlink" Target="file:///C:\Users\willisjr\Dropbox\Fulldissdocx_word.docx" TargetMode="External"/><Relationship Id="rId37" Type="http://schemas.openxmlformats.org/officeDocument/2006/relationships/hyperlink" Target="file:///C:\Users\willisjr\Dropbox\Fulldissdocx_word.docx" TargetMode="External"/><Relationship Id="rId38" Type="http://schemas.openxmlformats.org/officeDocument/2006/relationships/hyperlink" Target="file:///C:\Users\willisjr\Dropbox\Fulldissdocx_word.docx" TargetMode="External"/><Relationship Id="rId39" Type="http://schemas.openxmlformats.org/officeDocument/2006/relationships/hyperlink" Target="file:///C:\Users\willisjr\Dropbox\Fulldissdocx_word.docx" TargetMode="External"/><Relationship Id="rId70" Type="http://schemas.openxmlformats.org/officeDocument/2006/relationships/image" Target="media/image50.png"/><Relationship Id="rId71" Type="http://schemas.openxmlformats.org/officeDocument/2006/relationships/image" Target="media/image6.png"/><Relationship Id="rId72" Type="http://schemas.openxmlformats.org/officeDocument/2006/relationships/image" Target="media/image7.png"/><Relationship Id="rId73" Type="http://schemas.openxmlformats.org/officeDocument/2006/relationships/image" Target="media/image60.png"/><Relationship Id="rId74" Type="http://schemas.openxmlformats.org/officeDocument/2006/relationships/image" Target="media/image70.png"/><Relationship Id="rId75" Type="http://schemas.openxmlformats.org/officeDocument/2006/relationships/image" Target="media/image8.png"/><Relationship Id="rId76" Type="http://schemas.openxmlformats.org/officeDocument/2006/relationships/image" Target="media/image80.png"/><Relationship Id="rId77" Type="http://schemas.openxmlformats.org/officeDocument/2006/relationships/image" Target="media/image9.emf"/><Relationship Id="rId78" Type="http://schemas.openxmlformats.org/officeDocument/2006/relationships/image" Target="media/image90.emf"/><Relationship Id="rId7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20.png"/><Relationship Id="rId101" Type="http://schemas.openxmlformats.org/officeDocument/2006/relationships/image" Target="media/image200.png"/><Relationship Id="rId102" Type="http://schemas.openxmlformats.org/officeDocument/2006/relationships/image" Target="media/image21.emf"/><Relationship Id="rId103" Type="http://schemas.openxmlformats.org/officeDocument/2006/relationships/image" Target="media/image210.emf"/><Relationship Id="rId104" Type="http://schemas.openxmlformats.org/officeDocument/2006/relationships/image" Target="media/image22.emf"/><Relationship Id="rId105" Type="http://schemas.openxmlformats.org/officeDocument/2006/relationships/image" Target="media/image220.emf"/><Relationship Id="rId106" Type="http://schemas.openxmlformats.org/officeDocument/2006/relationships/image" Target="media/image23.emf"/><Relationship Id="rId107" Type="http://schemas.openxmlformats.org/officeDocument/2006/relationships/image" Target="media/image230.emf"/><Relationship Id="rId108" Type="http://schemas.openxmlformats.org/officeDocument/2006/relationships/image" Target="media/image24.png"/><Relationship Id="rId109" Type="http://schemas.openxmlformats.org/officeDocument/2006/relationships/image" Target="media/image240.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40.emf"/><Relationship Id="rId141" Type="http://schemas.openxmlformats.org/officeDocument/2006/relationships/image" Target="media/image4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B09F6E-6D14-D144-8A60-94D80DC74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140</Pages>
  <Words>166477</Words>
  <Characters>948920</Characters>
  <Application>Microsoft Macintosh Word</Application>
  <DocSecurity>0</DocSecurity>
  <Lines>7907</Lines>
  <Paragraphs>2226</Paragraphs>
  <ScaleCrop>false</ScaleCrop>
  <HeadingPairs>
    <vt:vector size="2" baseType="variant">
      <vt:variant>
        <vt:lpstr>Title</vt:lpstr>
      </vt:variant>
      <vt:variant>
        <vt:i4>1</vt:i4>
      </vt:variant>
    </vt:vector>
  </HeadingPairs>
  <TitlesOfParts>
    <vt:vector size="1" baseType="lpstr">
      <vt:lpstr/>
    </vt:vector>
  </TitlesOfParts>
  <Company>Vanderbilt Unv</Company>
  <LinksUpToDate>false</LinksUpToDate>
  <CharactersWithSpaces>1113171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Willis</dc:creator>
  <cp:keywords/>
  <dc:description/>
  <cp:lastModifiedBy>Jordan Willis</cp:lastModifiedBy>
  <cp:revision>5</cp:revision>
  <cp:lastPrinted>2014-03-14T10:10:00Z</cp:lastPrinted>
  <dcterms:created xsi:type="dcterms:W3CDTF">2014-03-14T10:06:00Z</dcterms:created>
  <dcterms:modified xsi:type="dcterms:W3CDTF">2014-03-14T11:49:00Z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citations="92" publications="146"/&gt;&lt;/info&gt;PAPERS2_INFO_END</vt:lpwstr>
  </property>
</Properties>
</file>